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3FF5" w14:textId="77777777" w:rsidR="00FF1BE1" w:rsidRDefault="00FF1BE1" w:rsidP="00FF1BE1">
      <w:r>
        <w:rPr>
          <w:rFonts w:hint="eastAsia"/>
        </w:rPr>
        <w:t>案件背景：甲乙是A公司的股东，由于经营理念不和爆发严重矛盾，自2017年以来公司就再未召开过股东会，但公司始终处于盈利状态。甲因为个人原因无力再于乙斗争，想要离开公司。</w:t>
      </w:r>
    </w:p>
    <w:p w14:paraId="12177AAA" w14:textId="77777777" w:rsidR="00FF1BE1" w:rsidRDefault="00FF1BE1" w:rsidP="00FF1BE1">
      <w:r>
        <w:rPr>
          <w:rFonts w:hint="eastAsia"/>
        </w:rPr>
        <w:t>问题：甲能否以解散公司为由起诉公司？</w:t>
      </w:r>
    </w:p>
    <w:p w14:paraId="407D0CEE" w14:textId="77777777" w:rsidR="0002096F" w:rsidRPr="00FF1BE1" w:rsidRDefault="0002096F"/>
    <w:sectPr w:rsidR="0002096F" w:rsidRPr="00FF1BE1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1"/>
    <w:rsid w:val="0002096F"/>
    <w:rsid w:val="009D1031"/>
    <w:rsid w:val="00F468BC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D447F"/>
  <w15:chartTrackingRefBased/>
  <w15:docId w15:val="{6C46F017-6808-D241-AE23-3539773C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2021-01-17T13:49:00Z</dcterms:created>
  <dcterms:modified xsi:type="dcterms:W3CDTF">2021-01-17T13:50:00Z</dcterms:modified>
</cp:coreProperties>
</file>