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EE6" w:rsidRDefault="00BE0228">
      <w:r w:rsidRPr="00BE0228">
        <w:t>有个工程案子，现在被告违约，但是被告在签订合同前就被吊销营业执照未注销，</w:t>
      </w:r>
      <w:r>
        <w:rPr>
          <w:rFonts w:hint="eastAsia"/>
        </w:rPr>
        <w:t>合同订立过程不存在欺诈的情况，且装修合同不涉及</w:t>
      </w:r>
      <w:r w:rsidRPr="00BE0228">
        <w:t>建筑主体及承重结构变动</w:t>
      </w:r>
      <w:r>
        <w:rPr>
          <w:rFonts w:hint="eastAsia"/>
        </w:rPr>
        <w:t>，请问</w:t>
      </w:r>
      <w:r w:rsidRPr="00BE0228">
        <w:t>这种情况合同是否无效</w:t>
      </w:r>
      <w:r>
        <w:rPr>
          <w:rFonts w:hint="eastAsia"/>
        </w:rPr>
        <w:t>？</w:t>
      </w:r>
    </w:p>
    <w:sectPr w:rsidR="00455EE6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28"/>
    <w:rsid w:val="00455EE6"/>
    <w:rsid w:val="009D1031"/>
    <w:rsid w:val="00BE0228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D400F"/>
  <w15:chartTrackingRefBased/>
  <w15:docId w15:val="{B8132230-7620-B740-88C4-2368DB2D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2020-12-20T13:32:00Z</dcterms:created>
  <dcterms:modified xsi:type="dcterms:W3CDTF">2020-12-20T13:35:00Z</dcterms:modified>
</cp:coreProperties>
</file>