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C60E" w14:textId="77777777" w:rsidR="001C522B" w:rsidRDefault="001C522B" w:rsidP="001C522B">
      <w:r>
        <w:rPr>
          <w:rFonts w:hint="eastAsia"/>
        </w:rPr>
        <w:t>案件背景：2015年甲乙丙丁戊共同设立了A有限公司，约定认缴资本共500万（每人100万）在10年内缴足，2020年甲乙丙均缴足了全部的出资，丁戊分别缴了认缴资本的一半后一直没有再缴纳出资。2020年1月，A公司无力偿还B公司的一笔合同贷款100万。</w:t>
      </w:r>
    </w:p>
    <w:p w14:paraId="4B4BEE90" w14:textId="77777777" w:rsidR="001C522B" w:rsidRDefault="001C522B" w:rsidP="001C522B">
      <w:r>
        <w:rPr>
          <w:rFonts w:hint="eastAsia"/>
        </w:rPr>
        <w:t>问题：B公司要求丁戊承担连发赔偿责任是否应被支持？</w:t>
      </w:r>
    </w:p>
    <w:p w14:paraId="7E2603B7" w14:textId="77777777" w:rsidR="0004041F" w:rsidRPr="001C522B" w:rsidRDefault="0004041F"/>
    <w:sectPr w:rsidR="0004041F" w:rsidRPr="001C522B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2B"/>
    <w:rsid w:val="0004041F"/>
    <w:rsid w:val="001C522B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927E1"/>
  <w15:chartTrackingRefBased/>
  <w15:docId w15:val="{971CFB99-4D26-B448-AC57-3C260F4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2021-01-14T12:56:00Z</dcterms:created>
  <dcterms:modified xsi:type="dcterms:W3CDTF">2021-01-14T12:56:00Z</dcterms:modified>
</cp:coreProperties>
</file>