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nf1sj9731xqo" w:id="0"/>
      <w:bookmarkEnd w:id="0"/>
      <w:r w:rsidDel="00000000" w:rsidR="00000000" w:rsidRPr="00000000">
        <w:rPr>
          <w:rtl w:val="0"/>
        </w:rPr>
        <w:t xml:space="preserve">Taller 2: Analizador Sintáctico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Dado un programa en lenguaje SR, su tarea consiste en realizar el análisis sintáctico. Nos vamos a enfocar en los errores sintácticos generados. A continuación se muestra la manera correcta de generar las salidas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caso de que el programa esté bien formado de acuerdo a las reglas de la gramática de SR, se debe mostrar el mensaje: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"El analisis sintactico ha finalizado exitosamente."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caso contrario, es decir, si se encontró algún error sintáctico, se debe abortar el análisis y reportar únicamente el primer error sintáctico detectado.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jc w:val="both"/>
        <w:rPr/>
      </w:pPr>
      <w:bookmarkStart w:colFirst="0" w:colLast="0" w:name="_kfv8737fkawj" w:id="1"/>
      <w:bookmarkEnd w:id="1"/>
      <w:r w:rsidDel="00000000" w:rsidR="00000000" w:rsidRPr="00000000">
        <w:rPr>
          <w:rtl w:val="0"/>
        </w:rPr>
        <w:t xml:space="preserve">Consideraciones gramaticales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deben considerar todas las construcciones sintácticas definidas en los documentos adjuntados.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mpkey5k1sumc" w:id="2"/>
      <w:bookmarkEnd w:id="2"/>
      <w:r w:rsidDel="00000000" w:rsidR="00000000" w:rsidRPr="00000000">
        <w:rPr>
          <w:rtl w:val="0"/>
        </w:rPr>
        <w:t xml:space="preserve">Errores sintácticos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que el código fuente no contenga un programa principal (en este caso, se tomará a resource), debe mostrar el siguiente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Error sintactico: falta funcion_principal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subrutinas van antes o después del programa principal, y a su vez pueden tener variables, constantes y tipos de datos locales. En caso que no sea así se debe informar en el error sintáctico correspondiente, indicando la localización (fila, columna) del error.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el caso de cualquier otro error sintáctico, se debe informar al programador usando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&lt;linea,col&gt; Error sintactico: se encontro: lexema del token encontrado; se esperaba: lista de símbolos/tokens esperados separados por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</w:t>
      </w:r>
      <w:r w:rsidDel="00000000" w:rsidR="00000000" w:rsidRPr="00000000">
        <w:rPr>
          <w:sz w:val="24"/>
          <w:szCs w:val="24"/>
          <w:rtl w:val="0"/>
        </w:rPr>
        <w:t xml:space="preserve"> son los números de línea y columna donde se detectó el error.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lexema del token encontrado: </w:t>
      </w:r>
      <w:r w:rsidDel="00000000" w:rsidR="00000000" w:rsidRPr="00000000">
        <w:rPr>
          <w:sz w:val="24"/>
          <w:szCs w:val="24"/>
          <w:rtl w:val="0"/>
        </w:rPr>
        <w:t xml:space="preserve">corresponde al lexema encontrado que no se esperaba encerrado entre comillas dobles (OJO: el lexema, no el token).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símbolos/tokens esperados separados por comas: </w:t>
      </w:r>
      <w:r w:rsidDel="00000000" w:rsidR="00000000" w:rsidRPr="00000000">
        <w:rPr>
          <w:sz w:val="24"/>
          <w:szCs w:val="24"/>
          <w:rtl w:val="0"/>
        </w:rPr>
        <w:t xml:space="preserve">corresponde a lista de tokens esperados separados por comas y encerrados entre comillas dobles. Por ejemplo: “;”, “)”, “,”, identificador, ...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Por ejemplo, para el código de entrada siguiente: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resource main()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process ex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write(vmnum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mostrar el siguiente error: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&lt;3,11&gt; Error sintactico: se encontro: “+”; se esperaba: “,”, “)”, un identificador, una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Nótese que debe manejar un lenguaje que sea fácilmente comprensible para el programador de lenguaje SR. Los símbolos “+”, “,”, y “]” pueden haber tenido otros nombres internamente, por ejemplo: tk_suma, tk_coma, tk_par_der. No obstante, estos detalles no deberían ser conocidos por el programador de 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276" w:lineRule="auto"/>
        <w:jc w:val="both"/>
        <w:rPr/>
      </w:pPr>
      <w:bookmarkStart w:colFirst="0" w:colLast="0" w:name="_fri5u8k23it8" w:id="3"/>
      <w:bookmarkEnd w:id="3"/>
      <w:r w:rsidDel="00000000" w:rsidR="00000000" w:rsidRPr="00000000">
        <w:rPr>
          <w:rtl w:val="0"/>
        </w:rPr>
        <w:t xml:space="preserve">Entrada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Para probar el analizador sintáctico se evaluarán distintos casos de prueba. Cada caso de prueba será pasado a su programa por la entrada estándar. Cada entrada consiste en un programa escrito en el lenguaje 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76" w:lineRule="auto"/>
        <w:jc w:val="both"/>
        <w:rPr/>
      </w:pPr>
      <w:bookmarkStart w:colFirst="0" w:colLast="0" w:name="_tbzns65qqh6h" w:id="4"/>
      <w:bookmarkEnd w:id="4"/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Por cada archivo de entrada se debe mostrar la salida (por consola) según lo especificado anteriormente.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Style w:val="Heading1"/>
        <w:spacing w:line="276" w:lineRule="auto"/>
        <w:jc w:val="both"/>
        <w:rPr/>
      </w:pPr>
      <w:bookmarkStart w:colFirst="0" w:colLast="0" w:name="_daiskc8jxdqk" w:id="5"/>
      <w:bookmarkEnd w:id="5"/>
      <w:r w:rsidDel="00000000" w:rsidR="00000000" w:rsidRPr="00000000">
        <w:rPr>
          <w:rtl w:val="0"/>
        </w:rPr>
        <w:t xml:space="preserve">Más ejemplos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center"/>
        <w:tblLayout w:type="fixed"/>
        <w:tblLook w:val="0400"/>
      </w:tblPr>
      <w:tblGrid>
        <w:gridCol w:w="5745"/>
        <w:gridCol w:w="4365"/>
        <w:tblGridChange w:id="0">
          <w:tblGrid>
            <w:gridCol w:w="5745"/>
            <w:gridCol w:w="43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Entrada 0.txt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Salida 0.txt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 test nested implicit imports by extend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resource a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const N := 10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resource b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extend a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const M := N+30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const L := a.N+100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import a</w:t>
              <w:tab/>
              <w:t xml:space="preserve"># no problem, in theory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const K := a.N + 74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resource c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extend b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body ()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write (N, M, L, a.N, b.N, b.M, K)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&lt;17,6&gt; Error sintactico: se encontro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 esperaba identificador.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center"/>
        <w:tblLayout w:type="fixed"/>
        <w:tblLook w:val="0400"/>
      </w:tblPr>
      <w:tblGrid>
        <w:gridCol w:w="5745"/>
        <w:gridCol w:w="4365"/>
        <w:tblGridChange w:id="0">
          <w:tblGrid>
            <w:gridCol w:w="5745"/>
            <w:gridCol w:w="43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Entrada 1.txt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Salida 1.txt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 compare strings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proc try (s1, s2)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(s1  = s2) -&gt; put("== "); fi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(s1 != s2) -&gt; put("!= "); fi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(s1 &lt;= s2) -&gt; put("&lt;= "); fi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(s1 &lt;  s2) -&gt; put("&lt;  "); fi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(s1 &gt;= s2) -&gt; put("&gt;= "); fi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(s1 &gt;  s2) -&gt; put("&gt;  "); fi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put("\"")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put(s1)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put("\" \"")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put(s2)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put("\"\n")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Error sintactico: falta funcion_principal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center"/>
        <w:tblLayout w:type="fixed"/>
        <w:tblLook w:val="0400"/>
      </w:tblPr>
      <w:tblGrid>
        <w:gridCol w:w="5745"/>
        <w:gridCol w:w="4365"/>
        <w:tblGridChange w:id="0">
          <w:tblGrid>
            <w:gridCol w:w="5745"/>
            <w:gridCol w:w="43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Entrada 2.txt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Salida 2.txt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resource do8()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var a,b,c:int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a := 1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b := 2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 := 0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d := -3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write(a); write(b); write(c);write(d)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 := abs(d)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do a != 10 -&gt;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b := a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 b != 10 -&gt;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c++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b++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write(a); write(b); write(c);write(e)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od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a++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e++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write(a); write(b); write(c);write(e)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od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a :=: c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write(a); write(b); write(c);write(e)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 analisis sintactico ha finalizado exitosamente.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