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BumbleBuzz</w:t>
      </w:r>
    </w:p>
    <w:p>
      <w:pPr>
        <w:pStyle w:val="Normal"/>
        <w:bidi w:val="0"/>
        <w:spacing w:lineRule="auto" w:line="240"/>
        <w:jc w:val="left"/>
        <w:rPr/>
      </w:pPr>
      <w:r>
        <w:rPr/>
      </w:r>
    </w:p>
    <w:p>
      <w:pPr>
        <w:pStyle w:val="Normal"/>
        <w:bidi w:val="0"/>
        <w:spacing w:lineRule="auto" w:line="240"/>
        <w:jc w:val="left"/>
        <w:rPr/>
      </w:pPr>
      <w:r>
        <w:rPr/>
        <w:tab/>
        <w:t xml:space="preserve">BumbleBuzz is a NFT marketplace, </w:t>
      </w:r>
      <w:r>
        <w:rPr/>
        <w:t>aiming to be cross-chain compatible</w:t>
      </w:r>
      <w:r>
        <w:rPr/>
        <w:t xml:space="preserve">. We would like to build on the emerging Aurora protocol </w:t>
      </w:r>
      <w:r>
        <w:rPr/>
        <w:t xml:space="preserve">(EVM) </w:t>
      </w:r>
      <w:r>
        <w:rPr/>
        <w:t xml:space="preserve">and offer support for early growth for the protocol. Once the product is stable and features (described below) have been implemented, we would like to work towards launching this on the Near protocol </w:t>
      </w:r>
      <w:r>
        <w:rPr/>
        <w:t>(Rust)</w:t>
      </w:r>
      <w:r>
        <w:rPr/>
        <w:t xml:space="preserve">. </w:t>
      </w:r>
      <w:r>
        <w:rPr/>
        <w:t xml:space="preserve">The application is being </w:t>
      </w:r>
      <w:r>
        <w:rPr>
          <w:rFonts w:eastAsia="Noto Serif CJK SC" w:cs="Lohit Devanagari"/>
          <w:color w:val="auto"/>
          <w:kern w:val="2"/>
          <w:sz w:val="24"/>
          <w:szCs w:val="24"/>
          <w:lang w:val="en-CA" w:eastAsia="zh-CN" w:bidi="hi-IN"/>
        </w:rPr>
        <w:t>built</w:t>
      </w:r>
      <w:r>
        <w:rPr/>
        <w:t xml:space="preserve"> with </w:t>
      </w:r>
      <w:r>
        <w:rPr>
          <w:rFonts w:eastAsia="Noto Serif CJK SC" w:cs="Lohit Devanagari"/>
          <w:color w:val="auto"/>
          <w:kern w:val="2"/>
          <w:sz w:val="24"/>
          <w:szCs w:val="24"/>
          <w:lang w:val="en-CA" w:eastAsia="zh-CN" w:bidi="hi-IN"/>
        </w:rPr>
        <w:t xml:space="preserve">scalability </w:t>
      </w:r>
      <w:r>
        <w:rPr/>
        <w:t>in mind.</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Although many NFT marketplaces exist today, we have decided to build upon the tried-and-tested method and build upon that. BumbleBuzz is aiming to solve the following main issues in the NFT space</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NFT Finance</w:t>
      </w:r>
      <w:r>
        <w:rPr>
          <w:b w:val="false"/>
          <w:bCs w:val="false"/>
        </w:rPr>
        <w:t>: Combine DeFi concepts with NFTs</w:t>
      </w:r>
    </w:p>
    <w:p>
      <w:pPr>
        <w:pStyle w:val="Normal"/>
        <w:numPr>
          <w:ilvl w:val="1"/>
          <w:numId w:val="1"/>
        </w:numPr>
        <w:bidi w:val="0"/>
        <w:spacing w:lineRule="auto" w:line="240"/>
        <w:jc w:val="left"/>
        <w:rPr>
          <w:rFonts w:ascii="Liberation Serif" w:hAnsi="Liberation Serif" w:eastAsia="Noto Serif CJK SC" w:cs="Lohit Devanagari"/>
          <w:b w:val="false"/>
          <w:b w:val="false"/>
          <w:bCs w:val="false"/>
          <w:color w:val="auto"/>
          <w:kern w:val="2"/>
          <w:sz w:val="24"/>
          <w:szCs w:val="24"/>
          <w:lang w:val="en-CA" w:eastAsia="zh-CN" w:bidi="hi-IN"/>
        </w:rPr>
      </w:pPr>
      <w:r>
        <w:rPr>
          <w:rFonts w:eastAsia="Noto Serif CJK SC" w:cs="Lohit Devanagari"/>
          <w:b w:val="false"/>
          <w:bCs w:val="false"/>
          <w:color w:val="auto"/>
          <w:kern w:val="2"/>
          <w:sz w:val="24"/>
          <w:szCs w:val="24"/>
          <w:lang w:val="en-CA" w:eastAsia="zh-CN" w:bidi="hi-IN"/>
        </w:rPr>
        <w:t>Lending: Provide solutions to users where NFT assets can be put up on market for lending for collateral.</w:t>
      </w:r>
    </w:p>
    <w:p>
      <w:pPr>
        <w:pStyle w:val="Normal"/>
        <w:numPr>
          <w:ilvl w:val="1"/>
          <w:numId w:val="1"/>
        </w:numPr>
        <w:bidi w:val="0"/>
        <w:spacing w:lineRule="auto" w:line="240"/>
        <w:jc w:val="left"/>
        <w:rPr>
          <w:rFonts w:ascii="Liberation Serif" w:hAnsi="Liberation Serif" w:eastAsia="Noto Serif CJK SC" w:cs="Lohit Devanagari"/>
          <w:b w:val="false"/>
          <w:b w:val="false"/>
          <w:bCs w:val="false"/>
          <w:color w:val="auto"/>
          <w:kern w:val="2"/>
          <w:sz w:val="24"/>
          <w:szCs w:val="24"/>
          <w:lang w:val="en-CA" w:eastAsia="zh-CN" w:bidi="hi-IN"/>
        </w:rPr>
      </w:pPr>
      <w:r>
        <w:rPr>
          <w:rFonts w:eastAsia="Noto Serif CJK SC" w:cs="Lohit Devanagari"/>
          <w:b w:val="false"/>
          <w:bCs w:val="false"/>
          <w:color w:val="auto"/>
          <w:kern w:val="2"/>
          <w:sz w:val="24"/>
          <w:szCs w:val="24"/>
          <w:lang w:val="en-CA" w:eastAsia="zh-CN" w:bidi="hi-IN"/>
        </w:rPr>
        <w:t>Fractionalization: Provide a solution where NFT assets can be fractionalized and back.</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BumbleBuzz  is already in a semi-working state. You can mint, create, and complete sales today. You can visit `</w:t>
      </w:r>
      <w:hyperlink r:id="rId2">
        <w:r>
          <w:rPr>
            <w:rStyle w:val="InternetLink"/>
          </w:rPr>
          <w:t>https://bumblebuzz.io/</w:t>
        </w:r>
      </w:hyperlink>
      <w:r>
        <w:rPr/>
        <w:t>` to take a look. If you would like to make transactions and test out the product, then please visit `</w:t>
      </w:r>
      <w:hyperlink r:id="rId3">
        <w:r>
          <w:rPr>
            <w:rStyle w:val="InternetLink"/>
          </w:rPr>
          <w:t>https://test.bumblebuzz.io/</w:t>
        </w:r>
      </w:hyperlink>
      <w:r>
        <w:rPr/>
        <w:t>`. Please note that this is live on Aurora mainnet.</w:t>
      </w:r>
    </w:p>
    <w:p>
      <w:pPr>
        <w:pStyle w:val="Normal"/>
        <w:bidi w:val="0"/>
        <w:spacing w:lineRule="auto" w:line="240"/>
        <w:jc w:val="left"/>
        <w:rPr/>
      </w:pPr>
      <w:r>
        <w:rPr/>
        <w:t xml:space="preserve">The detailed status of where BumbleBuzz stands today and where it’s headed can be seen below. Items marked with </w:t>
      </w:r>
      <w:r>
        <w:rPr>
          <w:rFonts w:cs="utkal"/>
        </w:rPr>
        <w:t>୰</w:t>
      </w:r>
      <w:r>
        <w:rPr/>
        <w:t xml:space="preserve"> </w:t>
      </w:r>
      <w:r>
        <w:rPr/>
        <w:t>symbol are already done.</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 xml:space="preserve">User login/authentication </w:t>
      </w:r>
      <w:r>
        <w:rPr>
          <w:rFonts w:cs="utkal"/>
          <w:sz w:val="20"/>
          <w:sz w:val="20"/>
          <w:szCs w:val="20"/>
        </w:rPr>
        <w:t>୰</w:t>
      </w:r>
    </w:p>
    <w:p>
      <w:pPr>
        <w:pStyle w:val="Normal"/>
        <w:numPr>
          <w:ilvl w:val="2"/>
          <w:numId w:val="2"/>
        </w:numPr>
        <w:bidi w:val="0"/>
        <w:spacing w:lineRule="auto" w:line="240"/>
        <w:jc w:val="left"/>
        <w:rPr/>
      </w:pPr>
      <w:r>
        <w:rPr/>
        <w:t xml:space="preserve">BumbleBuzz NFT mint </w:t>
      </w:r>
      <w:r>
        <w:rPr>
          <w:rFonts w:cs="utkal"/>
          <w:sz w:val="20"/>
          <w:sz w:val="20"/>
          <w:szCs w:val="20"/>
        </w:rPr>
        <w:t>୰</w:t>
      </w:r>
    </w:p>
    <w:p>
      <w:pPr>
        <w:pStyle w:val="Normal"/>
        <w:numPr>
          <w:ilvl w:val="2"/>
          <w:numId w:val="2"/>
        </w:numPr>
        <w:bidi w:val="0"/>
        <w:spacing w:lineRule="auto" w:line="240"/>
        <w:jc w:val="left"/>
        <w:rPr/>
      </w:pPr>
      <w:r>
        <w:rPr/>
        <w:t xml:space="preserve">Notification panel </w:t>
      </w:r>
      <w:r>
        <w:rPr>
          <w:rFonts w:cs="utkal"/>
          <w:sz w:val="20"/>
          <w:sz w:val="20"/>
          <w:szCs w:val="20"/>
        </w:rPr>
        <w:t>୰</w:t>
      </w:r>
    </w:p>
    <w:p>
      <w:pPr>
        <w:pStyle w:val="Normal"/>
        <w:numPr>
          <w:ilvl w:val="2"/>
          <w:numId w:val="2"/>
        </w:numPr>
        <w:bidi w:val="0"/>
        <w:spacing w:lineRule="auto" w:line="240"/>
        <w:jc w:val="left"/>
        <w:rPr/>
      </w:pPr>
      <w:r>
        <w:rPr/>
        <w:t xml:space="preserve">Admin panel </w:t>
      </w:r>
      <w:r>
        <w:rPr>
          <w:rFonts w:cs="utkal"/>
          <w:sz w:val="20"/>
          <w:sz w:val="20"/>
          <w:szCs w:val="20"/>
        </w:rPr>
        <w:t>୰</w:t>
      </w:r>
    </w:p>
    <w:p>
      <w:pPr>
        <w:pStyle w:val="Normal"/>
        <w:numPr>
          <w:ilvl w:val="2"/>
          <w:numId w:val="2"/>
        </w:numPr>
        <w:bidi w:val="0"/>
        <w:spacing w:lineRule="auto" w:line="240"/>
        <w:jc w:val="left"/>
        <w:rPr/>
      </w:pPr>
      <w:r>
        <w:rPr/>
        <w:t xml:space="preserve">Immediate sale (Buy now) system </w:t>
      </w:r>
      <w:r>
        <w:rPr>
          <w:rFonts w:cs="utkal"/>
          <w:sz w:val="20"/>
          <w:sz w:val="20"/>
          <w:szCs w:val="20"/>
        </w:rPr>
        <w:t>୰</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 xml:space="preserve">Deploy app on AWS </w:t>
      </w:r>
      <w:r>
        <w:rPr>
          <w:rFonts w:cs="utkal"/>
          <w:sz w:val="20"/>
          <w:sz w:val="20"/>
          <w:szCs w:val="20"/>
        </w:rPr>
        <w:t>୰</w:t>
      </w:r>
    </w:p>
    <w:p>
      <w:pPr>
        <w:pStyle w:val="Normal"/>
        <w:numPr>
          <w:ilvl w:val="2"/>
          <w:numId w:val="2"/>
        </w:numPr>
        <w:bidi w:val="0"/>
        <w:spacing w:lineRule="auto" w:line="240"/>
        <w:jc w:val="left"/>
        <w:rPr/>
      </w:pPr>
      <w:r>
        <w:rPr/>
        <w:t>UI Design overhaul – current design is not final</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Launch internal IPFS node for faster queries</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 xml:space="preserve">Additional notes: I suppose this phase can be divided into two smaller ones, </w:t>
      </w:r>
      <w:r>
        <w:rPr/>
        <w:t>where token generation can be done first.</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0"/>
          <w:numId w:val="2"/>
        </w:numPr>
        <w:bidi w:val="0"/>
        <w:spacing w:lineRule="auto" w:line="240"/>
        <w:jc w:val="left"/>
        <w:rPr/>
      </w:pPr>
      <w:r>
        <w:rPr/>
        <w:t>Phase 4</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Look into metaverse opportunities</w:t>
      </w:r>
    </w:p>
    <w:p>
      <w:pPr>
        <w:pStyle w:val="Normal"/>
        <w:numPr>
          <w:ilvl w:val="1"/>
          <w:numId w:val="2"/>
        </w:numPr>
        <w:bidi w:val="0"/>
        <w:spacing w:lineRule="auto" w:line="240"/>
        <w:jc w:val="left"/>
        <w:rPr/>
      </w:pPr>
      <w:r>
        <w:rPr/>
        <w:t>Estimated due date: Q2, 2023</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Tokenomics:</w:t>
      </w:r>
    </w:p>
    <w:p>
      <w:pPr>
        <w:pStyle w:val="Normal"/>
        <w:bidi w:val="0"/>
        <w:spacing w:lineRule="auto" w:line="240"/>
        <w:jc w:val="left"/>
        <w:rPr/>
      </w:pPr>
      <w:r>
        <w:rPr/>
        <w:tab/>
        <w:t>Primary currency in which all sales are held in is the main gas currency. So on Aurora, all sales are conducted in ETH.</w:t>
      </w:r>
    </w:p>
    <w:p>
      <w:pPr>
        <w:pStyle w:val="Normal"/>
        <w:bidi w:val="0"/>
        <w:spacing w:lineRule="auto" w:line="240"/>
        <w:jc w:val="left"/>
        <w:rPr/>
      </w:pPr>
      <w:r>
        <w:rPr/>
        <w:tab/>
        <w:t xml:space="preserve">The BumbleBuzz token planned for phase 2 is planned to be distributed as a reward  upon a successful sale. </w:t>
      </w:r>
      <w:r>
        <w:rPr/>
        <w:t xml:space="preserve">Aim is to roll out the token as rewards with every sale, and </w:t>
      </w:r>
      <w:r>
        <w:rPr>
          <w:rFonts w:eastAsia="Noto Serif CJK SC" w:cs="Lohit Devanagari"/>
          <w:color w:val="auto"/>
          <w:kern w:val="2"/>
          <w:sz w:val="24"/>
          <w:szCs w:val="24"/>
          <w:lang w:val="en-CA" w:eastAsia="zh-CN" w:bidi="hi-IN"/>
        </w:rPr>
        <w:t xml:space="preserve">offer </w:t>
      </w:r>
      <w:r>
        <w:rPr/>
        <w:t>revenue sharing options if staked.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mblebuzz.io/" TargetMode="External"/><Relationship Id="rId3" Type="http://schemas.openxmlformats.org/officeDocument/2006/relationships/hyperlink" Target="https://test.bumblebuzz.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LibreOffice/6.4.7.2$Linux_X86_64 LibreOffice_project/40$Build-2</Application>
  <Pages>3</Pages>
  <Words>1011</Words>
  <Characters>5007</Characters>
  <CharactersWithSpaces>5916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2022-06-09T09:33:26Z</dcterms:modified>
  <cp:revision>19</cp:revision>
  <dc:subject/>
  <dc:title/>
</cp:coreProperties>
</file>