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CE2A5" w14:textId="60470255" w:rsidR="00044517" w:rsidRPr="00044517" w:rsidRDefault="00044517">
      <w:pPr>
        <w:rPr>
          <w:b/>
          <w:bCs/>
          <w:sz w:val="40"/>
          <w:szCs w:val="40"/>
        </w:rPr>
      </w:pPr>
      <w:r w:rsidRPr="00044517">
        <w:rPr>
          <w:b/>
          <w:bCs/>
          <w:sz w:val="40"/>
          <w:szCs w:val="40"/>
        </w:rPr>
        <w:t>SQL SERVER</w:t>
      </w:r>
      <w:r w:rsidR="001B0635">
        <w:rPr>
          <w:b/>
          <w:bCs/>
          <w:sz w:val="40"/>
          <w:szCs w:val="40"/>
        </w:rPr>
        <w:t xml:space="preserve">, </w:t>
      </w:r>
      <w:r w:rsidR="0066136E">
        <w:rPr>
          <w:b/>
          <w:bCs/>
          <w:sz w:val="40"/>
          <w:szCs w:val="40"/>
        </w:rPr>
        <w:t xml:space="preserve">FILE </w:t>
      </w:r>
      <w:r w:rsidR="0066136E" w:rsidRPr="00044517">
        <w:rPr>
          <w:b/>
          <w:bCs/>
          <w:sz w:val="40"/>
          <w:szCs w:val="40"/>
        </w:rPr>
        <w:t>IMPORTATION</w:t>
      </w:r>
      <w:r w:rsidRPr="00044517">
        <w:rPr>
          <w:b/>
          <w:bCs/>
          <w:sz w:val="40"/>
          <w:szCs w:val="40"/>
        </w:rPr>
        <w:t xml:space="preserve"> PROBLEM</w:t>
      </w:r>
    </w:p>
    <w:p w14:paraId="6DDEE61C" w14:textId="009BFC83" w:rsidR="00EF2377" w:rsidRDefault="00044517" w:rsidP="002A1636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B2EB716" wp14:editId="6FC78E98">
            <wp:simplePos x="0" y="0"/>
            <wp:positionH relativeFrom="column">
              <wp:posOffset>-730250</wp:posOffset>
            </wp:positionH>
            <wp:positionV relativeFrom="paragraph">
              <wp:posOffset>762000</wp:posOffset>
            </wp:positionV>
            <wp:extent cx="6882130" cy="3606800"/>
            <wp:effectExtent l="0" t="0" r="0" b="0"/>
            <wp:wrapNone/>
            <wp:docPr id="65917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7720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213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On Importation of the flat </w:t>
      </w:r>
      <w:r w:rsidR="0066136E">
        <w:t>files (</w:t>
      </w:r>
      <w:r>
        <w:t>Csv files</w:t>
      </w:r>
      <w:r w:rsidR="0066136E">
        <w:t>), SQL</w:t>
      </w:r>
      <w:r>
        <w:t xml:space="preserve"> </w:t>
      </w:r>
      <w:r w:rsidR="002A1636">
        <w:t>server normally</w:t>
      </w:r>
      <w:r>
        <w:t xml:space="preserve"> misplaces our original column names to </w:t>
      </w:r>
      <w:r w:rsidR="0066136E" w:rsidRPr="002A1636">
        <w:rPr>
          <w:b/>
          <w:bCs/>
        </w:rPr>
        <w:t>row 2</w:t>
      </w:r>
      <w:r>
        <w:t xml:space="preserve"> with its own naming of columns, </w:t>
      </w:r>
      <w:r w:rsidR="002A1636">
        <w:t>which makes</w:t>
      </w:r>
      <w:r>
        <w:t xml:space="preserve"> it unsuitable for importation of large datasets that</w:t>
      </w:r>
      <w:r w:rsidR="002A1636">
        <w:t xml:space="preserve"> </w:t>
      </w:r>
      <w:r w:rsidR="0066136E">
        <w:t>might contain</w:t>
      </w:r>
      <w:r>
        <w:t xml:space="preserve"> cryptic/Variable column names.</w:t>
      </w:r>
    </w:p>
    <w:sectPr w:rsidR="00EF23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6F0D11"/>
    <w:multiLevelType w:val="hybridMultilevel"/>
    <w:tmpl w:val="318C135A"/>
    <w:lvl w:ilvl="0" w:tplc="C50044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14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517"/>
    <w:rsid w:val="00044517"/>
    <w:rsid w:val="001B0635"/>
    <w:rsid w:val="002A1636"/>
    <w:rsid w:val="005910EA"/>
    <w:rsid w:val="0066136E"/>
    <w:rsid w:val="00983502"/>
    <w:rsid w:val="00B26D00"/>
    <w:rsid w:val="00EF2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38DE9B"/>
  <w15:chartTrackingRefBased/>
  <w15:docId w15:val="{5FC9759A-9150-4BB5-9266-6DFDCCD93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5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5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5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5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5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5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5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5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5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5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5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ssimbwa bashir</dc:creator>
  <cp:keywords/>
  <dc:description/>
  <cp:lastModifiedBy>ssimbwa bashir</cp:lastModifiedBy>
  <cp:revision>3</cp:revision>
  <dcterms:created xsi:type="dcterms:W3CDTF">2026-03-11T12:37:00Z</dcterms:created>
  <dcterms:modified xsi:type="dcterms:W3CDTF">2026-03-11T14:19:00Z</dcterms:modified>
</cp:coreProperties>
</file>