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78D2" w:rsidRDefault="001978D2" w:rsidP="007D7313">
      <w:pPr>
        <w:tabs>
          <w:tab w:val="left" w:pos="720"/>
          <w:tab w:val="left" w:pos="3330"/>
        </w:tabs>
        <w:rPr>
          <w:rFonts w:asciiTheme="minorHAnsi" w:hAnsiTheme="minorHAnsi"/>
          <w:sz w:val="22"/>
          <w:szCs w:val="22"/>
        </w:rPr>
      </w:pPr>
    </w:p>
    <w:p w:rsidR="00070139" w:rsidRDefault="00070139" w:rsidP="007D7313">
      <w:pPr>
        <w:tabs>
          <w:tab w:val="left" w:pos="720"/>
          <w:tab w:val="left" w:pos="3330"/>
        </w:tabs>
        <w:rPr>
          <w:rFonts w:asciiTheme="minorHAnsi" w:hAnsiTheme="minorHAnsi"/>
          <w:sz w:val="22"/>
          <w:szCs w:val="22"/>
        </w:rPr>
      </w:pPr>
    </w:p>
    <w:p w:rsidR="00070139" w:rsidRPr="005716DB" w:rsidRDefault="00C13D81" w:rsidP="00070139">
      <w:pPr>
        <w:tabs>
          <w:tab w:val="left" w:pos="3330"/>
        </w:tabs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id="bracegirdle_approval_date">approval_date</w:t>
      </w:r>
    </w:p>
    <w:p w:rsidR="00C0474A" w:rsidRDefault="00C0474A" w:rsidP="00070139">
      <w:pPr>
        <w:tabs>
          <w:tab w:val="left" w:pos="3330"/>
        </w:tabs>
        <w:rPr>
          <w:rFonts w:asciiTheme="minorHAnsi" w:hAnsiTheme="minorHAnsi"/>
          <w:sz w:val="24"/>
          <w:szCs w:val="24"/>
        </w:rPr>
      </w:pPr>
      <w:bookmarkStart w:id="0" w:name="_GoBack"/>
      <w:bookmarkEnd w:id="0"/>
    </w:p>
    <w:p w:rsidR="00070139" w:rsidRDefault="00C13D81" w:rsidP="00070139">
      <w:pPr>
        <w:tabs>
          <w:tab w:val="left" w:pos="3330"/>
        </w:tabs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id="bracegirdle_cemetery_name">cemetery_name</w:t>
      </w:r>
    </w:p>
    <w:p w:rsidR="0048652D" w:rsidRDefault="00C13D81" w:rsidP="0048652D">
      <w:pPr>
        <w:tabs>
          <w:tab w:val="left" w:pos="720"/>
          <w:tab w:val="left" w:pos="3330"/>
        </w:tabs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id="bracegirdle_address_line_one">address_line_one</w:t>
      </w:r>
    </w:p>
    <w:p w:rsidR="0048652D" w:rsidRDefault="00C13D81" w:rsidP="0048652D">
      <w:pPr>
        <w:tabs>
          <w:tab w:val="left" w:pos="720"/>
          <w:tab w:val="left" w:pos="3330"/>
        </w:tabs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id="bracegirdle_address_line_two">address_line_two</w:t>
      </w:r>
    </w:p>
    <w:p w:rsidR="00070139" w:rsidRPr="005716DB" w:rsidRDefault="00070139" w:rsidP="00070139">
      <w:pPr>
        <w:tabs>
          <w:tab w:val="left" w:pos="3330"/>
        </w:tabs>
        <w:rPr>
          <w:rFonts w:asciiTheme="minorHAnsi" w:hAnsiTheme="minorHAnsi"/>
          <w:sz w:val="24"/>
          <w:szCs w:val="24"/>
        </w:rPr>
      </w:pPr>
    </w:p>
    <w:p w:rsidR="00070139" w:rsidRPr="005716DB" w:rsidRDefault="00070139" w:rsidP="00070139">
      <w:pPr>
        <w:tabs>
          <w:tab w:val="left" w:pos="3330"/>
        </w:tabs>
        <w:rPr>
          <w:rFonts w:asciiTheme="minorHAnsi" w:hAnsiTheme="minorHAnsi"/>
          <w:sz w:val="24"/>
          <w:szCs w:val="24"/>
        </w:rPr>
      </w:pPr>
      <w:r w:rsidRPr="005716DB">
        <w:rPr>
          <w:rFonts w:asciiTheme="minorHAnsi" w:hAnsiTheme="minorHAnsi"/>
          <w:sz w:val="24"/>
          <w:szCs w:val="24"/>
        </w:rPr>
        <w:t xml:space="preserve">RE:  </w:t>
      </w:r>
      <w:r w:rsidR="00C0474A">
        <w:rPr>
          <w:rFonts w:asciiTheme="minorHAnsi" w:hAnsiTheme="minorHAnsi"/>
          <w:sz w:val="24"/>
          <w:szCs w:val="24"/>
        </w:rPr>
        <w:t id="bracegirdle_second_cemetery_name">cemetery_name</w:t>
      </w:r>
      <w:r>
        <w:rPr>
          <w:rFonts w:asciiTheme="minorHAnsi" w:hAnsiTheme="minorHAnsi"/>
          <w:sz w:val="24"/>
          <w:szCs w:val="24"/>
        </w:rPr>
        <w:t xml:space="preserve">, #</w:t>
      </w:r>
      <w:r w:rsidR="00C0474A">
        <w:rPr>
          <w:rFonts w:asciiTheme="minorHAnsi" w:hAnsiTheme="minorHAnsi"/>
          <w:sz w:val="24"/>
          <w:szCs w:val="24"/>
        </w:rPr>
        <w:t id="bracegirdle_cemetery_number">cemetery_number</w:t>
      </w:r>
    </w:p>
    <w:p w:rsidR="00070139" w:rsidRPr="005716DB" w:rsidRDefault="00070139" w:rsidP="00070139">
      <w:pPr>
        <w:tabs>
          <w:tab w:val="left" w:pos="3330"/>
        </w:tabs>
        <w:rPr>
          <w:rFonts w:asciiTheme="minorHAnsi" w:hAnsiTheme="minorHAnsi"/>
          <w:sz w:val="24"/>
          <w:szCs w:val="24"/>
        </w:rPr>
      </w:pPr>
    </w:p>
    <w:p w:rsidR="00070139" w:rsidRPr="005716DB" w:rsidRDefault="00070139" w:rsidP="00070139">
      <w:pPr>
        <w:tabs>
          <w:tab w:val="left" w:pos="3330"/>
        </w:tabs>
        <w:rPr>
          <w:rFonts w:asciiTheme="minorHAnsi" w:hAnsiTheme="minorHAnsi"/>
          <w:sz w:val="24"/>
          <w:szCs w:val="24"/>
        </w:rPr>
      </w:pPr>
      <w:r w:rsidRPr="005716DB">
        <w:rPr>
          <w:rFonts w:asciiTheme="minorHAnsi" w:hAnsiTheme="minorHAnsi"/>
          <w:sz w:val="24"/>
          <w:szCs w:val="24"/>
        </w:rPr>
        <w:t xml:space="preserve">Dear Cemeterian,</w:t>
      </w:r>
    </w:p>
    <w:p w:rsidR="00070139" w:rsidRDefault="00070139" w:rsidP="00070139">
      <w:pPr>
        <w:tabs>
          <w:tab w:val="left" w:pos="720"/>
          <w:tab w:val="left" w:pos="3330"/>
        </w:tabs>
        <w:rPr>
          <w:rFonts w:asciiTheme="minorHAnsi" w:hAnsiTheme="minorHAnsi"/>
          <w:sz w:val="24"/>
          <w:szCs w:val="24"/>
        </w:rPr>
      </w:pPr>
    </w:p>
    <w:p w:rsidR="00070139" w:rsidRDefault="00C0474A" w:rsidP="00070139">
      <w:pPr>
        <w:tabs>
          <w:tab w:val="left" w:pos="720"/>
          <w:tab w:val="left" w:pos="3330"/>
        </w:tabs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ab/>
        <w:t xml:space="preserve">By letter submitted </w:t>
      </w:r>
      <w:r w:rsidR="0048652D">
        <w:rPr>
          <w:rFonts w:asciiTheme="minorHAnsi" w:hAnsiTheme="minorHAnsi"/>
          <w:sz w:val="24"/>
          <w:szCs w:val="24"/>
        </w:rPr>
        <w:t id="bracegirdle_submission_date">submission_date</w:t>
      </w:r>
      <w:r w:rsidR="00070139">
        <w:rPr>
          <w:rFonts w:asciiTheme="minorHAnsi" w:hAnsiTheme="minorHAnsi"/>
          <w:sz w:val="24"/>
          <w:szCs w:val="24"/>
        </w:rPr>
        <w:t xml:space="preserve">, the </w:t>
      </w:r>
      <w:r>
        <w:rPr>
          <w:rFonts w:asciiTheme="minorHAnsi" w:hAnsiTheme="minorHAnsi"/>
          <w:sz w:val="24"/>
          <w:szCs w:val="24"/>
        </w:rPr>
        <w:t id="bracegirdle_third_cemetery_name">cemetery_name</w:t>
      </w:r>
      <w:r w:rsidR="00070139">
        <w:rPr>
          <w:rFonts w:asciiTheme="minorHAnsi" w:hAnsiTheme="minorHAnsi"/>
          <w:sz w:val="24"/>
          <w:szCs w:val="24"/>
        </w:rPr>
        <w:t xml:space="preserve"> submitted rules and regulations for approval by the Cemetery Board.  </w:t>
      </w:r>
      <w:r w:rsidR="00070139" w:rsidRPr="0063749C">
        <w:rPr>
          <w:rFonts w:asciiTheme="minorHAnsi" w:hAnsiTheme="minorHAnsi"/>
          <w:sz w:val="24"/>
          <w:szCs w:val="24"/>
        </w:rPr>
        <w:t xml:space="preserve">Pursuant to Section 1509(c) of </w:t>
      </w:r>
      <w:r w:rsidR="00070139">
        <w:rPr>
          <w:rFonts w:asciiTheme="minorHAnsi" w:hAnsiTheme="minorHAnsi"/>
          <w:sz w:val="24"/>
          <w:szCs w:val="24"/>
        </w:rPr>
        <w:t>the Not for Profit Corporation Law, and Section 200.2 of the Rules of Procedure of the State Cemetery Board, these rules and regulations are hereby approved.</w:t>
      </w:r>
    </w:p>
    <w:p w:rsidR="00070139" w:rsidRDefault="00070139" w:rsidP="00070139">
      <w:pPr>
        <w:tabs>
          <w:tab w:val="left" w:pos="720"/>
          <w:tab w:val="left" w:pos="3330"/>
        </w:tabs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ab/>
      </w:r>
      <w:r w:rsidRPr="005716DB">
        <w:rPr>
          <w:rFonts w:asciiTheme="minorHAnsi" w:hAnsiTheme="minorHAnsi"/>
          <w:sz w:val="24"/>
          <w:szCs w:val="24"/>
        </w:rPr>
        <w:t>A copy of these rules and regulations must be supplied with every deed issued by the cemetery, and must be available for review at the cemetery’s annual meeting.</w:t>
      </w:r>
    </w:p>
    <w:p w:rsidR="00070139" w:rsidRDefault="00070139" w:rsidP="00070139">
      <w:pPr>
        <w:tabs>
          <w:tab w:val="left" w:pos="3330"/>
        </w:tabs>
        <w:rPr>
          <w:rFonts w:asciiTheme="minorHAnsi" w:hAnsiTheme="minorHAnsi"/>
          <w:sz w:val="24"/>
          <w:szCs w:val="24"/>
        </w:rPr>
      </w:pPr>
    </w:p>
    <w:p w:rsidR="00070139" w:rsidRDefault="00070139" w:rsidP="00070139">
      <w:pPr>
        <w:tabs>
          <w:tab w:val="left" w:pos="3330"/>
        </w:tabs>
        <w:rPr>
          <w:rFonts w:asciiTheme="minorHAnsi" w:hAnsiTheme="minorHAnsi"/>
          <w:sz w:val="24"/>
          <w:szCs w:val="24"/>
        </w:rPr>
      </w:pPr>
    </w:p>
    <w:p w:rsidR="00070139" w:rsidRDefault="00070139" w:rsidP="00070139">
      <w:pPr>
        <w:tabs>
          <w:tab w:val="left" w:pos="3330"/>
        </w:tabs>
        <w:rPr>
          <w:rFonts w:asciiTheme="minorHAnsi" w:hAnsiTheme="minorHAnsi"/>
          <w:sz w:val="24"/>
          <w:szCs w:val="24"/>
        </w:rPr>
      </w:pPr>
    </w:p>
    <w:p w:rsidR="00070139" w:rsidRDefault="00070139" w:rsidP="00070139">
      <w:pPr>
        <w:tabs>
          <w:tab w:val="left" w:pos="3330"/>
        </w:tabs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Sincerely,</w:t>
      </w:r>
    </w:p>
    <w:p w:rsidR="00070139" w:rsidRDefault="00070139" w:rsidP="00070139">
      <w:pPr>
        <w:tabs>
          <w:tab w:val="left" w:pos="3330"/>
        </w:tabs>
        <w:rPr>
          <w:rFonts w:asciiTheme="minorHAnsi" w:hAnsiTheme="minorHAnsi"/>
          <w:sz w:val="24"/>
          <w:szCs w:val="24"/>
        </w:rPr>
      </w:pPr>
    </w:p>
    <w:p w:rsidR="00070139" w:rsidRDefault="00070139" w:rsidP="00070139">
      <w:pPr>
        <w:tabs>
          <w:tab w:val="left" w:pos="3330"/>
        </w:tabs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id="bracegirdle_investigator_name">investigator_name</w:t>
      </w:r>
    </w:p>
    <w:p w:rsidR="00070139" w:rsidRDefault="00070139" w:rsidP="00070139">
      <w:pPr>
        <w:tabs>
          <w:tab w:val="left" w:pos="3330"/>
        </w:tabs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id="bracegirdle_investigator_title">investigator_title</w:t>
        <w:t>, NYS Department of State</w:t>
      </w:r>
    </w:p>
    <w:p w:rsidR="00070139" w:rsidRPr="005716DB" w:rsidRDefault="00070139" w:rsidP="00070139">
      <w:pPr>
        <w:tabs>
          <w:tab w:val="left" w:pos="3330"/>
        </w:tabs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Division of Cemeteries</w:t>
      </w:r>
    </w:p>
    <w:p w:rsidR="00070139" w:rsidRPr="007D7313" w:rsidRDefault="00070139" w:rsidP="007D7313">
      <w:pPr>
        <w:tabs>
          <w:tab w:val="left" w:pos="720"/>
          <w:tab w:val="left" w:pos="3330"/>
        </w:tabs>
        <w:rPr>
          <w:rFonts w:asciiTheme="minorHAnsi" w:hAnsiTheme="minorHAnsi"/>
          <w:sz w:val="22"/>
          <w:szCs w:val="22"/>
        </w:rPr>
      </w:pPr>
    </w:p>
    <w:sectPr w:rsidR="00070139" w:rsidRPr="007D7313" w:rsidSect="001978D2">
      <w:footerReference w:type="default" r:id="rId7"/>
      <w:headerReference w:type="first" r:id="rId8"/>
      <w:footerReference w:type="first" r:id="rId9"/>
      <w:pgSz w:w="12240" w:h="15840" w:code="1"/>
      <w:pgMar w:top="720" w:right="1440" w:bottom="72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94408" w:rsidRDefault="00C94408" w:rsidP="008C6669">
      <w:r>
        <w:separator/>
      </w:r>
    </w:p>
  </w:endnote>
  <w:endnote w:type="continuationSeparator" w:id="0">
    <w:p w:rsidR="00C94408" w:rsidRDefault="00C94408" w:rsidP="008C66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roxima Nova Rg">
    <w:altName w:val="Arial"/>
    <w:panose1 w:val="00000000000000000000"/>
    <w:charset w:val="00"/>
    <w:family w:val="modern"/>
    <w:notTrueType/>
    <w:pitch w:val="variable"/>
    <w:sig w:usb0="00000001" w:usb1="5000E0F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6669" w:rsidRDefault="008C6669" w:rsidP="00BA1F29">
    <w:pPr>
      <w:pStyle w:val="Footer"/>
      <w:jc w:val="center"/>
    </w:pPr>
  </w:p>
  <w:p w:rsidR="008C6669" w:rsidRDefault="008C6669" w:rsidP="008C6669">
    <w:pPr>
      <w:pStyle w:val="Footer"/>
      <w:tabs>
        <w:tab w:val="clear" w:pos="4680"/>
        <w:tab w:val="clear" w:pos="9360"/>
        <w:tab w:val="left" w:pos="4935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075E" w:rsidRDefault="00925ED2" w:rsidP="005F075E">
    <w:pPr>
      <w:pStyle w:val="Footer"/>
      <w:jc w:val="center"/>
    </w:pPr>
    <w:r>
      <w:rPr>
        <w:noProof/>
      </w:rPr>
      <w:drawing>
        <wp:inline distT="0" distB="0" distL="0" distR="0">
          <wp:extent cx="2352675" cy="638175"/>
          <wp:effectExtent l="0" t="0" r="9525" b="9525"/>
          <wp:docPr id="1" name="Picture 1" descr="Dept%20of%20State%20B&amp;W%20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ept%20of%20State%20B&amp;W%20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52675" cy="638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94408" w:rsidRDefault="00C94408" w:rsidP="008C6669">
      <w:r>
        <w:separator/>
      </w:r>
    </w:p>
  </w:footnote>
  <w:footnote w:type="continuationSeparator" w:id="0">
    <w:p w:rsidR="00C94408" w:rsidRDefault="00C94408" w:rsidP="008C66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075E" w:rsidRPr="000C5E0E" w:rsidRDefault="00925ED2" w:rsidP="005F075E">
    <w:pPr>
      <w:rPr>
        <w:rFonts w:ascii="Proxima Nova Rg" w:hAnsi="Proxima Nova Rg" w:cs="Arial"/>
        <w:b/>
        <w:smallCaps/>
        <w:spacing w:val="21"/>
        <w:sz w:val="24"/>
        <w:szCs w:val="24"/>
      </w:rPr>
    </w:pPr>
    <w:r w:rsidRPr="000C5E0E">
      <w:rPr>
        <w:rFonts w:ascii="Proxima Nova Rg" w:hAnsi="Proxima Nova Rg" w:cs="Arial"/>
        <w:smallCaps/>
        <w:noProof/>
        <w:spacing w:val="21"/>
        <w:sz w:val="16"/>
        <w:szCs w:val="16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4695825</wp:posOffset>
              </wp:positionH>
              <wp:positionV relativeFrom="paragraph">
                <wp:posOffset>19050</wp:posOffset>
              </wp:positionV>
              <wp:extent cx="1263650" cy="1247775"/>
              <wp:effectExtent l="0" t="0" r="3175" b="0"/>
              <wp:wrapNone/>
              <wp:docPr id="2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63650" cy="124777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F075E" w:rsidRPr="00F4561C" w:rsidRDefault="005F075E" w:rsidP="005F075E">
                          <w:pPr>
                            <w:jc w:val="right"/>
                            <w:rPr>
                              <w:rFonts w:ascii="Proxima Nova Rg" w:hAnsi="Proxima Nova Rg" w:cs="Arial"/>
                              <w:smallCaps/>
                              <w:spacing w:val="10"/>
                              <w:sz w:val="16"/>
                              <w:szCs w:val="16"/>
                            </w:rPr>
                          </w:pPr>
                          <w:r w:rsidRPr="00F4561C">
                            <w:rPr>
                              <w:rFonts w:ascii="Proxima Nova Rg" w:hAnsi="Proxima Nova Rg" w:cs="Arial"/>
                              <w:smallCaps/>
                              <w:spacing w:val="10"/>
                              <w:sz w:val="16"/>
                              <w:szCs w:val="16"/>
                            </w:rPr>
                            <w:t>Andrew M. Cuomo</w:t>
                          </w:r>
                        </w:p>
                        <w:p w:rsidR="005F075E" w:rsidRPr="00F4561C" w:rsidRDefault="005F075E" w:rsidP="003A4CE0">
                          <w:pPr>
                            <w:spacing w:after="80"/>
                            <w:jc w:val="right"/>
                            <w:rPr>
                              <w:rFonts w:ascii="Proxima Nova Rg" w:hAnsi="Proxima Nova Rg" w:cs="Arial"/>
                              <w:smallCaps/>
                              <w:spacing w:val="10"/>
                              <w:sz w:val="12"/>
                              <w:szCs w:val="12"/>
                            </w:rPr>
                          </w:pPr>
                          <w:r w:rsidRPr="00F4561C">
                            <w:rPr>
                              <w:rFonts w:ascii="Proxima Nova Rg" w:hAnsi="Proxima Nova Rg" w:cs="Arial"/>
                              <w:smallCaps/>
                              <w:spacing w:val="10"/>
                              <w:sz w:val="12"/>
                              <w:szCs w:val="12"/>
                            </w:rPr>
                            <w:t>Governor</w:t>
                          </w:r>
                        </w:p>
                        <w:p w:rsidR="005F075E" w:rsidRDefault="005F075E" w:rsidP="005F075E">
                          <w:pPr>
                            <w:jc w:val="right"/>
                            <w:rPr>
                              <w:rFonts w:ascii="Proxima Nova Rg" w:hAnsi="Proxima Nova Rg" w:cs="Arial"/>
                              <w:smallCaps/>
                              <w:spacing w:val="20"/>
                              <w:sz w:val="16"/>
                              <w:szCs w:val="16"/>
                            </w:rPr>
                          </w:pPr>
                          <w:r w:rsidRPr="008E766B">
                            <w:rPr>
                              <w:rFonts w:ascii="Proxima Nova Rg" w:hAnsi="Proxima Nova Rg" w:cs="Arial"/>
                              <w:smallCaps/>
                              <w:spacing w:val="20"/>
                              <w:sz w:val="16"/>
                              <w:szCs w:val="16"/>
                            </w:rPr>
                            <w:t>CEMETERY BOARD</w:t>
                          </w:r>
                        </w:p>
                        <w:p w:rsidR="005F075E" w:rsidRPr="00F4561C" w:rsidRDefault="00492C61" w:rsidP="003A4CE0">
                          <w:pPr>
                            <w:spacing w:before="40"/>
                            <w:jc w:val="right"/>
                            <w:rPr>
                              <w:rFonts w:ascii="Proxima Nova Rg" w:hAnsi="Proxima Nova Rg" w:cs="Arial"/>
                              <w:smallCaps/>
                              <w:spacing w:val="20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Proxima Nova Rg" w:hAnsi="Proxima Nova Rg" w:cs="Arial"/>
                              <w:smallCaps/>
                              <w:spacing w:val="20"/>
                              <w:sz w:val="16"/>
                              <w:szCs w:val="16"/>
                            </w:rPr>
                            <w:t>Rossana Rosado</w:t>
                          </w:r>
                        </w:p>
                        <w:p w:rsidR="005F075E" w:rsidRDefault="005F075E" w:rsidP="005F075E">
                          <w:pPr>
                            <w:jc w:val="right"/>
                            <w:rPr>
                              <w:rFonts w:ascii="Proxima Nova Rg" w:hAnsi="Proxima Nova Rg" w:cs="Arial"/>
                              <w:smallCaps/>
                              <w:spacing w:val="8"/>
                              <w:sz w:val="12"/>
                              <w:szCs w:val="12"/>
                            </w:rPr>
                          </w:pPr>
                          <w:r w:rsidRPr="00F4561C">
                            <w:rPr>
                              <w:rFonts w:ascii="Proxima Nova Rg" w:hAnsi="Proxima Nova Rg" w:cs="Arial"/>
                              <w:smallCaps/>
                              <w:spacing w:val="8"/>
                              <w:sz w:val="12"/>
                              <w:szCs w:val="12"/>
                            </w:rPr>
                            <w:t>Secretary of State</w:t>
                          </w:r>
                        </w:p>
                        <w:p w:rsidR="005F075E" w:rsidRDefault="005F075E" w:rsidP="005F075E">
                          <w:pPr>
                            <w:jc w:val="right"/>
                            <w:rPr>
                              <w:rFonts w:ascii="Proxima Nova Rg" w:hAnsi="Proxima Nova Rg" w:cs="Arial"/>
                              <w:smallCaps/>
                              <w:spacing w:val="8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Proxima Nova Rg" w:hAnsi="Proxima Nova Rg" w:cs="Arial"/>
                              <w:smallCaps/>
                              <w:spacing w:val="8"/>
                              <w:sz w:val="12"/>
                              <w:szCs w:val="12"/>
                            </w:rPr>
                            <w:t>Chair</w:t>
                          </w:r>
                        </w:p>
                        <w:p w:rsidR="005F075E" w:rsidRPr="008E766B" w:rsidRDefault="00C57758" w:rsidP="003A4CE0">
                          <w:pPr>
                            <w:spacing w:before="40"/>
                            <w:jc w:val="right"/>
                            <w:rPr>
                              <w:rFonts w:ascii="Proxima Nova Rg" w:hAnsi="Proxima Nova Rg" w:cs="Arial"/>
                              <w:smallCaps/>
                              <w:spacing w:val="8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Proxima Nova Rg" w:hAnsi="Proxima Nova Rg" w:cs="Arial"/>
                              <w:smallCaps/>
                              <w:spacing w:val="8"/>
                              <w:sz w:val="16"/>
                              <w:szCs w:val="16"/>
                            </w:rPr>
                            <w:t>Letitia James</w:t>
                          </w:r>
                        </w:p>
                        <w:p w:rsidR="005F075E" w:rsidRPr="008E766B" w:rsidRDefault="005F075E" w:rsidP="005F075E">
                          <w:pPr>
                            <w:jc w:val="right"/>
                            <w:rPr>
                              <w:rFonts w:ascii="Proxima Nova Rg" w:hAnsi="Proxima Nova Rg" w:cs="Arial"/>
                              <w:smallCaps/>
                              <w:spacing w:val="8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Proxima Nova Rg" w:hAnsi="Proxima Nova Rg" w:cs="Arial"/>
                              <w:smallCaps/>
                              <w:spacing w:val="8"/>
                              <w:sz w:val="12"/>
                              <w:szCs w:val="12"/>
                            </w:rPr>
                            <w:t>Attorney General</w:t>
                          </w:r>
                        </w:p>
                        <w:p w:rsidR="005F075E" w:rsidRPr="008E766B" w:rsidRDefault="005F075E" w:rsidP="003A4CE0">
                          <w:pPr>
                            <w:spacing w:before="40"/>
                            <w:jc w:val="right"/>
                            <w:rPr>
                              <w:rFonts w:ascii="Proxima Nova Rg" w:hAnsi="Proxima Nova Rg" w:cs="Arial"/>
                              <w:smallCaps/>
                              <w:spacing w:val="8"/>
                              <w:sz w:val="16"/>
                              <w:szCs w:val="16"/>
                            </w:rPr>
                          </w:pPr>
                          <w:r w:rsidRPr="008E766B">
                            <w:rPr>
                              <w:rFonts w:ascii="Proxima Nova Rg" w:hAnsi="Proxima Nova Rg" w:cs="Arial"/>
                              <w:smallCaps/>
                              <w:spacing w:val="8"/>
                              <w:sz w:val="16"/>
                              <w:szCs w:val="16"/>
                            </w:rPr>
                            <w:t>D</w:t>
                          </w:r>
                          <w:r>
                            <w:rPr>
                              <w:rFonts w:ascii="Proxima Nova Rg" w:hAnsi="Proxima Nova Rg" w:cs="Arial"/>
                              <w:smallCaps/>
                              <w:spacing w:val="8"/>
                              <w:sz w:val="16"/>
                              <w:szCs w:val="16"/>
                            </w:rPr>
                            <w:t>r</w:t>
                          </w:r>
                          <w:r w:rsidRPr="008E766B">
                            <w:rPr>
                              <w:rFonts w:ascii="Proxima Nova Rg" w:hAnsi="Proxima Nova Rg" w:cs="Arial"/>
                              <w:smallCaps/>
                              <w:spacing w:val="8"/>
                              <w:sz w:val="16"/>
                              <w:szCs w:val="16"/>
                            </w:rPr>
                            <w:t>. H</w:t>
                          </w:r>
                          <w:r>
                            <w:rPr>
                              <w:rFonts w:ascii="Proxima Nova Rg" w:hAnsi="Proxima Nova Rg" w:cs="Arial"/>
                              <w:smallCaps/>
                              <w:spacing w:val="8"/>
                              <w:sz w:val="16"/>
                              <w:szCs w:val="16"/>
                            </w:rPr>
                            <w:t>oward</w:t>
                          </w:r>
                          <w:r w:rsidRPr="008E766B">
                            <w:rPr>
                              <w:rFonts w:ascii="Proxima Nova Rg" w:hAnsi="Proxima Nova Rg" w:cs="Arial"/>
                              <w:smallCaps/>
                              <w:spacing w:val="8"/>
                              <w:sz w:val="16"/>
                              <w:szCs w:val="16"/>
                            </w:rPr>
                            <w:t xml:space="preserve"> A</w:t>
                          </w:r>
                          <w:r>
                            <w:rPr>
                              <w:rFonts w:ascii="Proxima Nova Rg" w:hAnsi="Proxima Nova Rg" w:cs="Arial"/>
                              <w:smallCaps/>
                              <w:spacing w:val="8"/>
                              <w:sz w:val="16"/>
                              <w:szCs w:val="16"/>
                            </w:rPr>
                            <w:t>.</w:t>
                          </w:r>
                          <w:r w:rsidRPr="008E766B">
                            <w:rPr>
                              <w:rFonts w:ascii="Proxima Nova Rg" w:hAnsi="Proxima Nova Rg" w:cs="Arial"/>
                              <w:smallCaps/>
                              <w:spacing w:val="8"/>
                              <w:sz w:val="16"/>
                              <w:szCs w:val="16"/>
                            </w:rPr>
                            <w:t xml:space="preserve"> Z</w:t>
                          </w:r>
                          <w:r>
                            <w:rPr>
                              <w:rFonts w:ascii="Proxima Nova Rg" w:hAnsi="Proxima Nova Rg" w:cs="Arial"/>
                              <w:smallCaps/>
                              <w:spacing w:val="8"/>
                              <w:sz w:val="16"/>
                              <w:szCs w:val="16"/>
                            </w:rPr>
                            <w:t>ucker</w:t>
                          </w:r>
                        </w:p>
                        <w:p w:rsidR="005F075E" w:rsidRPr="0001544E" w:rsidRDefault="005F075E" w:rsidP="005F075E">
                          <w:pPr>
                            <w:jc w:val="right"/>
                            <w:rPr>
                              <w:rFonts w:ascii="Proxima Nova Rg" w:hAnsi="Proxima Nova Rg" w:cs="Arial"/>
                              <w:smallCaps/>
                              <w:spacing w:val="8"/>
                              <w:sz w:val="12"/>
                              <w:szCs w:val="12"/>
                            </w:rPr>
                          </w:pPr>
                          <w:r w:rsidRPr="0001544E">
                            <w:rPr>
                              <w:rFonts w:ascii="Proxima Nova Rg" w:hAnsi="Proxima Nova Rg" w:cs="Arial"/>
                              <w:smallCaps/>
                              <w:spacing w:val="8"/>
                              <w:sz w:val="12"/>
                              <w:szCs w:val="12"/>
                            </w:rPr>
                            <w:t>Commissioner of Health</w:t>
                          </w:r>
                        </w:p>
                        <w:p w:rsidR="005F075E" w:rsidRPr="0001544E" w:rsidRDefault="005F075E" w:rsidP="005F075E">
                          <w:pPr>
                            <w:jc w:val="center"/>
                            <w:rPr>
                              <w:rFonts w:ascii="Proxima Nova Rg" w:hAnsi="Proxima Nova Rg" w:cs="Arial"/>
                              <w:smallCaps/>
                              <w:spacing w:val="10"/>
                              <w:sz w:val="12"/>
                              <w:szCs w:val="1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6" type="#_x0000_t202" style="position:absolute;margin-left:369.75pt;margin-top:1.5pt;width:99.5pt;height:98.2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" stroked="f">
              <v:fill opacity="0"/>
              <v:textbox inset="0,0,0,0">
                <w:txbxContent>
                  <w:p w:rsidR="005F075E" w:rsidRPr="00F4561C" w:rsidRDefault="005F075E" w:rsidP="005F075E">
                    <w:pPr>
                      <w:jc w:val="right"/>
                      <w:rPr>
                        <w:rFonts w:ascii="Proxima Nova Rg" w:hAnsi="Proxima Nova Rg" w:cs="Arial"/>
                        <w:smallCaps/>
                        <w:spacing w:val="10"/>
                        <w:sz w:val="16"/>
                        <w:szCs w:val="16"/>
                      </w:rPr>
                    </w:pPr>
                    <w:r w:rsidRPr="00F4561C">
                      <w:rPr>
                        <w:rFonts w:ascii="Proxima Nova Rg" w:hAnsi="Proxima Nova Rg" w:cs="Arial"/>
                        <w:smallCaps/>
                        <w:spacing w:val="10"/>
                        <w:sz w:val="16"/>
                        <w:szCs w:val="16"/>
                      </w:rPr>
                      <w:t>Andrew M. Cuomo</w:t>
                    </w:r>
                  </w:p>
                  <w:p w:rsidR="005F075E" w:rsidRPr="00F4561C" w:rsidRDefault="005F075E" w:rsidP="003A4CE0">
                    <w:pPr>
                      <w:spacing w:after="80"/>
                      <w:jc w:val="right"/>
                      <w:rPr>
                        <w:rFonts w:ascii="Proxima Nova Rg" w:hAnsi="Proxima Nova Rg" w:cs="Arial"/>
                        <w:smallCaps/>
                        <w:spacing w:val="10"/>
                        <w:sz w:val="12"/>
                        <w:szCs w:val="12"/>
                      </w:rPr>
                    </w:pPr>
                    <w:r w:rsidRPr="00F4561C">
                      <w:rPr>
                        <w:rFonts w:ascii="Proxima Nova Rg" w:hAnsi="Proxima Nova Rg" w:cs="Arial"/>
                        <w:smallCaps/>
                        <w:spacing w:val="10"/>
                        <w:sz w:val="12"/>
                        <w:szCs w:val="12"/>
                      </w:rPr>
                      <w:t>Governor</w:t>
                    </w:r>
                  </w:p>
                  <w:p w:rsidR="005F075E" w:rsidRDefault="005F075E" w:rsidP="005F075E">
                    <w:pPr>
                      <w:jc w:val="right"/>
                      <w:rPr>
                        <w:rFonts w:ascii="Proxima Nova Rg" w:hAnsi="Proxima Nova Rg" w:cs="Arial"/>
                        <w:smallCaps/>
                        <w:spacing w:val="20"/>
                        <w:sz w:val="16"/>
                        <w:szCs w:val="16"/>
                      </w:rPr>
                    </w:pPr>
                    <w:r w:rsidRPr="008E766B">
                      <w:rPr>
                        <w:rFonts w:ascii="Proxima Nova Rg" w:hAnsi="Proxima Nova Rg" w:cs="Arial"/>
                        <w:smallCaps/>
                        <w:spacing w:val="20"/>
                        <w:sz w:val="16"/>
                        <w:szCs w:val="16"/>
                      </w:rPr>
                      <w:t>CEMETERY BOARD</w:t>
                    </w:r>
                  </w:p>
                  <w:p w:rsidR="005F075E" w:rsidRPr="00F4561C" w:rsidRDefault="00492C61" w:rsidP="003A4CE0">
                    <w:pPr>
                      <w:spacing w:before="40"/>
                      <w:jc w:val="right"/>
                      <w:rPr>
                        <w:rFonts w:ascii="Proxima Nova Rg" w:hAnsi="Proxima Nova Rg" w:cs="Arial"/>
                        <w:smallCaps/>
                        <w:spacing w:val="20"/>
                        <w:sz w:val="16"/>
                        <w:szCs w:val="16"/>
                      </w:rPr>
                    </w:pPr>
                    <w:r>
                      <w:rPr>
                        <w:rFonts w:ascii="Proxima Nova Rg" w:hAnsi="Proxima Nova Rg" w:cs="Arial"/>
                        <w:smallCaps/>
                        <w:spacing w:val="20"/>
                        <w:sz w:val="16"/>
                        <w:szCs w:val="16"/>
                      </w:rPr>
                      <w:t>Rossana Rosado</w:t>
                    </w:r>
                  </w:p>
                  <w:p w:rsidR="005F075E" w:rsidRDefault="005F075E" w:rsidP="005F075E">
                    <w:pPr>
                      <w:jc w:val="right"/>
                      <w:rPr>
                        <w:rFonts w:ascii="Proxima Nova Rg" w:hAnsi="Proxima Nova Rg" w:cs="Arial"/>
                        <w:smallCaps/>
                        <w:spacing w:val="8"/>
                        <w:sz w:val="12"/>
                        <w:szCs w:val="12"/>
                      </w:rPr>
                    </w:pPr>
                    <w:r w:rsidRPr="00F4561C">
                      <w:rPr>
                        <w:rFonts w:ascii="Proxima Nova Rg" w:hAnsi="Proxima Nova Rg" w:cs="Arial"/>
                        <w:smallCaps/>
                        <w:spacing w:val="8"/>
                        <w:sz w:val="12"/>
                        <w:szCs w:val="12"/>
                      </w:rPr>
                      <w:t>Secretary of State</w:t>
                    </w:r>
                  </w:p>
                  <w:p w:rsidR="005F075E" w:rsidRDefault="005F075E" w:rsidP="005F075E">
                    <w:pPr>
                      <w:jc w:val="right"/>
                      <w:rPr>
                        <w:rFonts w:ascii="Proxima Nova Rg" w:hAnsi="Proxima Nova Rg" w:cs="Arial"/>
                        <w:smallCaps/>
                        <w:spacing w:val="8"/>
                        <w:sz w:val="12"/>
                        <w:szCs w:val="12"/>
                      </w:rPr>
                    </w:pPr>
                    <w:r>
                      <w:rPr>
                        <w:rFonts w:ascii="Proxima Nova Rg" w:hAnsi="Proxima Nova Rg" w:cs="Arial"/>
                        <w:smallCaps/>
                        <w:spacing w:val="8"/>
                        <w:sz w:val="12"/>
                        <w:szCs w:val="12"/>
                      </w:rPr>
                      <w:t>Chair</w:t>
                    </w:r>
                  </w:p>
                  <w:p w:rsidR="005F075E" w:rsidRPr="008E766B" w:rsidRDefault="00C57758" w:rsidP="003A4CE0">
                    <w:pPr>
                      <w:spacing w:before="40"/>
                      <w:jc w:val="right"/>
                      <w:rPr>
                        <w:rFonts w:ascii="Proxima Nova Rg" w:hAnsi="Proxima Nova Rg" w:cs="Arial"/>
                        <w:smallCaps/>
                        <w:spacing w:val="8"/>
                        <w:sz w:val="16"/>
                        <w:szCs w:val="16"/>
                      </w:rPr>
                    </w:pPr>
                    <w:r>
                      <w:rPr>
                        <w:rFonts w:ascii="Proxima Nova Rg" w:hAnsi="Proxima Nova Rg" w:cs="Arial"/>
                        <w:smallCaps/>
                        <w:spacing w:val="8"/>
                        <w:sz w:val="16"/>
                        <w:szCs w:val="16"/>
                      </w:rPr>
                      <w:t>Letitia James</w:t>
                    </w:r>
                  </w:p>
                  <w:p w:rsidR="005F075E" w:rsidRPr="008E766B" w:rsidRDefault="005F075E" w:rsidP="005F075E">
                    <w:pPr>
                      <w:jc w:val="right"/>
                      <w:rPr>
                        <w:rFonts w:ascii="Proxima Nova Rg" w:hAnsi="Proxima Nova Rg" w:cs="Arial"/>
                        <w:smallCaps/>
                        <w:spacing w:val="8"/>
                        <w:sz w:val="12"/>
                        <w:szCs w:val="12"/>
                      </w:rPr>
                    </w:pPr>
                    <w:r>
                      <w:rPr>
                        <w:rFonts w:ascii="Proxima Nova Rg" w:hAnsi="Proxima Nova Rg" w:cs="Arial"/>
                        <w:smallCaps/>
                        <w:spacing w:val="8"/>
                        <w:sz w:val="12"/>
                        <w:szCs w:val="12"/>
                      </w:rPr>
                      <w:t>Attorney General</w:t>
                    </w:r>
                  </w:p>
                  <w:p w:rsidR="005F075E" w:rsidRPr="008E766B" w:rsidRDefault="005F075E" w:rsidP="003A4CE0">
                    <w:pPr>
                      <w:spacing w:before="40"/>
                      <w:jc w:val="right"/>
                      <w:rPr>
                        <w:rFonts w:ascii="Proxima Nova Rg" w:hAnsi="Proxima Nova Rg" w:cs="Arial"/>
                        <w:smallCaps/>
                        <w:spacing w:val="8"/>
                        <w:sz w:val="16"/>
                        <w:szCs w:val="16"/>
                      </w:rPr>
                    </w:pPr>
                    <w:r w:rsidRPr="008E766B">
                      <w:rPr>
                        <w:rFonts w:ascii="Proxima Nova Rg" w:hAnsi="Proxima Nova Rg" w:cs="Arial"/>
                        <w:smallCaps/>
                        <w:spacing w:val="8"/>
                        <w:sz w:val="16"/>
                        <w:szCs w:val="16"/>
                      </w:rPr>
                      <w:t>D</w:t>
                    </w:r>
                    <w:r>
                      <w:rPr>
                        <w:rFonts w:ascii="Proxima Nova Rg" w:hAnsi="Proxima Nova Rg" w:cs="Arial"/>
                        <w:smallCaps/>
                        <w:spacing w:val="8"/>
                        <w:sz w:val="16"/>
                        <w:szCs w:val="16"/>
                      </w:rPr>
                      <w:t>r</w:t>
                    </w:r>
                    <w:r w:rsidRPr="008E766B">
                      <w:rPr>
                        <w:rFonts w:ascii="Proxima Nova Rg" w:hAnsi="Proxima Nova Rg" w:cs="Arial"/>
                        <w:smallCaps/>
                        <w:spacing w:val="8"/>
                        <w:sz w:val="16"/>
                        <w:szCs w:val="16"/>
                      </w:rPr>
                      <w:t>. H</w:t>
                    </w:r>
                    <w:r>
                      <w:rPr>
                        <w:rFonts w:ascii="Proxima Nova Rg" w:hAnsi="Proxima Nova Rg" w:cs="Arial"/>
                        <w:smallCaps/>
                        <w:spacing w:val="8"/>
                        <w:sz w:val="16"/>
                        <w:szCs w:val="16"/>
                      </w:rPr>
                      <w:t>oward</w:t>
                    </w:r>
                    <w:r w:rsidRPr="008E766B">
                      <w:rPr>
                        <w:rFonts w:ascii="Proxima Nova Rg" w:hAnsi="Proxima Nova Rg" w:cs="Arial"/>
                        <w:smallCaps/>
                        <w:spacing w:val="8"/>
                        <w:sz w:val="16"/>
                        <w:szCs w:val="16"/>
                      </w:rPr>
                      <w:t xml:space="preserve"> A</w:t>
                    </w:r>
                    <w:r>
                      <w:rPr>
                        <w:rFonts w:ascii="Proxima Nova Rg" w:hAnsi="Proxima Nova Rg" w:cs="Arial"/>
                        <w:smallCaps/>
                        <w:spacing w:val="8"/>
                        <w:sz w:val="16"/>
                        <w:szCs w:val="16"/>
                      </w:rPr>
                      <w:t>.</w:t>
                    </w:r>
                    <w:r w:rsidRPr="008E766B">
                      <w:rPr>
                        <w:rFonts w:ascii="Proxima Nova Rg" w:hAnsi="Proxima Nova Rg" w:cs="Arial"/>
                        <w:smallCaps/>
                        <w:spacing w:val="8"/>
                        <w:sz w:val="16"/>
                        <w:szCs w:val="16"/>
                      </w:rPr>
                      <w:t xml:space="preserve"> Z</w:t>
                    </w:r>
                    <w:r>
                      <w:rPr>
                        <w:rFonts w:ascii="Proxima Nova Rg" w:hAnsi="Proxima Nova Rg" w:cs="Arial"/>
                        <w:smallCaps/>
                        <w:spacing w:val="8"/>
                        <w:sz w:val="16"/>
                        <w:szCs w:val="16"/>
                      </w:rPr>
                      <w:t>ucker</w:t>
                    </w:r>
                  </w:p>
                  <w:p w:rsidR="005F075E" w:rsidRPr="0001544E" w:rsidRDefault="005F075E" w:rsidP="005F075E">
                    <w:pPr>
                      <w:jc w:val="right"/>
                      <w:rPr>
                        <w:rFonts w:ascii="Proxima Nova Rg" w:hAnsi="Proxima Nova Rg" w:cs="Arial"/>
                        <w:smallCaps/>
                        <w:spacing w:val="8"/>
                        <w:sz w:val="12"/>
                        <w:szCs w:val="12"/>
                      </w:rPr>
                    </w:pPr>
                    <w:r w:rsidRPr="0001544E">
                      <w:rPr>
                        <w:rFonts w:ascii="Proxima Nova Rg" w:hAnsi="Proxima Nova Rg" w:cs="Arial"/>
                        <w:smallCaps/>
                        <w:spacing w:val="8"/>
                        <w:sz w:val="12"/>
                        <w:szCs w:val="12"/>
                      </w:rPr>
                      <w:t>Commissioner of Health</w:t>
                    </w:r>
                  </w:p>
                  <w:p w:rsidR="005F075E" w:rsidRPr="0001544E" w:rsidRDefault="005F075E" w:rsidP="005F075E">
                    <w:pPr>
                      <w:jc w:val="center"/>
                      <w:rPr>
                        <w:rFonts w:ascii="Proxima Nova Rg" w:hAnsi="Proxima Nova Rg" w:cs="Arial"/>
                        <w:smallCaps/>
                        <w:spacing w:val="10"/>
                        <w:sz w:val="12"/>
                        <w:szCs w:val="12"/>
                      </w:rPr>
                    </w:pPr>
                  </w:p>
                </w:txbxContent>
              </v:textbox>
            </v:shape>
          </w:pict>
        </mc:Fallback>
      </mc:AlternateContent>
    </w:r>
    <w:r w:rsidR="005F075E" w:rsidRPr="000C5E0E">
      <w:rPr>
        <w:rFonts w:ascii="Proxima Nova Rg" w:hAnsi="Proxima Nova Rg" w:cs="Arial"/>
        <w:b/>
        <w:smallCaps/>
        <w:spacing w:val="21"/>
        <w:sz w:val="24"/>
        <w:szCs w:val="24"/>
      </w:rPr>
      <w:t>DIVISION OF CEMETERIES</w:t>
    </w:r>
  </w:p>
  <w:p w:rsidR="005F075E" w:rsidRPr="001978D2" w:rsidRDefault="005F075E" w:rsidP="005F075E">
    <w:pPr>
      <w:rPr>
        <w:rFonts w:ascii="Proxima Nova Rg" w:hAnsi="Proxima Nova Rg" w:cs="Arial"/>
        <w:smallCaps/>
        <w:spacing w:val="21"/>
      </w:rPr>
    </w:pPr>
    <w:r w:rsidRPr="001978D2">
      <w:rPr>
        <w:rFonts w:ascii="Proxima Nova Rg" w:hAnsi="Proxima Nova Rg" w:cs="Arial"/>
        <w:smallCaps/>
        <w:spacing w:val="21"/>
      </w:rPr>
      <w:t>STATE OF NEW YORK</w:t>
    </w:r>
  </w:p>
  <w:p w:rsidR="005F075E" w:rsidRPr="000C5E0E" w:rsidRDefault="005F075E" w:rsidP="005F075E">
    <w:pPr>
      <w:rPr>
        <w:rFonts w:ascii="Proxima Nova Rg" w:hAnsi="Proxima Nova Rg" w:cs="Arial"/>
        <w:b/>
        <w:smallCaps/>
        <w:spacing w:val="21"/>
        <w:sz w:val="16"/>
        <w:szCs w:val="16"/>
      </w:rPr>
    </w:pPr>
    <w:r w:rsidRPr="001978D2">
      <w:rPr>
        <w:rFonts w:ascii="Proxima Nova Rg" w:hAnsi="Proxima Nova Rg" w:cs="Arial"/>
        <w:b/>
        <w:smallCaps/>
        <w:spacing w:val="21"/>
      </w:rPr>
      <w:t>DEPARTMENT OF STATE</w:t>
    </w:r>
  </w:p>
  <w:p w:rsidR="005F075E" w:rsidRPr="000C5E0E" w:rsidRDefault="00C57758" w:rsidP="005F075E">
    <w:pPr>
      <w:rPr>
        <w:rFonts w:ascii="Proxima Nova Rg" w:hAnsi="Proxima Nova Rg" w:cs="Arial"/>
        <w:b/>
        <w:smallCaps/>
        <w:spacing w:val="21"/>
        <w:sz w:val="16"/>
        <w:szCs w:val="16"/>
      </w:rPr>
    </w:pPr>
    <w:r>
      <w:rPr>
        <w:rFonts w:ascii="Proxima Nova Rg" w:hAnsi="Proxima Nova Rg" w:cs="Arial"/>
        <w:smallCaps/>
        <w:spacing w:val="21"/>
        <w:sz w:val="16"/>
        <w:szCs w:val="16"/>
      </w:rPr>
      <w:t>One Commerce Plaza</w:t>
    </w:r>
  </w:p>
  <w:p w:rsidR="005F075E" w:rsidRPr="000C5E0E" w:rsidRDefault="00C57758" w:rsidP="005F075E">
    <w:pPr>
      <w:rPr>
        <w:rFonts w:ascii="Proxima Nova Rg" w:hAnsi="Proxima Nova Rg" w:cs="Arial"/>
        <w:smallCaps/>
        <w:spacing w:val="21"/>
        <w:sz w:val="16"/>
        <w:szCs w:val="16"/>
      </w:rPr>
    </w:pPr>
    <w:r>
      <w:rPr>
        <w:rFonts w:ascii="Proxima Nova Rg" w:hAnsi="Proxima Nova Rg" w:cs="Arial"/>
        <w:smallCaps/>
        <w:noProof/>
        <w:spacing w:val="21"/>
        <w:sz w:val="16"/>
        <w:szCs w:val="16"/>
      </w:rPr>
      <w:t>99 Washington Avenue</w:t>
    </w:r>
  </w:p>
  <w:p w:rsidR="005F075E" w:rsidRPr="000C5E0E" w:rsidRDefault="00C57758" w:rsidP="005F075E">
    <w:pPr>
      <w:rPr>
        <w:rFonts w:ascii="Proxima Nova Rg" w:hAnsi="Proxima Nova Rg" w:cs="Arial"/>
        <w:smallCaps/>
        <w:sz w:val="16"/>
        <w:szCs w:val="16"/>
      </w:rPr>
    </w:pPr>
    <w:r>
      <w:rPr>
        <w:rFonts w:ascii="Proxima Nova Rg" w:hAnsi="Proxima Nova Rg" w:cs="Arial"/>
        <w:smallCaps/>
        <w:sz w:val="16"/>
        <w:szCs w:val="16"/>
      </w:rPr>
      <w:t>Albany, NY 12231-0001</w:t>
    </w:r>
  </w:p>
  <w:p w:rsidR="005F075E" w:rsidRPr="000C5E0E" w:rsidRDefault="0019778C" w:rsidP="005F075E">
    <w:pPr>
      <w:pStyle w:val="Header"/>
      <w:rPr>
        <w:rFonts w:ascii="Proxima Nova Rg" w:hAnsi="Proxima Nova Rg" w:cs="Arial"/>
        <w:smallCaps/>
        <w:sz w:val="16"/>
        <w:szCs w:val="16"/>
      </w:rPr>
    </w:pPr>
    <w:r>
      <w:rPr>
        <w:rFonts w:ascii="Proxima Nova Rg" w:hAnsi="Proxima Nova Rg" w:cs="Arial"/>
        <w:smallCaps/>
        <w:sz w:val="16"/>
        <w:szCs w:val="16"/>
      </w:rPr>
      <w:t>Telephone: (</w:t>
    </w:r>
    <w:r w:rsidR="00C57758">
      <w:rPr>
        <w:rFonts w:ascii="Proxima Nova Rg" w:hAnsi="Proxima Nova Rg" w:cs="Arial"/>
        <w:smallCaps/>
        <w:sz w:val="16"/>
        <w:szCs w:val="16"/>
      </w:rPr>
      <w:t>518</w:t>
    </w:r>
    <w:r w:rsidR="005F075E" w:rsidRPr="000C5E0E">
      <w:rPr>
        <w:rFonts w:ascii="Proxima Nova Rg" w:hAnsi="Proxima Nova Rg" w:cs="Arial"/>
        <w:smallCaps/>
        <w:sz w:val="16"/>
        <w:szCs w:val="16"/>
      </w:rPr>
      <w:t xml:space="preserve">) </w:t>
    </w:r>
    <w:r w:rsidR="00C57758">
      <w:rPr>
        <w:rFonts w:ascii="Proxima Nova Rg" w:hAnsi="Proxima Nova Rg" w:cs="Arial"/>
        <w:smallCaps/>
        <w:sz w:val="16"/>
        <w:szCs w:val="16"/>
      </w:rPr>
      <w:t>474</w:t>
    </w:r>
    <w:r>
      <w:rPr>
        <w:rFonts w:ascii="Proxima Nova Rg" w:hAnsi="Proxima Nova Rg" w:cs="Arial"/>
        <w:smallCaps/>
        <w:sz w:val="16"/>
        <w:szCs w:val="16"/>
      </w:rPr>
      <w:t>-</w:t>
    </w:r>
    <w:r w:rsidR="00C57758">
      <w:rPr>
        <w:rFonts w:ascii="Proxima Nova Rg" w:hAnsi="Proxima Nova Rg" w:cs="Arial"/>
        <w:smallCaps/>
        <w:sz w:val="16"/>
        <w:szCs w:val="16"/>
      </w:rPr>
      <w:t>6226</w:t>
    </w:r>
    <w:r w:rsidR="005F075E" w:rsidRPr="000C5E0E">
      <w:rPr>
        <w:rFonts w:ascii="Proxima Nova Rg" w:hAnsi="Proxima Nova Rg" w:cs="Arial"/>
        <w:smallCaps/>
        <w:sz w:val="16"/>
        <w:szCs w:val="16"/>
      </w:rPr>
      <w:t xml:space="preserve">            </w:t>
    </w:r>
  </w:p>
  <w:p w:rsidR="005F075E" w:rsidRPr="000C5E0E" w:rsidRDefault="005F075E" w:rsidP="005F075E">
    <w:pPr>
      <w:pStyle w:val="Header"/>
      <w:rPr>
        <w:rFonts w:ascii="Proxima Nova Rg" w:hAnsi="Proxima Nova Rg" w:cs="Arial"/>
        <w:smallCaps/>
        <w:sz w:val="16"/>
        <w:szCs w:val="16"/>
      </w:rPr>
    </w:pPr>
    <w:r w:rsidRPr="000C5E0E">
      <w:rPr>
        <w:rFonts w:ascii="Proxima Nova Rg" w:hAnsi="Proxima Nova Rg" w:cs="Arial"/>
        <w:smallCaps/>
        <w:sz w:val="16"/>
        <w:szCs w:val="16"/>
      </w:rPr>
      <w:t xml:space="preserve">Fax: </w:t>
    </w:r>
    <w:r>
      <w:rPr>
        <w:rFonts w:ascii="Proxima Nova Rg" w:hAnsi="Proxima Nova Rg" w:cs="Arial"/>
        <w:smallCaps/>
        <w:sz w:val="16"/>
        <w:szCs w:val="16"/>
      </w:rPr>
      <w:t>(</w:t>
    </w:r>
    <w:r w:rsidR="00C57758">
      <w:rPr>
        <w:rFonts w:ascii="Proxima Nova Rg" w:hAnsi="Proxima Nova Rg" w:cs="Arial"/>
        <w:smallCaps/>
        <w:sz w:val="16"/>
        <w:szCs w:val="16"/>
      </w:rPr>
      <w:t>518</w:t>
    </w:r>
    <w:r w:rsidRPr="000C5E0E">
      <w:rPr>
        <w:rFonts w:ascii="Proxima Nova Rg" w:hAnsi="Proxima Nova Rg" w:cs="Arial"/>
        <w:smallCaps/>
        <w:sz w:val="16"/>
        <w:szCs w:val="16"/>
      </w:rPr>
      <w:t xml:space="preserve">) </w:t>
    </w:r>
    <w:r w:rsidR="00C57758">
      <w:rPr>
        <w:rFonts w:ascii="Proxima Nova Rg" w:hAnsi="Proxima Nova Rg" w:cs="Arial"/>
        <w:smallCaps/>
        <w:sz w:val="16"/>
        <w:szCs w:val="16"/>
      </w:rPr>
      <w:t>473</w:t>
    </w:r>
    <w:r w:rsidR="0019778C">
      <w:rPr>
        <w:rFonts w:ascii="Proxima Nova Rg" w:hAnsi="Proxima Nova Rg" w:cs="Arial"/>
        <w:smallCaps/>
        <w:sz w:val="16"/>
        <w:szCs w:val="16"/>
      </w:rPr>
      <w:t>-</w:t>
    </w:r>
    <w:r w:rsidR="00C57758">
      <w:rPr>
        <w:rFonts w:ascii="Proxima Nova Rg" w:hAnsi="Proxima Nova Rg" w:cs="Arial"/>
        <w:smallCaps/>
        <w:sz w:val="16"/>
        <w:szCs w:val="16"/>
      </w:rPr>
      <w:t>0876</w:t>
    </w:r>
    <w:r w:rsidRPr="000C5E0E">
      <w:rPr>
        <w:rFonts w:ascii="Proxima Nova Rg" w:hAnsi="Proxima Nova Rg" w:cs="Arial"/>
        <w:smallCaps/>
        <w:sz w:val="16"/>
        <w:szCs w:val="16"/>
      </w:rPr>
      <w:t xml:space="preserve"> </w:t>
    </w:r>
  </w:p>
  <w:p w:rsidR="005F075E" w:rsidRDefault="005F075E" w:rsidP="005F075E">
    <w:pPr>
      <w:pStyle w:val="Header"/>
      <w:rPr>
        <w:rFonts w:ascii="Proxima Nova Rg" w:hAnsi="Proxima Nova Rg" w:cs="Arial"/>
        <w:smallCaps/>
        <w:sz w:val="16"/>
        <w:szCs w:val="16"/>
      </w:rPr>
    </w:pPr>
    <w:r>
      <w:rPr>
        <w:rFonts w:ascii="Proxima Nova Rg" w:hAnsi="Proxima Nova Rg" w:cs="Arial"/>
        <w:smallCaps/>
        <w:sz w:val="16"/>
        <w:szCs w:val="16"/>
      </w:rPr>
      <w:t>www.dos.ny.gov</w:t>
    </w:r>
    <w:r w:rsidRPr="000C5E0E">
      <w:rPr>
        <w:rFonts w:ascii="Proxima Nova Rg" w:hAnsi="Proxima Nova Rg" w:cs="Arial"/>
        <w:smallCaps/>
        <w:sz w:val="16"/>
        <w:szCs w:val="16"/>
      </w:rPr>
      <w:t xml:space="preserve"> </w:t>
    </w:r>
  </w:p>
  <w:p w:rsidR="005F075E" w:rsidRPr="000C5E0E" w:rsidRDefault="005F075E" w:rsidP="005F075E">
    <w:pPr>
      <w:pStyle w:val="Header"/>
      <w:rPr>
        <w:rFonts w:ascii="Proxima Nova Rg" w:hAnsi="Proxima Nova Rg" w:cs="Arial"/>
        <w:smallCaps/>
        <w:sz w:val="16"/>
        <w:szCs w:val="16"/>
      </w:rPr>
    </w:pPr>
  </w:p>
  <w:p w:rsidR="005F075E" w:rsidRDefault="005F075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0139"/>
    <w:rsid w:val="0001544E"/>
    <w:rsid w:val="0002292D"/>
    <w:rsid w:val="00070139"/>
    <w:rsid w:val="000C5E0E"/>
    <w:rsid w:val="00116338"/>
    <w:rsid w:val="001862DA"/>
    <w:rsid w:val="0019778C"/>
    <w:rsid w:val="001978D2"/>
    <w:rsid w:val="00241103"/>
    <w:rsid w:val="00265954"/>
    <w:rsid w:val="003155DD"/>
    <w:rsid w:val="003A4CE0"/>
    <w:rsid w:val="003E59DA"/>
    <w:rsid w:val="003F29A2"/>
    <w:rsid w:val="0044322A"/>
    <w:rsid w:val="004439C5"/>
    <w:rsid w:val="00450FDD"/>
    <w:rsid w:val="0048652D"/>
    <w:rsid w:val="00492C61"/>
    <w:rsid w:val="00545523"/>
    <w:rsid w:val="005F075E"/>
    <w:rsid w:val="00621A83"/>
    <w:rsid w:val="0062577F"/>
    <w:rsid w:val="0067322E"/>
    <w:rsid w:val="0069276A"/>
    <w:rsid w:val="006C418C"/>
    <w:rsid w:val="006E24D4"/>
    <w:rsid w:val="006F0115"/>
    <w:rsid w:val="00744CEE"/>
    <w:rsid w:val="007C48E0"/>
    <w:rsid w:val="007D1376"/>
    <w:rsid w:val="007D21EE"/>
    <w:rsid w:val="007D7313"/>
    <w:rsid w:val="008375D2"/>
    <w:rsid w:val="008C6669"/>
    <w:rsid w:val="008E5BFB"/>
    <w:rsid w:val="008E766B"/>
    <w:rsid w:val="00925ED2"/>
    <w:rsid w:val="00954F8A"/>
    <w:rsid w:val="00970478"/>
    <w:rsid w:val="009A6F9B"/>
    <w:rsid w:val="00A46CAD"/>
    <w:rsid w:val="00AC5819"/>
    <w:rsid w:val="00B07193"/>
    <w:rsid w:val="00B966FF"/>
    <w:rsid w:val="00BA1EAE"/>
    <w:rsid w:val="00BA1F29"/>
    <w:rsid w:val="00C0425C"/>
    <w:rsid w:val="00C0474A"/>
    <w:rsid w:val="00C13D81"/>
    <w:rsid w:val="00C2527E"/>
    <w:rsid w:val="00C570D1"/>
    <w:rsid w:val="00C57758"/>
    <w:rsid w:val="00C94408"/>
    <w:rsid w:val="00CA1F39"/>
    <w:rsid w:val="00CF38F1"/>
    <w:rsid w:val="00D03C23"/>
    <w:rsid w:val="00D54875"/>
    <w:rsid w:val="00DB043D"/>
    <w:rsid w:val="00DC2F58"/>
    <w:rsid w:val="00E52122"/>
    <w:rsid w:val="00E7505E"/>
    <w:rsid w:val="00E847E4"/>
    <w:rsid w:val="00EB2AE1"/>
    <w:rsid w:val="00EB4631"/>
    <w:rsid w:val="00EB5743"/>
    <w:rsid w:val="00EC768D"/>
    <w:rsid w:val="00F45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62C270"/>
  <w15:chartTrackingRefBased/>
  <w15:docId w15:val="{480DC7F1-5458-4AE3-86A0-977DD63F3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701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666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6669"/>
  </w:style>
  <w:style w:type="paragraph" w:styleId="Footer">
    <w:name w:val="footer"/>
    <w:basedOn w:val="Normal"/>
    <w:link w:val="FooterChar"/>
    <w:uiPriority w:val="99"/>
    <w:unhideWhenUsed/>
    <w:rsid w:val="008C666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6669"/>
  </w:style>
  <w:style w:type="paragraph" w:styleId="BalloonText">
    <w:name w:val="Balloon Text"/>
    <w:basedOn w:val="Normal"/>
    <w:link w:val="BalloonTextChar"/>
    <w:uiPriority w:val="99"/>
    <w:semiHidden/>
    <w:unhideWhenUsed/>
    <w:rsid w:val="008C666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8C6669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F4561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32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stanton\AppData\Roaming\Microsoft\Templates\Cemeteries%20Binghamt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D2CBF13A-E28E-423B-93EE-C67487954B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Cemeteries Binghamton.dotx</Template>
  <TotalTime>2</TotalTime>
  <Pages>1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NYS Dept. of State</Company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Brendon Stanton</dc:creator>
  <cp:keywords/>
  <cp:lastModifiedBy>Stanton, Brendon (DOS)</cp:lastModifiedBy>
  <cp:revision>3</cp:revision>
  <cp:lastPrinted>2017-05-01T18:08:00Z</cp:lastPrinted>
  <dcterms:created xsi:type="dcterms:W3CDTF">2019-02-12T19:47:00Z</dcterms:created>
  <dcterms:modified xsi:type="dcterms:W3CDTF">2019-02-12T19:49:00Z</dcterms:modified>
</cp:coreProperties>
</file>