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rFonts w:ascii="Baskerville Old Face" w:hAnsi="Baskerville Old Face"/>
          <w:b/>
          <w:bCs/>
        </w:rPr>
        <w:id w:val="628207717"/>
        <w:docPartObj>
          <w:docPartGallery w:val="Cover Pages"/>
          <w:docPartUnique/>
        </w:docPartObj>
      </w:sdtPr>
      <w:sdtContent>
        <w:p w14:paraId="55776001" w14:textId="0FDEBE06" w:rsidR="00007A6F" w:rsidRPr="00F54A16" w:rsidRDefault="00007A6F">
          <w:pPr>
            <w:rPr>
              <w:rFonts w:ascii="Baskerville Old Face" w:hAnsi="Baskerville Old Face"/>
              <w:b/>
              <w:bCs/>
            </w:rPr>
          </w:pPr>
          <w:r w:rsidRPr="00F54A16">
            <w:rPr>
              <w:rFonts w:ascii="Baskerville Old Face" w:hAnsi="Baskerville Old Face"/>
              <w:b/>
              <w:bCs/>
              <w:noProof/>
            </w:rPr>
            <mc:AlternateContent>
              <mc:Choice Requires="wps">
                <w:drawing>
                  <wp:anchor distT="0" distB="0" distL="114300" distR="114300" simplePos="0" relativeHeight="251659264" behindDoc="0" locked="0" layoutInCell="1" allowOverlap="1" wp14:anchorId="002FF736" wp14:editId="5FDA7904">
                    <wp:simplePos x="0" y="0"/>
                    <wp:positionH relativeFrom="page">
                      <wp:posOffset>463550</wp:posOffset>
                    </wp:positionH>
                    <wp:positionV relativeFrom="page">
                      <wp:posOffset>1143000</wp:posOffset>
                    </wp:positionV>
                    <wp:extent cx="6946900" cy="3840480"/>
                    <wp:effectExtent l="0" t="0" r="6350" b="0"/>
                    <wp:wrapNone/>
                    <wp:docPr id="138" name="Text Box 139"/>
                    <wp:cNvGraphicFramePr/>
                    <a:graphic xmlns:a="http://schemas.openxmlformats.org/drawingml/2006/main">
                      <a:graphicData uri="http://schemas.microsoft.com/office/word/2010/wordprocessingShape">
                        <wps:wsp>
                          <wps:cNvSpPr txBox="1"/>
                          <wps:spPr>
                            <a:xfrm>
                              <a:off x="0" y="0"/>
                              <a:ext cx="694690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08"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6218"/>
                                  <w:gridCol w:w="5401"/>
                                </w:tblGrid>
                                <w:tr w:rsidR="00A25DC0" w14:paraId="3A83AB4E" w14:textId="77777777" w:rsidTr="004A2398">
                                  <w:trPr>
                                    <w:jc w:val="center"/>
                                  </w:trPr>
                                  <w:tc>
                                    <w:tcPr>
                                      <w:tcW w:w="2676" w:type="pct"/>
                                      <w:vAlign w:val="center"/>
                                    </w:tcPr>
                                    <w:p w14:paraId="20983591" w14:textId="7B112905" w:rsidR="00007A6F" w:rsidRDefault="00007A6F" w:rsidP="001C6188">
                                      <w:pPr>
                                        <w:jc w:val="center"/>
                                      </w:pPr>
                                      <w:r>
                                        <w:rPr>
                                          <w:b/>
                                          <w:bCs/>
                                          <w:noProof/>
                                        </w:rPr>
                                        <w:drawing>
                                          <wp:inline distT="0" distB="0" distL="0" distR="0" wp14:anchorId="5C5FA7B7" wp14:editId="1B3B40FB">
                                            <wp:extent cx="2838450" cy="2686050"/>
                                            <wp:effectExtent l="0" t="0" r="0" b="0"/>
                                            <wp:docPr id="517057134" name="Picture 5" descr="A green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451319" name="Picture 5" descr="A green and white logo&#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838450" cy="2686050"/>
                                                    </a:xfrm>
                                                    <a:prstGeom prst="rect">
                                                      <a:avLst/>
                                                    </a:prstGeom>
                                                  </pic:spPr>
                                                </pic:pic>
                                              </a:graphicData>
                                            </a:graphic>
                                          </wp:inline>
                                        </w:drawing>
                                      </w:r>
                                    </w:p>
                                    <w:sdt>
                                      <w:sdtPr>
                                        <w:rPr>
                                          <w:rFonts w:ascii="Baskerville Old Face" w:eastAsiaTheme="majorEastAsia" w:hAnsi="Baskerville Old Face"/>
                                          <w:b/>
                                          <w:bCs/>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A4BBAEB" w14:textId="34AF2923" w:rsidR="00007A6F" w:rsidRPr="00FD0D1D" w:rsidRDefault="00007A6F" w:rsidP="00FD0D1D">
                                          <w:pPr>
                                            <w:pStyle w:val="NoSpacing"/>
                                            <w:spacing w:line="312" w:lineRule="auto"/>
                                            <w:rPr>
                                              <w:caps/>
                                              <w:color w:val="191919" w:themeColor="text1" w:themeTint="E6"/>
                                              <w:sz w:val="56"/>
                                              <w:szCs w:val="56"/>
                                            </w:rPr>
                                          </w:pPr>
                                          <w:r w:rsidRPr="00FD0D1D">
                                            <w:rPr>
                                              <w:rFonts w:ascii="Baskerville Old Face" w:eastAsiaTheme="majorEastAsia" w:hAnsi="Baskerville Old Face"/>
                                              <w:b/>
                                              <w:bCs/>
                                              <w:sz w:val="56"/>
                                              <w:szCs w:val="56"/>
                                            </w:rPr>
                                            <w:t>Investigating the Causes of JAMB Failure Rates and Predicting Future Performance Trends (2020–2030)</w:t>
                                          </w:r>
                                        </w:p>
                                      </w:sdtContent>
                                    </w:sdt>
                                    <w:sdt>
                                      <w:sdtPr>
                                        <w:rPr>
                                          <w:color w:val="000000" w:themeColor="text1"/>
                                          <w:sz w:val="56"/>
                                          <w:szCs w:val="56"/>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164E888A" w14:textId="4A45DAE3" w:rsidR="00007A6F" w:rsidRDefault="00007A6F">
                                          <w:pPr>
                                            <w:jc w:val="right"/>
                                          </w:pPr>
                                          <w:r w:rsidRPr="00FD0D1D">
                                            <w:rPr>
                                              <w:color w:val="000000" w:themeColor="text1"/>
                                              <w:sz w:val="56"/>
                                              <w:szCs w:val="56"/>
                                            </w:rPr>
                                            <w:t xml:space="preserve">     </w:t>
                                          </w:r>
                                        </w:p>
                                      </w:sdtContent>
                                    </w:sdt>
                                  </w:tc>
                                  <w:tc>
                                    <w:tcPr>
                                      <w:tcW w:w="2324" w:type="pct"/>
                                      <w:vAlign w:val="center"/>
                                    </w:tcPr>
                                    <w:p w14:paraId="7EB4F4BD" w14:textId="77777777" w:rsidR="001C6188" w:rsidRDefault="001C6188">
                                      <w:pPr>
                                        <w:rPr>
                                          <w:color w:val="000000" w:themeColor="text1"/>
                                        </w:rPr>
                                      </w:pPr>
                                    </w:p>
                                    <w:p w14:paraId="38417450" w14:textId="77777777" w:rsidR="001C6188" w:rsidRDefault="001C6188">
                                      <w:pPr>
                                        <w:rPr>
                                          <w:color w:val="000000" w:themeColor="text1"/>
                                        </w:rPr>
                                      </w:pPr>
                                    </w:p>
                                    <w:p w14:paraId="2CD343A9" w14:textId="77777777" w:rsidR="001C6188" w:rsidRDefault="001C6188">
                                      <w:pPr>
                                        <w:rPr>
                                          <w:color w:val="000000" w:themeColor="text1"/>
                                        </w:rPr>
                                      </w:pPr>
                                    </w:p>
                                    <w:p w14:paraId="484996DE" w14:textId="77777777" w:rsidR="001C6188" w:rsidRDefault="001C6188">
                                      <w:pPr>
                                        <w:rPr>
                                          <w:color w:val="000000" w:themeColor="text1"/>
                                        </w:rPr>
                                      </w:pPr>
                                    </w:p>
                                    <w:p w14:paraId="536EB25B" w14:textId="77777777" w:rsidR="001C6188" w:rsidRDefault="001C6188">
                                      <w:pPr>
                                        <w:rPr>
                                          <w:color w:val="000000" w:themeColor="text1"/>
                                        </w:rPr>
                                      </w:pPr>
                                    </w:p>
                                    <w:p w14:paraId="6DDA3C95" w14:textId="77777777" w:rsidR="001C6188" w:rsidRDefault="001C6188">
                                      <w:pPr>
                                        <w:rPr>
                                          <w:color w:val="000000" w:themeColor="text1"/>
                                        </w:rPr>
                                      </w:pPr>
                                    </w:p>
                                    <w:p w14:paraId="573D37F0" w14:textId="77777777" w:rsidR="001C6188" w:rsidRDefault="001C6188">
                                      <w:pPr>
                                        <w:rPr>
                                          <w:color w:val="000000" w:themeColor="text1"/>
                                        </w:rPr>
                                      </w:pPr>
                                    </w:p>
                                    <w:p w14:paraId="73EE208D" w14:textId="77777777" w:rsidR="001C6188" w:rsidRDefault="001C6188">
                                      <w:pPr>
                                        <w:rPr>
                                          <w:color w:val="000000" w:themeColor="text1"/>
                                        </w:rPr>
                                      </w:pPr>
                                    </w:p>
                                    <w:p w14:paraId="36B355CD" w14:textId="77777777" w:rsidR="001C6188" w:rsidRDefault="001C6188">
                                      <w:pPr>
                                        <w:rPr>
                                          <w:color w:val="000000" w:themeColor="text1"/>
                                        </w:rPr>
                                      </w:pPr>
                                    </w:p>
                                    <w:p w14:paraId="35E82D12" w14:textId="77777777" w:rsidR="001C6188" w:rsidRDefault="001C6188">
                                      <w:pPr>
                                        <w:rPr>
                                          <w:color w:val="000000" w:themeColor="text1"/>
                                        </w:rPr>
                                      </w:pPr>
                                    </w:p>
                                    <w:p w14:paraId="0CD9F9C0" w14:textId="77777777" w:rsidR="001C6188" w:rsidRDefault="001C6188">
                                      <w:pPr>
                                        <w:rPr>
                                          <w:color w:val="000000" w:themeColor="text1"/>
                                        </w:rPr>
                                      </w:pPr>
                                    </w:p>
                                    <w:p w14:paraId="2A77A698" w14:textId="77777777" w:rsidR="001C6188" w:rsidRDefault="001C6188">
                                      <w:pPr>
                                        <w:rPr>
                                          <w:color w:val="000000" w:themeColor="text1"/>
                                        </w:rPr>
                                      </w:pPr>
                                    </w:p>
                                    <w:p w14:paraId="10798EE5" w14:textId="77777777" w:rsidR="001C6188" w:rsidRDefault="001C6188">
                                      <w:pPr>
                                        <w:rPr>
                                          <w:color w:val="000000" w:themeColor="text1"/>
                                        </w:rPr>
                                      </w:pPr>
                                    </w:p>
                                    <w:p w14:paraId="14A948D7" w14:textId="77777777" w:rsidR="001C6188" w:rsidRDefault="001C6188">
                                      <w:pPr>
                                        <w:rPr>
                                          <w:rFonts w:ascii="Baskerville Old Face" w:hAnsi="Baskerville Old Face"/>
                                          <w:b/>
                                          <w:bCs/>
                                          <w:color w:val="000000" w:themeColor="text1"/>
                                          <w:sz w:val="40"/>
                                          <w:szCs w:val="40"/>
                                        </w:rPr>
                                      </w:pPr>
                                    </w:p>
                                    <w:p w14:paraId="61704F32" w14:textId="226B97BF" w:rsidR="00007A6F" w:rsidRPr="001C6188" w:rsidRDefault="00DF74CA">
                                      <w:pPr>
                                        <w:rPr>
                                          <w:rFonts w:ascii="Baskerville Old Face" w:hAnsi="Baskerville Old Face"/>
                                          <w:b/>
                                          <w:bCs/>
                                          <w:color w:val="000000" w:themeColor="text1"/>
                                          <w:sz w:val="40"/>
                                          <w:szCs w:val="40"/>
                                        </w:rPr>
                                      </w:pPr>
                                      <w:r w:rsidRPr="001C6188">
                                        <w:rPr>
                                          <w:rFonts w:ascii="Baskerville Old Face" w:hAnsi="Baskerville Old Face"/>
                                          <w:b/>
                                          <w:bCs/>
                                          <w:color w:val="000000" w:themeColor="text1"/>
                                          <w:sz w:val="40"/>
                                          <w:szCs w:val="40"/>
                                        </w:rPr>
                                        <w:t>Prepared By</w:t>
                                      </w:r>
                                      <w:r w:rsidR="00DD1C5E" w:rsidRPr="001C6188">
                                        <w:rPr>
                                          <w:rFonts w:ascii="Baskerville Old Face" w:hAnsi="Baskerville Old Face"/>
                                          <w:b/>
                                          <w:bCs/>
                                          <w:color w:val="000000" w:themeColor="text1"/>
                                          <w:sz w:val="40"/>
                                          <w:szCs w:val="40"/>
                                        </w:rPr>
                                        <w:t xml:space="preserve">                              </w:t>
                                      </w:r>
                                    </w:p>
                                    <w:p w14:paraId="68D82E9D" w14:textId="5BA8E873" w:rsidR="00DF74CA" w:rsidRPr="001C6188" w:rsidRDefault="00DD1C5E">
                                      <w:pPr>
                                        <w:rPr>
                                          <w:rFonts w:ascii="Baskerville Old Face" w:hAnsi="Baskerville Old Face"/>
                                          <w:color w:val="000000" w:themeColor="text1"/>
                                        </w:rPr>
                                      </w:pPr>
                                      <w:r w:rsidRPr="001C6188">
                                        <w:rPr>
                                          <w:rFonts w:ascii="Baskerville Old Face" w:hAnsi="Baskerville Old Face"/>
                                          <w:color w:val="000000" w:themeColor="text1"/>
                                        </w:rPr>
                                        <w:t xml:space="preserve">1.  </w:t>
                                      </w:r>
                                      <w:proofErr w:type="spellStart"/>
                                      <w:r w:rsidR="00841AA0" w:rsidRPr="00841AA0">
                                        <w:rPr>
                                          <w:rFonts w:ascii="Baskerville Old Face" w:hAnsi="Baskerville Old Face"/>
                                          <w:b/>
                                          <w:bCs/>
                                          <w:color w:val="000000" w:themeColor="text1"/>
                                        </w:rPr>
                                        <w:t>Chubuikem</w:t>
                                      </w:r>
                                      <w:proofErr w:type="spellEnd"/>
                                      <w:r w:rsidR="00841AA0" w:rsidRPr="00841AA0">
                                        <w:rPr>
                                          <w:rFonts w:ascii="Baskerville Old Face" w:hAnsi="Baskerville Old Face"/>
                                          <w:b/>
                                          <w:bCs/>
                                          <w:color w:val="000000" w:themeColor="text1"/>
                                        </w:rPr>
                                        <w:t xml:space="preserve"> </w:t>
                                      </w:r>
                                      <w:proofErr w:type="spellStart"/>
                                      <w:r w:rsidR="00841AA0" w:rsidRPr="00841AA0">
                                        <w:rPr>
                                          <w:rFonts w:ascii="Baskerville Old Face" w:hAnsi="Baskerville Old Face"/>
                                          <w:b/>
                                          <w:bCs/>
                                          <w:color w:val="000000" w:themeColor="text1"/>
                                        </w:rPr>
                                        <w:t>ChukwuEmeka</w:t>
                                      </w:r>
                                      <w:proofErr w:type="spellEnd"/>
                                      <w:r w:rsidR="00841AA0" w:rsidRPr="00841AA0">
                                        <w:rPr>
                                          <w:rFonts w:ascii="Baskerville Old Face" w:hAnsi="Baskerville Old Face"/>
                                          <w:b/>
                                          <w:bCs/>
                                          <w:color w:val="000000" w:themeColor="text1"/>
                                        </w:rPr>
                                        <w:t xml:space="preserve"> A</w:t>
                                      </w:r>
                                      <w:r w:rsidR="00F946B1">
                                        <w:rPr>
                                          <w:rFonts w:ascii="Baskerville Old Face" w:hAnsi="Baskerville Old Face"/>
                                          <w:b/>
                                          <w:bCs/>
                                          <w:color w:val="000000" w:themeColor="text1"/>
                                        </w:rPr>
                                        <w:t xml:space="preserve"> (</w:t>
                                      </w:r>
                                      <w:r w:rsidR="00A25DC0">
                                        <w:rPr>
                                          <w:rFonts w:ascii="Baskerville Old Face" w:hAnsi="Baskerville Old Face"/>
                                          <w:b/>
                                          <w:bCs/>
                                          <w:color w:val="000000" w:themeColor="text1"/>
                                        </w:rPr>
                                        <w:t>Data Analyst</w:t>
                                      </w:r>
                                      <w:r w:rsidR="00F946B1">
                                        <w:rPr>
                                          <w:rFonts w:ascii="Baskerville Old Face" w:hAnsi="Baskerville Old Face"/>
                                          <w:b/>
                                          <w:bCs/>
                                          <w:color w:val="000000" w:themeColor="text1"/>
                                        </w:rPr>
                                        <w:t>)</w:t>
                                      </w:r>
                                    </w:p>
                                    <w:p w14:paraId="24455055" w14:textId="2DA7E462" w:rsidR="00DD1C5E" w:rsidRPr="001C6188" w:rsidRDefault="00DD1C5E">
                                      <w:pPr>
                                        <w:rPr>
                                          <w:rFonts w:ascii="Baskerville Old Face" w:hAnsi="Baskerville Old Face"/>
                                          <w:color w:val="000000" w:themeColor="text1"/>
                                        </w:rPr>
                                      </w:pPr>
                                      <w:r w:rsidRPr="001C6188">
                                        <w:rPr>
                                          <w:rFonts w:ascii="Baskerville Old Face" w:hAnsi="Baskerville Old Face"/>
                                          <w:color w:val="000000" w:themeColor="text1"/>
                                        </w:rPr>
                                        <w:t>2.</w:t>
                                      </w:r>
                                      <w:r w:rsidR="00BF23D3" w:rsidRPr="00BF23D3">
                                        <w:rPr>
                                          <w:rFonts w:ascii="Arial" w:hAnsi="Arial" w:cs="Arial"/>
                                          <w:b/>
                                          <w:bCs/>
                                          <w:color w:val="1D1C1D"/>
                                          <w:sz w:val="33"/>
                                          <w:szCs w:val="33"/>
                                          <w:shd w:val="clear" w:color="auto" w:fill="FFFFFF"/>
                                        </w:rPr>
                                        <w:t xml:space="preserve"> </w:t>
                                      </w:r>
                                      <w:r w:rsidR="00BF23D3" w:rsidRPr="00BF23D3">
                                        <w:rPr>
                                          <w:rFonts w:ascii="Baskerville Old Face" w:hAnsi="Baskerville Old Face"/>
                                          <w:b/>
                                          <w:bCs/>
                                          <w:color w:val="000000" w:themeColor="text1"/>
                                        </w:rPr>
                                        <w:t>Muhammed Sanni Ahmed</w:t>
                                      </w:r>
                                      <w:r w:rsidR="00A25DC0">
                                        <w:rPr>
                                          <w:rFonts w:ascii="Baskerville Old Face" w:hAnsi="Baskerville Old Face"/>
                                          <w:b/>
                                          <w:bCs/>
                                          <w:color w:val="000000" w:themeColor="text1"/>
                                        </w:rPr>
                                        <w:t xml:space="preserve"> (Data Analyst)</w:t>
                                      </w:r>
                                    </w:p>
                                    <w:p w14:paraId="747BDA47" w14:textId="24D383D7" w:rsidR="00DD1C5E" w:rsidRPr="001C6188" w:rsidRDefault="00DD1C5E">
                                      <w:pPr>
                                        <w:rPr>
                                          <w:rFonts w:ascii="Baskerville Old Face" w:hAnsi="Baskerville Old Face"/>
                                          <w:color w:val="000000" w:themeColor="text1"/>
                                        </w:rPr>
                                      </w:pPr>
                                      <w:r w:rsidRPr="001C6188">
                                        <w:rPr>
                                          <w:rFonts w:ascii="Baskerville Old Face" w:hAnsi="Baskerville Old Face"/>
                                          <w:color w:val="000000" w:themeColor="text1"/>
                                        </w:rPr>
                                        <w:t>3.</w:t>
                                      </w:r>
                                      <w:r w:rsidR="00F946B1" w:rsidRPr="00F946B1">
                                        <w:rPr>
                                          <w:rFonts w:ascii="Arial" w:hAnsi="Arial" w:cs="Arial"/>
                                          <w:b/>
                                          <w:bCs/>
                                          <w:color w:val="1D1C1D"/>
                                          <w:sz w:val="33"/>
                                          <w:szCs w:val="33"/>
                                          <w:shd w:val="clear" w:color="auto" w:fill="FFFFFF"/>
                                        </w:rPr>
                                        <w:t xml:space="preserve"> </w:t>
                                      </w:r>
                                      <w:proofErr w:type="spellStart"/>
                                      <w:r w:rsidR="00F946B1" w:rsidRPr="00F946B1">
                                        <w:rPr>
                                          <w:rFonts w:ascii="Baskerville Old Face" w:hAnsi="Baskerville Old Face"/>
                                          <w:b/>
                                          <w:bCs/>
                                          <w:color w:val="000000" w:themeColor="text1"/>
                                        </w:rPr>
                                        <w:t>Afadama</w:t>
                                      </w:r>
                                      <w:proofErr w:type="spellEnd"/>
                                      <w:r w:rsidR="00F946B1" w:rsidRPr="00F946B1">
                                        <w:rPr>
                                          <w:rFonts w:ascii="Baskerville Old Face" w:hAnsi="Baskerville Old Face"/>
                                          <w:b/>
                                          <w:bCs/>
                                          <w:color w:val="000000" w:themeColor="text1"/>
                                        </w:rPr>
                                        <w:t xml:space="preserve"> </w:t>
                                      </w:r>
                                      <w:proofErr w:type="spellStart"/>
                                      <w:r w:rsidR="00F946B1" w:rsidRPr="00F946B1">
                                        <w:rPr>
                                          <w:rFonts w:ascii="Baskerville Old Face" w:hAnsi="Baskerville Old Face"/>
                                          <w:b/>
                                          <w:bCs/>
                                          <w:color w:val="000000" w:themeColor="text1"/>
                                        </w:rPr>
                                        <w:t>Ajimego</w:t>
                                      </w:r>
                                      <w:proofErr w:type="spellEnd"/>
                                      <w:r w:rsidR="00F946B1" w:rsidRPr="00F946B1">
                                        <w:rPr>
                                          <w:rFonts w:ascii="Baskerville Old Face" w:hAnsi="Baskerville Old Face"/>
                                          <w:b/>
                                          <w:bCs/>
                                          <w:color w:val="000000" w:themeColor="text1"/>
                                        </w:rPr>
                                        <w:t xml:space="preserve"> Esther</w:t>
                                      </w:r>
                                      <w:r w:rsidR="00A25DC0">
                                        <w:rPr>
                                          <w:rFonts w:ascii="Baskerville Old Face" w:hAnsi="Baskerville Old Face"/>
                                          <w:b/>
                                          <w:bCs/>
                                          <w:color w:val="000000" w:themeColor="text1"/>
                                        </w:rPr>
                                        <w:t xml:space="preserve"> (Data Analyst)</w:t>
                                      </w:r>
                                    </w:p>
                                    <w:p w14:paraId="13B523C5" w14:textId="0F464665" w:rsidR="00DD1C5E" w:rsidRPr="00A25DC0" w:rsidRDefault="00DD1C5E">
                                      <w:r w:rsidRPr="001C6188">
                                        <w:rPr>
                                          <w:rFonts w:ascii="Baskerville Old Face" w:hAnsi="Baskerville Old Face"/>
                                          <w:color w:val="000000" w:themeColor="text1"/>
                                        </w:rPr>
                                        <w:t>4.</w:t>
                                      </w:r>
                                      <w:r w:rsidR="00F946B1" w:rsidRPr="00F946B1">
                                        <w:rPr>
                                          <w:rFonts w:ascii="Arial" w:hAnsi="Arial" w:cs="Arial"/>
                                          <w:b/>
                                          <w:bCs/>
                                          <w:color w:val="1D1C1D"/>
                                          <w:sz w:val="33"/>
                                          <w:szCs w:val="33"/>
                                          <w:shd w:val="clear" w:color="auto" w:fill="FFFFFF"/>
                                        </w:rPr>
                                        <w:t xml:space="preserve"> </w:t>
                                      </w:r>
                                      <w:r w:rsidR="00F946B1" w:rsidRPr="00F946B1">
                                        <w:rPr>
                                          <w:rFonts w:ascii="Baskerville Old Face" w:hAnsi="Baskerville Old Face"/>
                                          <w:b/>
                                          <w:bCs/>
                                          <w:color w:val="000000" w:themeColor="text1"/>
                                        </w:rPr>
                                        <w:t>Theophilus</w:t>
                                      </w:r>
                                      <w:r w:rsidR="00A25DC0">
                                        <w:rPr>
                                          <w:rFonts w:ascii="Baskerville Old Face" w:hAnsi="Baskerville Old Face"/>
                                          <w:b/>
                                          <w:bCs/>
                                          <w:color w:val="000000" w:themeColor="text1"/>
                                        </w:rPr>
                                        <w:t xml:space="preserve"> (Data Analyst)</w:t>
                                      </w:r>
                                    </w:p>
                                    <w:p w14:paraId="17918167" w14:textId="78F96737" w:rsidR="00DD1C5E" w:rsidRPr="001C6188" w:rsidRDefault="00DD1C5E">
                                      <w:pPr>
                                        <w:rPr>
                                          <w:rFonts w:ascii="Baskerville Old Face" w:hAnsi="Baskerville Old Face"/>
                                          <w:color w:val="000000" w:themeColor="text1"/>
                                        </w:rPr>
                                      </w:pPr>
                                      <w:r w:rsidRPr="001C6188">
                                        <w:rPr>
                                          <w:rFonts w:ascii="Baskerville Old Face" w:hAnsi="Baskerville Old Face"/>
                                          <w:color w:val="000000" w:themeColor="text1"/>
                                        </w:rPr>
                                        <w:t xml:space="preserve">5. </w:t>
                                      </w:r>
                                      <w:r w:rsidRPr="00F946B1">
                                        <w:rPr>
                                          <w:rFonts w:ascii="Baskerville Old Face" w:hAnsi="Baskerville Old Face"/>
                                          <w:b/>
                                          <w:bCs/>
                                          <w:color w:val="000000" w:themeColor="text1"/>
                                        </w:rPr>
                                        <w:t>Helen Mehari (Data Analyst</w:t>
                                      </w:r>
                                      <w:r w:rsidR="00F946B1">
                                        <w:rPr>
                                          <w:rFonts w:ascii="Baskerville Old Face" w:hAnsi="Baskerville Old Face"/>
                                          <w:b/>
                                          <w:bCs/>
                                          <w:color w:val="000000" w:themeColor="text1"/>
                                        </w:rPr>
                                        <w:t>)</w:t>
                                      </w:r>
                                    </w:p>
                                    <w:p w14:paraId="5446C86C" w14:textId="343A2B50" w:rsidR="00007A6F" w:rsidRDefault="00007A6F">
                                      <w:pPr>
                                        <w:pStyle w:val="NoSpacing"/>
                                      </w:pPr>
                                    </w:p>
                                  </w:tc>
                                </w:tr>
                              </w:tbl>
                              <w:p w14:paraId="684FA188" w14:textId="77777777" w:rsidR="00007A6F" w:rsidRDefault="00007A6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77300</wp14:pctHeight>
                    </wp14:sizeRelV>
                  </wp:anchor>
                </w:drawing>
              </mc:Choice>
              <mc:Fallback>
                <w:pict>
                  <v:shapetype w14:anchorId="002FF736" id="_x0000_t202" coordsize="21600,21600" o:spt="202" path="m,l,21600r21600,l21600,xe">
                    <v:stroke joinstyle="miter"/>
                    <v:path gradientshapeok="t" o:connecttype="rect"/>
                  </v:shapetype>
                  <v:shape id="Text Box 139" o:spid="_x0000_s1026" type="#_x0000_t202" style="position:absolute;margin-left:36.5pt;margin-top:90pt;width:547pt;height:302.4pt;z-index:251659264;visibility:visible;mso-wrap-style:square;mso-width-percent:0;mso-height-percent:773;mso-wrap-distance-left:9pt;mso-wrap-distance-top:0;mso-wrap-distance-right:9pt;mso-wrap-distance-bottom:0;mso-position-horizontal:absolute;mso-position-horizontal-relative:page;mso-position-vertical:absolute;mso-position-vertical-relative:page;mso-width-percent:0;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" fillcolor="white [3201]" stroked="f" strokeweight=".5pt">
                    <v:textbox inset="0,0,0,0">
                      <w:txbxContent>
                        <w:tbl>
                          <w:tblPr>
                            <w:tblW w:w="5308"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6218"/>
                            <w:gridCol w:w="5401"/>
                          </w:tblGrid>
                          <w:tr w:rsidR="00A25DC0" w14:paraId="3A83AB4E" w14:textId="77777777" w:rsidTr="004A2398">
                            <w:trPr>
                              <w:jc w:val="center"/>
                            </w:trPr>
                            <w:tc>
                              <w:tcPr>
                                <w:tcW w:w="2676" w:type="pct"/>
                                <w:vAlign w:val="center"/>
                              </w:tcPr>
                              <w:p w14:paraId="20983591" w14:textId="7B112905" w:rsidR="00007A6F" w:rsidRDefault="00007A6F" w:rsidP="001C6188">
                                <w:pPr>
                                  <w:jc w:val="center"/>
                                </w:pPr>
                                <w:r>
                                  <w:rPr>
                                    <w:b/>
                                    <w:bCs/>
                                    <w:noProof/>
                                  </w:rPr>
                                  <w:drawing>
                                    <wp:inline distT="0" distB="0" distL="0" distR="0" wp14:anchorId="5C5FA7B7" wp14:editId="1B3B40FB">
                                      <wp:extent cx="2838450" cy="2686050"/>
                                      <wp:effectExtent l="0" t="0" r="0" b="0"/>
                                      <wp:docPr id="517057134" name="Picture 5" descr="A green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451319" name="Picture 5" descr="A green and white logo&#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838450" cy="2686050"/>
                                              </a:xfrm>
                                              <a:prstGeom prst="rect">
                                                <a:avLst/>
                                              </a:prstGeom>
                                            </pic:spPr>
                                          </pic:pic>
                                        </a:graphicData>
                                      </a:graphic>
                                    </wp:inline>
                                  </w:drawing>
                                </w:r>
                              </w:p>
                              <w:sdt>
                                <w:sdtPr>
                                  <w:rPr>
                                    <w:rFonts w:ascii="Baskerville Old Face" w:eastAsiaTheme="majorEastAsia" w:hAnsi="Baskerville Old Face"/>
                                    <w:b/>
                                    <w:bCs/>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A4BBAEB" w14:textId="34AF2923" w:rsidR="00007A6F" w:rsidRPr="00FD0D1D" w:rsidRDefault="00007A6F" w:rsidP="00FD0D1D">
                                    <w:pPr>
                                      <w:pStyle w:val="NoSpacing"/>
                                      <w:spacing w:line="312" w:lineRule="auto"/>
                                      <w:rPr>
                                        <w:caps/>
                                        <w:color w:val="191919" w:themeColor="text1" w:themeTint="E6"/>
                                        <w:sz w:val="56"/>
                                        <w:szCs w:val="56"/>
                                      </w:rPr>
                                    </w:pPr>
                                    <w:r w:rsidRPr="00FD0D1D">
                                      <w:rPr>
                                        <w:rFonts w:ascii="Baskerville Old Face" w:eastAsiaTheme="majorEastAsia" w:hAnsi="Baskerville Old Face"/>
                                        <w:b/>
                                        <w:bCs/>
                                        <w:sz w:val="56"/>
                                        <w:szCs w:val="56"/>
                                      </w:rPr>
                                      <w:t>Investigating the Causes of JAMB Failure Rates and Predicting Future Performance Trends (2020–2030)</w:t>
                                    </w:r>
                                  </w:p>
                                </w:sdtContent>
                              </w:sdt>
                              <w:sdt>
                                <w:sdtPr>
                                  <w:rPr>
                                    <w:color w:val="000000" w:themeColor="text1"/>
                                    <w:sz w:val="56"/>
                                    <w:szCs w:val="56"/>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164E888A" w14:textId="4A45DAE3" w:rsidR="00007A6F" w:rsidRDefault="00007A6F">
                                    <w:pPr>
                                      <w:jc w:val="right"/>
                                    </w:pPr>
                                    <w:r w:rsidRPr="00FD0D1D">
                                      <w:rPr>
                                        <w:color w:val="000000" w:themeColor="text1"/>
                                        <w:sz w:val="56"/>
                                        <w:szCs w:val="56"/>
                                      </w:rPr>
                                      <w:t xml:space="preserve">     </w:t>
                                    </w:r>
                                  </w:p>
                                </w:sdtContent>
                              </w:sdt>
                            </w:tc>
                            <w:tc>
                              <w:tcPr>
                                <w:tcW w:w="2324" w:type="pct"/>
                                <w:vAlign w:val="center"/>
                              </w:tcPr>
                              <w:p w14:paraId="7EB4F4BD" w14:textId="77777777" w:rsidR="001C6188" w:rsidRDefault="001C6188">
                                <w:pPr>
                                  <w:rPr>
                                    <w:color w:val="000000" w:themeColor="text1"/>
                                  </w:rPr>
                                </w:pPr>
                              </w:p>
                              <w:p w14:paraId="38417450" w14:textId="77777777" w:rsidR="001C6188" w:rsidRDefault="001C6188">
                                <w:pPr>
                                  <w:rPr>
                                    <w:color w:val="000000" w:themeColor="text1"/>
                                  </w:rPr>
                                </w:pPr>
                              </w:p>
                              <w:p w14:paraId="2CD343A9" w14:textId="77777777" w:rsidR="001C6188" w:rsidRDefault="001C6188">
                                <w:pPr>
                                  <w:rPr>
                                    <w:color w:val="000000" w:themeColor="text1"/>
                                  </w:rPr>
                                </w:pPr>
                              </w:p>
                              <w:p w14:paraId="484996DE" w14:textId="77777777" w:rsidR="001C6188" w:rsidRDefault="001C6188">
                                <w:pPr>
                                  <w:rPr>
                                    <w:color w:val="000000" w:themeColor="text1"/>
                                  </w:rPr>
                                </w:pPr>
                              </w:p>
                              <w:p w14:paraId="536EB25B" w14:textId="77777777" w:rsidR="001C6188" w:rsidRDefault="001C6188">
                                <w:pPr>
                                  <w:rPr>
                                    <w:color w:val="000000" w:themeColor="text1"/>
                                  </w:rPr>
                                </w:pPr>
                              </w:p>
                              <w:p w14:paraId="6DDA3C95" w14:textId="77777777" w:rsidR="001C6188" w:rsidRDefault="001C6188">
                                <w:pPr>
                                  <w:rPr>
                                    <w:color w:val="000000" w:themeColor="text1"/>
                                  </w:rPr>
                                </w:pPr>
                              </w:p>
                              <w:p w14:paraId="573D37F0" w14:textId="77777777" w:rsidR="001C6188" w:rsidRDefault="001C6188">
                                <w:pPr>
                                  <w:rPr>
                                    <w:color w:val="000000" w:themeColor="text1"/>
                                  </w:rPr>
                                </w:pPr>
                              </w:p>
                              <w:p w14:paraId="73EE208D" w14:textId="77777777" w:rsidR="001C6188" w:rsidRDefault="001C6188">
                                <w:pPr>
                                  <w:rPr>
                                    <w:color w:val="000000" w:themeColor="text1"/>
                                  </w:rPr>
                                </w:pPr>
                              </w:p>
                              <w:p w14:paraId="36B355CD" w14:textId="77777777" w:rsidR="001C6188" w:rsidRDefault="001C6188">
                                <w:pPr>
                                  <w:rPr>
                                    <w:color w:val="000000" w:themeColor="text1"/>
                                  </w:rPr>
                                </w:pPr>
                              </w:p>
                              <w:p w14:paraId="35E82D12" w14:textId="77777777" w:rsidR="001C6188" w:rsidRDefault="001C6188">
                                <w:pPr>
                                  <w:rPr>
                                    <w:color w:val="000000" w:themeColor="text1"/>
                                  </w:rPr>
                                </w:pPr>
                              </w:p>
                              <w:p w14:paraId="0CD9F9C0" w14:textId="77777777" w:rsidR="001C6188" w:rsidRDefault="001C6188">
                                <w:pPr>
                                  <w:rPr>
                                    <w:color w:val="000000" w:themeColor="text1"/>
                                  </w:rPr>
                                </w:pPr>
                              </w:p>
                              <w:p w14:paraId="2A77A698" w14:textId="77777777" w:rsidR="001C6188" w:rsidRDefault="001C6188">
                                <w:pPr>
                                  <w:rPr>
                                    <w:color w:val="000000" w:themeColor="text1"/>
                                  </w:rPr>
                                </w:pPr>
                              </w:p>
                              <w:p w14:paraId="10798EE5" w14:textId="77777777" w:rsidR="001C6188" w:rsidRDefault="001C6188">
                                <w:pPr>
                                  <w:rPr>
                                    <w:color w:val="000000" w:themeColor="text1"/>
                                  </w:rPr>
                                </w:pPr>
                              </w:p>
                              <w:p w14:paraId="14A948D7" w14:textId="77777777" w:rsidR="001C6188" w:rsidRDefault="001C6188">
                                <w:pPr>
                                  <w:rPr>
                                    <w:rFonts w:ascii="Baskerville Old Face" w:hAnsi="Baskerville Old Face"/>
                                    <w:b/>
                                    <w:bCs/>
                                    <w:color w:val="000000" w:themeColor="text1"/>
                                    <w:sz w:val="40"/>
                                    <w:szCs w:val="40"/>
                                  </w:rPr>
                                </w:pPr>
                              </w:p>
                              <w:p w14:paraId="61704F32" w14:textId="226B97BF" w:rsidR="00007A6F" w:rsidRPr="001C6188" w:rsidRDefault="00DF74CA">
                                <w:pPr>
                                  <w:rPr>
                                    <w:rFonts w:ascii="Baskerville Old Face" w:hAnsi="Baskerville Old Face"/>
                                    <w:b/>
                                    <w:bCs/>
                                    <w:color w:val="000000" w:themeColor="text1"/>
                                    <w:sz w:val="40"/>
                                    <w:szCs w:val="40"/>
                                  </w:rPr>
                                </w:pPr>
                                <w:r w:rsidRPr="001C6188">
                                  <w:rPr>
                                    <w:rFonts w:ascii="Baskerville Old Face" w:hAnsi="Baskerville Old Face"/>
                                    <w:b/>
                                    <w:bCs/>
                                    <w:color w:val="000000" w:themeColor="text1"/>
                                    <w:sz w:val="40"/>
                                    <w:szCs w:val="40"/>
                                  </w:rPr>
                                  <w:t>Prepared By</w:t>
                                </w:r>
                                <w:r w:rsidR="00DD1C5E" w:rsidRPr="001C6188">
                                  <w:rPr>
                                    <w:rFonts w:ascii="Baskerville Old Face" w:hAnsi="Baskerville Old Face"/>
                                    <w:b/>
                                    <w:bCs/>
                                    <w:color w:val="000000" w:themeColor="text1"/>
                                    <w:sz w:val="40"/>
                                    <w:szCs w:val="40"/>
                                  </w:rPr>
                                  <w:t xml:space="preserve">                              </w:t>
                                </w:r>
                              </w:p>
                              <w:p w14:paraId="68D82E9D" w14:textId="5BA8E873" w:rsidR="00DF74CA" w:rsidRPr="001C6188" w:rsidRDefault="00DD1C5E">
                                <w:pPr>
                                  <w:rPr>
                                    <w:rFonts w:ascii="Baskerville Old Face" w:hAnsi="Baskerville Old Face"/>
                                    <w:color w:val="000000" w:themeColor="text1"/>
                                  </w:rPr>
                                </w:pPr>
                                <w:r w:rsidRPr="001C6188">
                                  <w:rPr>
                                    <w:rFonts w:ascii="Baskerville Old Face" w:hAnsi="Baskerville Old Face"/>
                                    <w:color w:val="000000" w:themeColor="text1"/>
                                  </w:rPr>
                                  <w:t xml:space="preserve">1.  </w:t>
                                </w:r>
                                <w:proofErr w:type="spellStart"/>
                                <w:r w:rsidR="00841AA0" w:rsidRPr="00841AA0">
                                  <w:rPr>
                                    <w:rFonts w:ascii="Baskerville Old Face" w:hAnsi="Baskerville Old Face"/>
                                    <w:b/>
                                    <w:bCs/>
                                    <w:color w:val="000000" w:themeColor="text1"/>
                                  </w:rPr>
                                  <w:t>Chubuikem</w:t>
                                </w:r>
                                <w:proofErr w:type="spellEnd"/>
                                <w:r w:rsidR="00841AA0" w:rsidRPr="00841AA0">
                                  <w:rPr>
                                    <w:rFonts w:ascii="Baskerville Old Face" w:hAnsi="Baskerville Old Face"/>
                                    <w:b/>
                                    <w:bCs/>
                                    <w:color w:val="000000" w:themeColor="text1"/>
                                  </w:rPr>
                                  <w:t xml:space="preserve"> </w:t>
                                </w:r>
                                <w:proofErr w:type="spellStart"/>
                                <w:r w:rsidR="00841AA0" w:rsidRPr="00841AA0">
                                  <w:rPr>
                                    <w:rFonts w:ascii="Baskerville Old Face" w:hAnsi="Baskerville Old Face"/>
                                    <w:b/>
                                    <w:bCs/>
                                    <w:color w:val="000000" w:themeColor="text1"/>
                                  </w:rPr>
                                  <w:t>ChukwuEmeka</w:t>
                                </w:r>
                                <w:proofErr w:type="spellEnd"/>
                                <w:r w:rsidR="00841AA0" w:rsidRPr="00841AA0">
                                  <w:rPr>
                                    <w:rFonts w:ascii="Baskerville Old Face" w:hAnsi="Baskerville Old Face"/>
                                    <w:b/>
                                    <w:bCs/>
                                    <w:color w:val="000000" w:themeColor="text1"/>
                                  </w:rPr>
                                  <w:t xml:space="preserve"> A</w:t>
                                </w:r>
                                <w:r w:rsidR="00F946B1">
                                  <w:rPr>
                                    <w:rFonts w:ascii="Baskerville Old Face" w:hAnsi="Baskerville Old Face"/>
                                    <w:b/>
                                    <w:bCs/>
                                    <w:color w:val="000000" w:themeColor="text1"/>
                                  </w:rPr>
                                  <w:t xml:space="preserve"> (</w:t>
                                </w:r>
                                <w:r w:rsidR="00A25DC0">
                                  <w:rPr>
                                    <w:rFonts w:ascii="Baskerville Old Face" w:hAnsi="Baskerville Old Face"/>
                                    <w:b/>
                                    <w:bCs/>
                                    <w:color w:val="000000" w:themeColor="text1"/>
                                  </w:rPr>
                                  <w:t>Data Analyst</w:t>
                                </w:r>
                                <w:r w:rsidR="00F946B1">
                                  <w:rPr>
                                    <w:rFonts w:ascii="Baskerville Old Face" w:hAnsi="Baskerville Old Face"/>
                                    <w:b/>
                                    <w:bCs/>
                                    <w:color w:val="000000" w:themeColor="text1"/>
                                  </w:rPr>
                                  <w:t>)</w:t>
                                </w:r>
                              </w:p>
                              <w:p w14:paraId="24455055" w14:textId="2DA7E462" w:rsidR="00DD1C5E" w:rsidRPr="001C6188" w:rsidRDefault="00DD1C5E">
                                <w:pPr>
                                  <w:rPr>
                                    <w:rFonts w:ascii="Baskerville Old Face" w:hAnsi="Baskerville Old Face"/>
                                    <w:color w:val="000000" w:themeColor="text1"/>
                                  </w:rPr>
                                </w:pPr>
                                <w:r w:rsidRPr="001C6188">
                                  <w:rPr>
                                    <w:rFonts w:ascii="Baskerville Old Face" w:hAnsi="Baskerville Old Face"/>
                                    <w:color w:val="000000" w:themeColor="text1"/>
                                  </w:rPr>
                                  <w:t>2.</w:t>
                                </w:r>
                                <w:r w:rsidR="00BF23D3" w:rsidRPr="00BF23D3">
                                  <w:rPr>
                                    <w:rFonts w:ascii="Arial" w:hAnsi="Arial" w:cs="Arial"/>
                                    <w:b/>
                                    <w:bCs/>
                                    <w:color w:val="1D1C1D"/>
                                    <w:sz w:val="33"/>
                                    <w:szCs w:val="33"/>
                                    <w:shd w:val="clear" w:color="auto" w:fill="FFFFFF"/>
                                  </w:rPr>
                                  <w:t xml:space="preserve"> </w:t>
                                </w:r>
                                <w:r w:rsidR="00BF23D3" w:rsidRPr="00BF23D3">
                                  <w:rPr>
                                    <w:rFonts w:ascii="Baskerville Old Face" w:hAnsi="Baskerville Old Face"/>
                                    <w:b/>
                                    <w:bCs/>
                                    <w:color w:val="000000" w:themeColor="text1"/>
                                  </w:rPr>
                                  <w:t>Muhammed Sanni Ahmed</w:t>
                                </w:r>
                                <w:r w:rsidR="00A25DC0">
                                  <w:rPr>
                                    <w:rFonts w:ascii="Baskerville Old Face" w:hAnsi="Baskerville Old Face"/>
                                    <w:b/>
                                    <w:bCs/>
                                    <w:color w:val="000000" w:themeColor="text1"/>
                                  </w:rPr>
                                  <w:t xml:space="preserve"> (Data Analyst)</w:t>
                                </w:r>
                              </w:p>
                              <w:p w14:paraId="747BDA47" w14:textId="24D383D7" w:rsidR="00DD1C5E" w:rsidRPr="001C6188" w:rsidRDefault="00DD1C5E">
                                <w:pPr>
                                  <w:rPr>
                                    <w:rFonts w:ascii="Baskerville Old Face" w:hAnsi="Baskerville Old Face"/>
                                    <w:color w:val="000000" w:themeColor="text1"/>
                                  </w:rPr>
                                </w:pPr>
                                <w:r w:rsidRPr="001C6188">
                                  <w:rPr>
                                    <w:rFonts w:ascii="Baskerville Old Face" w:hAnsi="Baskerville Old Face"/>
                                    <w:color w:val="000000" w:themeColor="text1"/>
                                  </w:rPr>
                                  <w:t>3.</w:t>
                                </w:r>
                                <w:r w:rsidR="00F946B1" w:rsidRPr="00F946B1">
                                  <w:rPr>
                                    <w:rFonts w:ascii="Arial" w:hAnsi="Arial" w:cs="Arial"/>
                                    <w:b/>
                                    <w:bCs/>
                                    <w:color w:val="1D1C1D"/>
                                    <w:sz w:val="33"/>
                                    <w:szCs w:val="33"/>
                                    <w:shd w:val="clear" w:color="auto" w:fill="FFFFFF"/>
                                  </w:rPr>
                                  <w:t xml:space="preserve"> </w:t>
                                </w:r>
                                <w:proofErr w:type="spellStart"/>
                                <w:r w:rsidR="00F946B1" w:rsidRPr="00F946B1">
                                  <w:rPr>
                                    <w:rFonts w:ascii="Baskerville Old Face" w:hAnsi="Baskerville Old Face"/>
                                    <w:b/>
                                    <w:bCs/>
                                    <w:color w:val="000000" w:themeColor="text1"/>
                                  </w:rPr>
                                  <w:t>Afadama</w:t>
                                </w:r>
                                <w:proofErr w:type="spellEnd"/>
                                <w:r w:rsidR="00F946B1" w:rsidRPr="00F946B1">
                                  <w:rPr>
                                    <w:rFonts w:ascii="Baskerville Old Face" w:hAnsi="Baskerville Old Face"/>
                                    <w:b/>
                                    <w:bCs/>
                                    <w:color w:val="000000" w:themeColor="text1"/>
                                  </w:rPr>
                                  <w:t xml:space="preserve"> </w:t>
                                </w:r>
                                <w:proofErr w:type="spellStart"/>
                                <w:r w:rsidR="00F946B1" w:rsidRPr="00F946B1">
                                  <w:rPr>
                                    <w:rFonts w:ascii="Baskerville Old Face" w:hAnsi="Baskerville Old Face"/>
                                    <w:b/>
                                    <w:bCs/>
                                    <w:color w:val="000000" w:themeColor="text1"/>
                                  </w:rPr>
                                  <w:t>Ajimego</w:t>
                                </w:r>
                                <w:proofErr w:type="spellEnd"/>
                                <w:r w:rsidR="00F946B1" w:rsidRPr="00F946B1">
                                  <w:rPr>
                                    <w:rFonts w:ascii="Baskerville Old Face" w:hAnsi="Baskerville Old Face"/>
                                    <w:b/>
                                    <w:bCs/>
                                    <w:color w:val="000000" w:themeColor="text1"/>
                                  </w:rPr>
                                  <w:t xml:space="preserve"> Esther</w:t>
                                </w:r>
                                <w:r w:rsidR="00A25DC0">
                                  <w:rPr>
                                    <w:rFonts w:ascii="Baskerville Old Face" w:hAnsi="Baskerville Old Face"/>
                                    <w:b/>
                                    <w:bCs/>
                                    <w:color w:val="000000" w:themeColor="text1"/>
                                  </w:rPr>
                                  <w:t xml:space="preserve"> (Data Analyst)</w:t>
                                </w:r>
                              </w:p>
                              <w:p w14:paraId="13B523C5" w14:textId="0F464665" w:rsidR="00DD1C5E" w:rsidRPr="00A25DC0" w:rsidRDefault="00DD1C5E">
                                <w:r w:rsidRPr="001C6188">
                                  <w:rPr>
                                    <w:rFonts w:ascii="Baskerville Old Face" w:hAnsi="Baskerville Old Face"/>
                                    <w:color w:val="000000" w:themeColor="text1"/>
                                  </w:rPr>
                                  <w:t>4.</w:t>
                                </w:r>
                                <w:r w:rsidR="00F946B1" w:rsidRPr="00F946B1">
                                  <w:rPr>
                                    <w:rFonts w:ascii="Arial" w:hAnsi="Arial" w:cs="Arial"/>
                                    <w:b/>
                                    <w:bCs/>
                                    <w:color w:val="1D1C1D"/>
                                    <w:sz w:val="33"/>
                                    <w:szCs w:val="33"/>
                                    <w:shd w:val="clear" w:color="auto" w:fill="FFFFFF"/>
                                  </w:rPr>
                                  <w:t xml:space="preserve"> </w:t>
                                </w:r>
                                <w:r w:rsidR="00F946B1" w:rsidRPr="00F946B1">
                                  <w:rPr>
                                    <w:rFonts w:ascii="Baskerville Old Face" w:hAnsi="Baskerville Old Face"/>
                                    <w:b/>
                                    <w:bCs/>
                                    <w:color w:val="000000" w:themeColor="text1"/>
                                  </w:rPr>
                                  <w:t>Theophilus</w:t>
                                </w:r>
                                <w:r w:rsidR="00A25DC0">
                                  <w:rPr>
                                    <w:rFonts w:ascii="Baskerville Old Face" w:hAnsi="Baskerville Old Face"/>
                                    <w:b/>
                                    <w:bCs/>
                                    <w:color w:val="000000" w:themeColor="text1"/>
                                  </w:rPr>
                                  <w:t xml:space="preserve"> (Data Analyst)</w:t>
                                </w:r>
                              </w:p>
                              <w:p w14:paraId="17918167" w14:textId="78F96737" w:rsidR="00DD1C5E" w:rsidRPr="001C6188" w:rsidRDefault="00DD1C5E">
                                <w:pPr>
                                  <w:rPr>
                                    <w:rFonts w:ascii="Baskerville Old Face" w:hAnsi="Baskerville Old Face"/>
                                    <w:color w:val="000000" w:themeColor="text1"/>
                                  </w:rPr>
                                </w:pPr>
                                <w:r w:rsidRPr="001C6188">
                                  <w:rPr>
                                    <w:rFonts w:ascii="Baskerville Old Face" w:hAnsi="Baskerville Old Face"/>
                                    <w:color w:val="000000" w:themeColor="text1"/>
                                  </w:rPr>
                                  <w:t xml:space="preserve">5. </w:t>
                                </w:r>
                                <w:r w:rsidRPr="00F946B1">
                                  <w:rPr>
                                    <w:rFonts w:ascii="Baskerville Old Face" w:hAnsi="Baskerville Old Face"/>
                                    <w:b/>
                                    <w:bCs/>
                                    <w:color w:val="000000" w:themeColor="text1"/>
                                  </w:rPr>
                                  <w:t>Helen Mehari (Data Analyst</w:t>
                                </w:r>
                                <w:r w:rsidR="00F946B1">
                                  <w:rPr>
                                    <w:rFonts w:ascii="Baskerville Old Face" w:hAnsi="Baskerville Old Face"/>
                                    <w:b/>
                                    <w:bCs/>
                                    <w:color w:val="000000" w:themeColor="text1"/>
                                  </w:rPr>
                                  <w:t>)</w:t>
                                </w:r>
                              </w:p>
                              <w:p w14:paraId="5446C86C" w14:textId="343A2B50" w:rsidR="00007A6F" w:rsidRDefault="00007A6F">
                                <w:pPr>
                                  <w:pStyle w:val="NoSpacing"/>
                                </w:pPr>
                              </w:p>
                            </w:tc>
                          </w:tr>
                        </w:tbl>
                        <w:p w14:paraId="684FA188" w14:textId="77777777" w:rsidR="00007A6F" w:rsidRDefault="00007A6F"/>
                      </w:txbxContent>
                    </v:textbox>
                    <w10:wrap anchorx="page" anchory="page"/>
                  </v:shape>
                </w:pict>
              </mc:Fallback>
            </mc:AlternateContent>
          </w:r>
          <w:r w:rsidRPr="00F54A16">
            <w:rPr>
              <w:rFonts w:ascii="Baskerville Old Face" w:hAnsi="Baskerville Old Face"/>
              <w:b/>
              <w:bCs/>
            </w:rPr>
            <w:br w:type="page"/>
          </w:r>
        </w:p>
      </w:sdtContent>
    </w:sdt>
    <w:sdt>
      <w:sdtPr>
        <w:id w:val="-474914225"/>
        <w:docPartObj>
          <w:docPartGallery w:val="Table of Contents"/>
          <w:docPartUnique/>
        </w:docPartObj>
      </w:sdtPr>
      <w:sdtEndPr>
        <w:rPr>
          <w:rFonts w:asciiTheme="minorHAnsi" w:eastAsiaTheme="minorEastAsia" w:hAnsiTheme="minorHAnsi" w:cstheme="minorBidi"/>
          <w:b/>
          <w:bCs/>
          <w:noProof/>
          <w:color w:val="auto"/>
          <w:kern w:val="2"/>
          <w:sz w:val="24"/>
          <w:szCs w:val="24"/>
          <w:lang w:eastAsia="ko-KR"/>
          <w14:ligatures w14:val="standardContextual"/>
        </w:rPr>
      </w:sdtEndPr>
      <w:sdtContent>
        <w:p w14:paraId="5491F436" w14:textId="013A6DCF" w:rsidR="00E25BFC" w:rsidRDefault="00E25BFC">
          <w:pPr>
            <w:pStyle w:val="TOCHeading"/>
          </w:pPr>
          <w:r>
            <w:t>Contents</w:t>
          </w:r>
        </w:p>
        <w:p w14:paraId="12399306" w14:textId="2D57D44A" w:rsidR="00C557F0" w:rsidRDefault="00E25BFC">
          <w:pPr>
            <w:pStyle w:val="TOC1"/>
            <w:tabs>
              <w:tab w:val="right" w:leader="dot" w:pos="9350"/>
            </w:tabs>
            <w:rPr>
              <w:noProof/>
            </w:rPr>
          </w:pPr>
          <w:r>
            <w:fldChar w:fldCharType="begin"/>
          </w:r>
          <w:r>
            <w:instrText xml:space="preserve"> TOC \o "1-3" \h \z \u </w:instrText>
          </w:r>
          <w:r>
            <w:fldChar w:fldCharType="separate"/>
          </w:r>
          <w:hyperlink w:anchor="_Toc201292387" w:history="1">
            <w:r w:rsidR="00C557F0" w:rsidRPr="005F706E">
              <w:rPr>
                <w:rStyle w:val="Hyperlink"/>
                <w:noProof/>
              </w:rPr>
              <w:t>1. Research Background</w:t>
            </w:r>
            <w:r w:rsidR="00C557F0">
              <w:rPr>
                <w:noProof/>
                <w:webHidden/>
              </w:rPr>
              <w:tab/>
            </w:r>
            <w:r w:rsidR="00C557F0">
              <w:rPr>
                <w:noProof/>
                <w:webHidden/>
              </w:rPr>
              <w:fldChar w:fldCharType="begin"/>
            </w:r>
            <w:r w:rsidR="00C557F0">
              <w:rPr>
                <w:noProof/>
                <w:webHidden/>
              </w:rPr>
              <w:instrText xml:space="preserve"> PAGEREF _Toc201292387 \h </w:instrText>
            </w:r>
            <w:r w:rsidR="00C557F0">
              <w:rPr>
                <w:noProof/>
                <w:webHidden/>
              </w:rPr>
            </w:r>
            <w:r w:rsidR="00C557F0">
              <w:rPr>
                <w:noProof/>
                <w:webHidden/>
              </w:rPr>
              <w:fldChar w:fldCharType="separate"/>
            </w:r>
            <w:r w:rsidR="00C557F0">
              <w:rPr>
                <w:noProof/>
                <w:webHidden/>
              </w:rPr>
              <w:t>2</w:t>
            </w:r>
            <w:r w:rsidR="00C557F0">
              <w:rPr>
                <w:noProof/>
                <w:webHidden/>
              </w:rPr>
              <w:fldChar w:fldCharType="end"/>
            </w:r>
          </w:hyperlink>
        </w:p>
        <w:p w14:paraId="45CA090C" w14:textId="19C3FF1F" w:rsidR="00C557F0" w:rsidRDefault="00C557F0">
          <w:pPr>
            <w:pStyle w:val="TOC1"/>
            <w:tabs>
              <w:tab w:val="right" w:leader="dot" w:pos="9350"/>
            </w:tabs>
            <w:rPr>
              <w:noProof/>
            </w:rPr>
          </w:pPr>
          <w:hyperlink w:anchor="_Toc201292388" w:history="1">
            <w:r w:rsidRPr="005F706E">
              <w:rPr>
                <w:rStyle w:val="Hyperlink"/>
                <w:noProof/>
              </w:rPr>
              <w:t>2. Objectives</w:t>
            </w:r>
            <w:r>
              <w:rPr>
                <w:noProof/>
                <w:webHidden/>
              </w:rPr>
              <w:tab/>
            </w:r>
            <w:r>
              <w:rPr>
                <w:noProof/>
                <w:webHidden/>
              </w:rPr>
              <w:fldChar w:fldCharType="begin"/>
            </w:r>
            <w:r>
              <w:rPr>
                <w:noProof/>
                <w:webHidden/>
              </w:rPr>
              <w:instrText xml:space="preserve"> PAGEREF _Toc201292388 \h </w:instrText>
            </w:r>
            <w:r>
              <w:rPr>
                <w:noProof/>
                <w:webHidden/>
              </w:rPr>
            </w:r>
            <w:r>
              <w:rPr>
                <w:noProof/>
                <w:webHidden/>
              </w:rPr>
              <w:fldChar w:fldCharType="separate"/>
            </w:r>
            <w:r>
              <w:rPr>
                <w:noProof/>
                <w:webHidden/>
              </w:rPr>
              <w:t>3</w:t>
            </w:r>
            <w:r>
              <w:rPr>
                <w:noProof/>
                <w:webHidden/>
              </w:rPr>
              <w:fldChar w:fldCharType="end"/>
            </w:r>
          </w:hyperlink>
        </w:p>
        <w:p w14:paraId="72C9F037" w14:textId="32FFAF95" w:rsidR="00C557F0" w:rsidRDefault="00C557F0">
          <w:pPr>
            <w:pStyle w:val="TOC2"/>
            <w:tabs>
              <w:tab w:val="right" w:leader="dot" w:pos="9350"/>
            </w:tabs>
            <w:rPr>
              <w:noProof/>
            </w:rPr>
          </w:pPr>
          <w:hyperlink w:anchor="_Toc201292389" w:history="1">
            <w:r w:rsidRPr="005F706E">
              <w:rPr>
                <w:rStyle w:val="Hyperlink"/>
                <w:noProof/>
              </w:rPr>
              <w:t>2.1 General Objective</w:t>
            </w:r>
            <w:r>
              <w:rPr>
                <w:noProof/>
                <w:webHidden/>
              </w:rPr>
              <w:tab/>
            </w:r>
            <w:r>
              <w:rPr>
                <w:noProof/>
                <w:webHidden/>
              </w:rPr>
              <w:fldChar w:fldCharType="begin"/>
            </w:r>
            <w:r>
              <w:rPr>
                <w:noProof/>
                <w:webHidden/>
              </w:rPr>
              <w:instrText xml:space="preserve"> PAGEREF _Toc201292389 \h </w:instrText>
            </w:r>
            <w:r>
              <w:rPr>
                <w:noProof/>
                <w:webHidden/>
              </w:rPr>
            </w:r>
            <w:r>
              <w:rPr>
                <w:noProof/>
                <w:webHidden/>
              </w:rPr>
              <w:fldChar w:fldCharType="separate"/>
            </w:r>
            <w:r>
              <w:rPr>
                <w:noProof/>
                <w:webHidden/>
              </w:rPr>
              <w:t>3</w:t>
            </w:r>
            <w:r>
              <w:rPr>
                <w:noProof/>
                <w:webHidden/>
              </w:rPr>
              <w:fldChar w:fldCharType="end"/>
            </w:r>
          </w:hyperlink>
        </w:p>
        <w:p w14:paraId="48116C89" w14:textId="0EDFE42D" w:rsidR="00C557F0" w:rsidRDefault="00C557F0">
          <w:pPr>
            <w:pStyle w:val="TOC2"/>
            <w:tabs>
              <w:tab w:val="right" w:leader="dot" w:pos="9350"/>
            </w:tabs>
            <w:rPr>
              <w:noProof/>
            </w:rPr>
          </w:pPr>
          <w:hyperlink w:anchor="_Toc201292390" w:history="1">
            <w:r w:rsidRPr="005F706E">
              <w:rPr>
                <w:rStyle w:val="Hyperlink"/>
                <w:noProof/>
              </w:rPr>
              <w:t>2.2 Specific Objectives</w:t>
            </w:r>
            <w:r>
              <w:rPr>
                <w:noProof/>
                <w:webHidden/>
              </w:rPr>
              <w:tab/>
            </w:r>
            <w:r>
              <w:rPr>
                <w:noProof/>
                <w:webHidden/>
              </w:rPr>
              <w:fldChar w:fldCharType="begin"/>
            </w:r>
            <w:r>
              <w:rPr>
                <w:noProof/>
                <w:webHidden/>
              </w:rPr>
              <w:instrText xml:space="preserve"> PAGEREF _Toc201292390 \h </w:instrText>
            </w:r>
            <w:r>
              <w:rPr>
                <w:noProof/>
                <w:webHidden/>
              </w:rPr>
            </w:r>
            <w:r>
              <w:rPr>
                <w:noProof/>
                <w:webHidden/>
              </w:rPr>
              <w:fldChar w:fldCharType="separate"/>
            </w:r>
            <w:r>
              <w:rPr>
                <w:noProof/>
                <w:webHidden/>
              </w:rPr>
              <w:t>3</w:t>
            </w:r>
            <w:r>
              <w:rPr>
                <w:noProof/>
                <w:webHidden/>
              </w:rPr>
              <w:fldChar w:fldCharType="end"/>
            </w:r>
          </w:hyperlink>
        </w:p>
        <w:p w14:paraId="5F7D95AA" w14:textId="68F56343" w:rsidR="00C557F0" w:rsidRDefault="00C557F0">
          <w:pPr>
            <w:pStyle w:val="TOC1"/>
            <w:tabs>
              <w:tab w:val="right" w:leader="dot" w:pos="9350"/>
            </w:tabs>
            <w:rPr>
              <w:noProof/>
            </w:rPr>
          </w:pPr>
          <w:hyperlink w:anchor="_Toc201292391" w:history="1">
            <w:r w:rsidRPr="005F706E">
              <w:rPr>
                <w:rStyle w:val="Hyperlink"/>
                <w:noProof/>
              </w:rPr>
              <w:t>3. Survey Methodology and Design</w:t>
            </w:r>
            <w:r>
              <w:rPr>
                <w:noProof/>
                <w:webHidden/>
              </w:rPr>
              <w:tab/>
            </w:r>
            <w:r>
              <w:rPr>
                <w:noProof/>
                <w:webHidden/>
              </w:rPr>
              <w:fldChar w:fldCharType="begin"/>
            </w:r>
            <w:r>
              <w:rPr>
                <w:noProof/>
                <w:webHidden/>
              </w:rPr>
              <w:instrText xml:space="preserve"> PAGEREF _Toc201292391 \h </w:instrText>
            </w:r>
            <w:r>
              <w:rPr>
                <w:noProof/>
                <w:webHidden/>
              </w:rPr>
            </w:r>
            <w:r>
              <w:rPr>
                <w:noProof/>
                <w:webHidden/>
              </w:rPr>
              <w:fldChar w:fldCharType="separate"/>
            </w:r>
            <w:r>
              <w:rPr>
                <w:noProof/>
                <w:webHidden/>
              </w:rPr>
              <w:t>3</w:t>
            </w:r>
            <w:r>
              <w:rPr>
                <w:noProof/>
                <w:webHidden/>
              </w:rPr>
              <w:fldChar w:fldCharType="end"/>
            </w:r>
          </w:hyperlink>
        </w:p>
        <w:p w14:paraId="6FE3890D" w14:textId="4B70BDAE" w:rsidR="00C557F0" w:rsidRDefault="00C557F0">
          <w:pPr>
            <w:pStyle w:val="TOC2"/>
            <w:tabs>
              <w:tab w:val="right" w:leader="dot" w:pos="9350"/>
            </w:tabs>
            <w:rPr>
              <w:noProof/>
            </w:rPr>
          </w:pPr>
          <w:hyperlink w:anchor="_Toc201292392" w:history="1">
            <w:r w:rsidRPr="005F706E">
              <w:rPr>
                <w:rStyle w:val="Hyperlink"/>
                <w:noProof/>
              </w:rPr>
              <w:t>3.1 Steps Taken:</w:t>
            </w:r>
            <w:r>
              <w:rPr>
                <w:noProof/>
                <w:webHidden/>
              </w:rPr>
              <w:tab/>
            </w:r>
            <w:r>
              <w:rPr>
                <w:noProof/>
                <w:webHidden/>
              </w:rPr>
              <w:fldChar w:fldCharType="begin"/>
            </w:r>
            <w:r>
              <w:rPr>
                <w:noProof/>
                <w:webHidden/>
              </w:rPr>
              <w:instrText xml:space="preserve"> PAGEREF _Toc201292392 \h </w:instrText>
            </w:r>
            <w:r>
              <w:rPr>
                <w:noProof/>
                <w:webHidden/>
              </w:rPr>
            </w:r>
            <w:r>
              <w:rPr>
                <w:noProof/>
                <w:webHidden/>
              </w:rPr>
              <w:fldChar w:fldCharType="separate"/>
            </w:r>
            <w:r>
              <w:rPr>
                <w:noProof/>
                <w:webHidden/>
              </w:rPr>
              <w:t>4</w:t>
            </w:r>
            <w:r>
              <w:rPr>
                <w:noProof/>
                <w:webHidden/>
              </w:rPr>
              <w:fldChar w:fldCharType="end"/>
            </w:r>
          </w:hyperlink>
        </w:p>
        <w:p w14:paraId="070D9FF4" w14:textId="397CA1C0" w:rsidR="00C557F0" w:rsidRDefault="00C557F0">
          <w:pPr>
            <w:pStyle w:val="TOC2"/>
            <w:tabs>
              <w:tab w:val="right" w:leader="dot" w:pos="9350"/>
            </w:tabs>
            <w:rPr>
              <w:noProof/>
            </w:rPr>
          </w:pPr>
          <w:hyperlink w:anchor="_Toc201292393" w:history="1">
            <w:r w:rsidRPr="005F706E">
              <w:rPr>
                <w:rStyle w:val="Hyperlink"/>
                <w:noProof/>
              </w:rPr>
              <w:t>3.2 Survey Collected Data Included:</w:t>
            </w:r>
            <w:r>
              <w:rPr>
                <w:noProof/>
                <w:webHidden/>
              </w:rPr>
              <w:tab/>
            </w:r>
            <w:r>
              <w:rPr>
                <w:noProof/>
                <w:webHidden/>
              </w:rPr>
              <w:fldChar w:fldCharType="begin"/>
            </w:r>
            <w:r>
              <w:rPr>
                <w:noProof/>
                <w:webHidden/>
              </w:rPr>
              <w:instrText xml:space="preserve"> PAGEREF _Toc201292393 \h </w:instrText>
            </w:r>
            <w:r>
              <w:rPr>
                <w:noProof/>
                <w:webHidden/>
              </w:rPr>
            </w:r>
            <w:r>
              <w:rPr>
                <w:noProof/>
                <w:webHidden/>
              </w:rPr>
              <w:fldChar w:fldCharType="separate"/>
            </w:r>
            <w:r>
              <w:rPr>
                <w:noProof/>
                <w:webHidden/>
              </w:rPr>
              <w:t>4</w:t>
            </w:r>
            <w:r>
              <w:rPr>
                <w:noProof/>
                <w:webHidden/>
              </w:rPr>
              <w:fldChar w:fldCharType="end"/>
            </w:r>
          </w:hyperlink>
        </w:p>
        <w:p w14:paraId="30BDFA3B" w14:textId="686BE2DE" w:rsidR="00C557F0" w:rsidRDefault="00C557F0">
          <w:pPr>
            <w:pStyle w:val="TOC1"/>
            <w:tabs>
              <w:tab w:val="right" w:leader="dot" w:pos="9350"/>
            </w:tabs>
            <w:rPr>
              <w:noProof/>
            </w:rPr>
          </w:pPr>
          <w:hyperlink w:anchor="_Toc201292394" w:history="1">
            <w:r w:rsidRPr="005F706E">
              <w:rPr>
                <w:rStyle w:val="Hyperlink"/>
                <w:noProof/>
              </w:rPr>
              <w:t>4. Tools and Technologies</w:t>
            </w:r>
            <w:r>
              <w:rPr>
                <w:noProof/>
                <w:webHidden/>
              </w:rPr>
              <w:tab/>
            </w:r>
            <w:r>
              <w:rPr>
                <w:noProof/>
                <w:webHidden/>
              </w:rPr>
              <w:fldChar w:fldCharType="begin"/>
            </w:r>
            <w:r>
              <w:rPr>
                <w:noProof/>
                <w:webHidden/>
              </w:rPr>
              <w:instrText xml:space="preserve"> PAGEREF _Toc201292394 \h </w:instrText>
            </w:r>
            <w:r>
              <w:rPr>
                <w:noProof/>
                <w:webHidden/>
              </w:rPr>
            </w:r>
            <w:r>
              <w:rPr>
                <w:noProof/>
                <w:webHidden/>
              </w:rPr>
              <w:fldChar w:fldCharType="separate"/>
            </w:r>
            <w:r>
              <w:rPr>
                <w:noProof/>
                <w:webHidden/>
              </w:rPr>
              <w:t>4</w:t>
            </w:r>
            <w:r>
              <w:rPr>
                <w:noProof/>
                <w:webHidden/>
              </w:rPr>
              <w:fldChar w:fldCharType="end"/>
            </w:r>
          </w:hyperlink>
        </w:p>
        <w:p w14:paraId="033571D2" w14:textId="14E59972" w:rsidR="00C557F0" w:rsidRDefault="00C557F0">
          <w:pPr>
            <w:pStyle w:val="TOC1"/>
            <w:tabs>
              <w:tab w:val="right" w:leader="dot" w:pos="9350"/>
            </w:tabs>
            <w:rPr>
              <w:noProof/>
            </w:rPr>
          </w:pPr>
          <w:hyperlink w:anchor="_Toc201292395" w:history="1">
            <w:r w:rsidRPr="005F706E">
              <w:rPr>
                <w:rStyle w:val="Hyperlink"/>
                <w:noProof/>
              </w:rPr>
              <w:t>5. Data Analysis (2020-2025)</w:t>
            </w:r>
            <w:r>
              <w:rPr>
                <w:noProof/>
                <w:webHidden/>
              </w:rPr>
              <w:tab/>
            </w:r>
            <w:r>
              <w:rPr>
                <w:noProof/>
                <w:webHidden/>
              </w:rPr>
              <w:fldChar w:fldCharType="begin"/>
            </w:r>
            <w:r>
              <w:rPr>
                <w:noProof/>
                <w:webHidden/>
              </w:rPr>
              <w:instrText xml:space="preserve"> PAGEREF _Toc201292395 \h </w:instrText>
            </w:r>
            <w:r>
              <w:rPr>
                <w:noProof/>
                <w:webHidden/>
              </w:rPr>
            </w:r>
            <w:r>
              <w:rPr>
                <w:noProof/>
                <w:webHidden/>
              </w:rPr>
              <w:fldChar w:fldCharType="separate"/>
            </w:r>
            <w:r>
              <w:rPr>
                <w:noProof/>
                <w:webHidden/>
              </w:rPr>
              <w:t>5</w:t>
            </w:r>
            <w:r>
              <w:rPr>
                <w:noProof/>
                <w:webHidden/>
              </w:rPr>
              <w:fldChar w:fldCharType="end"/>
            </w:r>
          </w:hyperlink>
        </w:p>
        <w:p w14:paraId="345C243C" w14:textId="73C2304A" w:rsidR="00C557F0" w:rsidRDefault="00C557F0">
          <w:pPr>
            <w:pStyle w:val="TOC2"/>
            <w:tabs>
              <w:tab w:val="right" w:leader="dot" w:pos="9350"/>
            </w:tabs>
            <w:rPr>
              <w:noProof/>
            </w:rPr>
          </w:pPr>
          <w:hyperlink w:anchor="_Toc201292396" w:history="1">
            <w:r w:rsidRPr="005F706E">
              <w:rPr>
                <w:rStyle w:val="Hyperlink"/>
                <w:noProof/>
              </w:rPr>
              <w:t>5.1 Descriptive Statistics</w:t>
            </w:r>
            <w:r>
              <w:rPr>
                <w:noProof/>
                <w:webHidden/>
              </w:rPr>
              <w:tab/>
            </w:r>
            <w:r>
              <w:rPr>
                <w:noProof/>
                <w:webHidden/>
              </w:rPr>
              <w:fldChar w:fldCharType="begin"/>
            </w:r>
            <w:r>
              <w:rPr>
                <w:noProof/>
                <w:webHidden/>
              </w:rPr>
              <w:instrText xml:space="preserve"> PAGEREF _Toc201292396 \h </w:instrText>
            </w:r>
            <w:r>
              <w:rPr>
                <w:noProof/>
                <w:webHidden/>
              </w:rPr>
            </w:r>
            <w:r>
              <w:rPr>
                <w:noProof/>
                <w:webHidden/>
              </w:rPr>
              <w:fldChar w:fldCharType="separate"/>
            </w:r>
            <w:r>
              <w:rPr>
                <w:noProof/>
                <w:webHidden/>
              </w:rPr>
              <w:t>5</w:t>
            </w:r>
            <w:r>
              <w:rPr>
                <w:noProof/>
                <w:webHidden/>
              </w:rPr>
              <w:fldChar w:fldCharType="end"/>
            </w:r>
          </w:hyperlink>
        </w:p>
        <w:p w14:paraId="4DE6EC50" w14:textId="13849263" w:rsidR="00C557F0" w:rsidRDefault="00C557F0">
          <w:pPr>
            <w:pStyle w:val="TOC2"/>
            <w:tabs>
              <w:tab w:val="right" w:leader="dot" w:pos="9350"/>
            </w:tabs>
            <w:rPr>
              <w:noProof/>
            </w:rPr>
          </w:pPr>
          <w:hyperlink w:anchor="_Toc201292397" w:history="1">
            <w:r w:rsidRPr="005F706E">
              <w:rPr>
                <w:rStyle w:val="Hyperlink"/>
                <w:noProof/>
              </w:rPr>
              <w:t>5.2 Demographic Trends.</w:t>
            </w:r>
            <w:r>
              <w:rPr>
                <w:noProof/>
                <w:webHidden/>
              </w:rPr>
              <w:tab/>
            </w:r>
            <w:r>
              <w:rPr>
                <w:noProof/>
                <w:webHidden/>
              </w:rPr>
              <w:fldChar w:fldCharType="begin"/>
            </w:r>
            <w:r>
              <w:rPr>
                <w:noProof/>
                <w:webHidden/>
              </w:rPr>
              <w:instrText xml:space="preserve"> PAGEREF _Toc201292397 \h </w:instrText>
            </w:r>
            <w:r>
              <w:rPr>
                <w:noProof/>
                <w:webHidden/>
              </w:rPr>
            </w:r>
            <w:r>
              <w:rPr>
                <w:noProof/>
                <w:webHidden/>
              </w:rPr>
              <w:fldChar w:fldCharType="separate"/>
            </w:r>
            <w:r>
              <w:rPr>
                <w:noProof/>
                <w:webHidden/>
              </w:rPr>
              <w:t>5</w:t>
            </w:r>
            <w:r>
              <w:rPr>
                <w:noProof/>
                <w:webHidden/>
              </w:rPr>
              <w:fldChar w:fldCharType="end"/>
            </w:r>
          </w:hyperlink>
        </w:p>
        <w:p w14:paraId="2F0493BA" w14:textId="29F67781" w:rsidR="00C557F0" w:rsidRDefault="00C557F0">
          <w:pPr>
            <w:pStyle w:val="TOC2"/>
            <w:tabs>
              <w:tab w:val="right" w:leader="dot" w:pos="9350"/>
            </w:tabs>
            <w:rPr>
              <w:noProof/>
            </w:rPr>
          </w:pPr>
          <w:hyperlink w:anchor="_Toc201292398" w:history="1">
            <w:r w:rsidRPr="005F706E">
              <w:rPr>
                <w:rStyle w:val="Hyperlink"/>
                <w:noProof/>
              </w:rPr>
              <w:t>5.3 Subject-Level Analysis</w:t>
            </w:r>
            <w:r>
              <w:rPr>
                <w:noProof/>
                <w:webHidden/>
              </w:rPr>
              <w:tab/>
            </w:r>
            <w:r>
              <w:rPr>
                <w:noProof/>
                <w:webHidden/>
              </w:rPr>
              <w:fldChar w:fldCharType="begin"/>
            </w:r>
            <w:r>
              <w:rPr>
                <w:noProof/>
                <w:webHidden/>
              </w:rPr>
              <w:instrText xml:space="preserve"> PAGEREF _Toc201292398 \h </w:instrText>
            </w:r>
            <w:r>
              <w:rPr>
                <w:noProof/>
                <w:webHidden/>
              </w:rPr>
            </w:r>
            <w:r>
              <w:rPr>
                <w:noProof/>
                <w:webHidden/>
              </w:rPr>
              <w:fldChar w:fldCharType="separate"/>
            </w:r>
            <w:r>
              <w:rPr>
                <w:noProof/>
                <w:webHidden/>
              </w:rPr>
              <w:t>6</w:t>
            </w:r>
            <w:r>
              <w:rPr>
                <w:noProof/>
                <w:webHidden/>
              </w:rPr>
              <w:fldChar w:fldCharType="end"/>
            </w:r>
          </w:hyperlink>
        </w:p>
        <w:p w14:paraId="5DA4182A" w14:textId="68D52C11" w:rsidR="00C557F0" w:rsidRDefault="00C557F0">
          <w:pPr>
            <w:pStyle w:val="TOC2"/>
            <w:tabs>
              <w:tab w:val="right" w:leader="dot" w:pos="9350"/>
            </w:tabs>
            <w:rPr>
              <w:noProof/>
            </w:rPr>
          </w:pPr>
          <w:hyperlink w:anchor="_Toc201292399" w:history="1">
            <w:r w:rsidRPr="005F706E">
              <w:rPr>
                <w:rStyle w:val="Hyperlink"/>
                <w:noProof/>
              </w:rPr>
              <w:t>5.4 State-Level &amp; Institutional Insights.</w:t>
            </w:r>
            <w:r>
              <w:rPr>
                <w:noProof/>
                <w:webHidden/>
              </w:rPr>
              <w:tab/>
            </w:r>
            <w:r>
              <w:rPr>
                <w:noProof/>
                <w:webHidden/>
              </w:rPr>
              <w:fldChar w:fldCharType="begin"/>
            </w:r>
            <w:r>
              <w:rPr>
                <w:noProof/>
                <w:webHidden/>
              </w:rPr>
              <w:instrText xml:space="preserve"> PAGEREF _Toc201292399 \h </w:instrText>
            </w:r>
            <w:r>
              <w:rPr>
                <w:noProof/>
                <w:webHidden/>
              </w:rPr>
            </w:r>
            <w:r>
              <w:rPr>
                <w:noProof/>
                <w:webHidden/>
              </w:rPr>
              <w:fldChar w:fldCharType="separate"/>
            </w:r>
            <w:r>
              <w:rPr>
                <w:noProof/>
                <w:webHidden/>
              </w:rPr>
              <w:t>6</w:t>
            </w:r>
            <w:r>
              <w:rPr>
                <w:noProof/>
                <w:webHidden/>
              </w:rPr>
              <w:fldChar w:fldCharType="end"/>
            </w:r>
          </w:hyperlink>
        </w:p>
        <w:p w14:paraId="7B3FFC0A" w14:textId="42734DC6" w:rsidR="00C557F0" w:rsidRDefault="00C557F0">
          <w:pPr>
            <w:pStyle w:val="TOC2"/>
            <w:tabs>
              <w:tab w:val="right" w:leader="dot" w:pos="9350"/>
            </w:tabs>
            <w:rPr>
              <w:noProof/>
            </w:rPr>
          </w:pPr>
          <w:hyperlink w:anchor="_Toc201292400" w:history="1">
            <w:r w:rsidRPr="005F706E">
              <w:rPr>
                <w:rStyle w:val="Hyperlink"/>
                <w:noProof/>
              </w:rPr>
              <w:t>5.5 Correlation &amp; Relationships</w:t>
            </w:r>
            <w:r>
              <w:rPr>
                <w:noProof/>
                <w:webHidden/>
              </w:rPr>
              <w:tab/>
            </w:r>
            <w:r>
              <w:rPr>
                <w:noProof/>
                <w:webHidden/>
              </w:rPr>
              <w:fldChar w:fldCharType="begin"/>
            </w:r>
            <w:r>
              <w:rPr>
                <w:noProof/>
                <w:webHidden/>
              </w:rPr>
              <w:instrText xml:space="preserve"> PAGEREF _Toc201292400 \h </w:instrText>
            </w:r>
            <w:r>
              <w:rPr>
                <w:noProof/>
                <w:webHidden/>
              </w:rPr>
            </w:r>
            <w:r>
              <w:rPr>
                <w:noProof/>
                <w:webHidden/>
              </w:rPr>
              <w:fldChar w:fldCharType="separate"/>
            </w:r>
            <w:r>
              <w:rPr>
                <w:noProof/>
                <w:webHidden/>
              </w:rPr>
              <w:t>7</w:t>
            </w:r>
            <w:r>
              <w:rPr>
                <w:noProof/>
                <w:webHidden/>
              </w:rPr>
              <w:fldChar w:fldCharType="end"/>
            </w:r>
          </w:hyperlink>
        </w:p>
        <w:p w14:paraId="60B50457" w14:textId="08CC5C77" w:rsidR="00C557F0" w:rsidRDefault="00C557F0">
          <w:pPr>
            <w:pStyle w:val="TOC2"/>
            <w:tabs>
              <w:tab w:val="right" w:leader="dot" w:pos="9350"/>
            </w:tabs>
            <w:rPr>
              <w:noProof/>
            </w:rPr>
          </w:pPr>
          <w:hyperlink w:anchor="_Toc201292401" w:history="1">
            <w:r w:rsidRPr="005F706E">
              <w:rPr>
                <w:rStyle w:val="Hyperlink"/>
                <w:noProof/>
              </w:rPr>
              <w:t>5.6 Predictive Modeling</w:t>
            </w:r>
            <w:r>
              <w:rPr>
                <w:noProof/>
                <w:webHidden/>
              </w:rPr>
              <w:tab/>
            </w:r>
            <w:r>
              <w:rPr>
                <w:noProof/>
                <w:webHidden/>
              </w:rPr>
              <w:fldChar w:fldCharType="begin"/>
            </w:r>
            <w:r>
              <w:rPr>
                <w:noProof/>
                <w:webHidden/>
              </w:rPr>
              <w:instrText xml:space="preserve"> PAGEREF _Toc201292401 \h </w:instrText>
            </w:r>
            <w:r>
              <w:rPr>
                <w:noProof/>
                <w:webHidden/>
              </w:rPr>
            </w:r>
            <w:r>
              <w:rPr>
                <w:noProof/>
                <w:webHidden/>
              </w:rPr>
              <w:fldChar w:fldCharType="separate"/>
            </w:r>
            <w:r>
              <w:rPr>
                <w:noProof/>
                <w:webHidden/>
              </w:rPr>
              <w:t>7</w:t>
            </w:r>
            <w:r>
              <w:rPr>
                <w:noProof/>
                <w:webHidden/>
              </w:rPr>
              <w:fldChar w:fldCharType="end"/>
            </w:r>
          </w:hyperlink>
        </w:p>
        <w:p w14:paraId="1B746F6D" w14:textId="6BC97EA9" w:rsidR="00C557F0" w:rsidRDefault="00C557F0">
          <w:pPr>
            <w:pStyle w:val="TOC2"/>
            <w:tabs>
              <w:tab w:val="right" w:leader="dot" w:pos="9350"/>
            </w:tabs>
            <w:rPr>
              <w:noProof/>
            </w:rPr>
          </w:pPr>
          <w:hyperlink w:anchor="_Toc201292402" w:history="1">
            <w:r w:rsidRPr="005F706E">
              <w:rPr>
                <w:rStyle w:val="Hyperlink"/>
                <w:noProof/>
              </w:rPr>
              <w:t>5.7 Dataset Interpretation</w:t>
            </w:r>
            <w:r>
              <w:rPr>
                <w:noProof/>
                <w:webHidden/>
              </w:rPr>
              <w:tab/>
            </w:r>
            <w:r>
              <w:rPr>
                <w:noProof/>
                <w:webHidden/>
              </w:rPr>
              <w:fldChar w:fldCharType="begin"/>
            </w:r>
            <w:r>
              <w:rPr>
                <w:noProof/>
                <w:webHidden/>
              </w:rPr>
              <w:instrText xml:space="preserve"> PAGEREF _Toc201292402 \h </w:instrText>
            </w:r>
            <w:r>
              <w:rPr>
                <w:noProof/>
                <w:webHidden/>
              </w:rPr>
            </w:r>
            <w:r>
              <w:rPr>
                <w:noProof/>
                <w:webHidden/>
              </w:rPr>
              <w:fldChar w:fldCharType="separate"/>
            </w:r>
            <w:r>
              <w:rPr>
                <w:noProof/>
                <w:webHidden/>
              </w:rPr>
              <w:t>7</w:t>
            </w:r>
            <w:r>
              <w:rPr>
                <w:noProof/>
                <w:webHidden/>
              </w:rPr>
              <w:fldChar w:fldCharType="end"/>
            </w:r>
          </w:hyperlink>
        </w:p>
        <w:p w14:paraId="5CE358B3" w14:textId="0E148EE7" w:rsidR="00C557F0" w:rsidRDefault="00C557F0">
          <w:pPr>
            <w:pStyle w:val="TOC2"/>
            <w:tabs>
              <w:tab w:val="right" w:leader="dot" w:pos="9350"/>
            </w:tabs>
            <w:rPr>
              <w:noProof/>
            </w:rPr>
          </w:pPr>
          <w:hyperlink w:anchor="_Toc201292403" w:history="1">
            <w:r w:rsidRPr="005F706E">
              <w:rPr>
                <w:rStyle w:val="Hyperlink"/>
                <w:noProof/>
              </w:rPr>
              <w:t>5.8 Forecast Logic</w:t>
            </w:r>
            <w:r>
              <w:rPr>
                <w:noProof/>
                <w:webHidden/>
              </w:rPr>
              <w:tab/>
            </w:r>
            <w:r>
              <w:rPr>
                <w:noProof/>
                <w:webHidden/>
              </w:rPr>
              <w:fldChar w:fldCharType="begin"/>
            </w:r>
            <w:r>
              <w:rPr>
                <w:noProof/>
                <w:webHidden/>
              </w:rPr>
              <w:instrText xml:space="preserve"> PAGEREF _Toc201292403 \h </w:instrText>
            </w:r>
            <w:r>
              <w:rPr>
                <w:noProof/>
                <w:webHidden/>
              </w:rPr>
            </w:r>
            <w:r>
              <w:rPr>
                <w:noProof/>
                <w:webHidden/>
              </w:rPr>
              <w:fldChar w:fldCharType="separate"/>
            </w:r>
            <w:r>
              <w:rPr>
                <w:noProof/>
                <w:webHidden/>
              </w:rPr>
              <w:t>8</w:t>
            </w:r>
            <w:r>
              <w:rPr>
                <w:noProof/>
                <w:webHidden/>
              </w:rPr>
              <w:fldChar w:fldCharType="end"/>
            </w:r>
          </w:hyperlink>
        </w:p>
        <w:p w14:paraId="18CEBC66" w14:textId="2C54D5FF" w:rsidR="00C557F0" w:rsidRDefault="00C557F0">
          <w:pPr>
            <w:pStyle w:val="TOC2"/>
            <w:tabs>
              <w:tab w:val="right" w:leader="dot" w:pos="9350"/>
            </w:tabs>
            <w:rPr>
              <w:noProof/>
            </w:rPr>
          </w:pPr>
          <w:hyperlink w:anchor="_Toc201292404" w:history="1">
            <w:r w:rsidRPr="005F706E">
              <w:rPr>
                <w:rStyle w:val="Hyperlink"/>
                <w:noProof/>
              </w:rPr>
              <w:t>5.9 Projection Model</w:t>
            </w:r>
            <w:r>
              <w:rPr>
                <w:noProof/>
                <w:webHidden/>
              </w:rPr>
              <w:tab/>
            </w:r>
            <w:r>
              <w:rPr>
                <w:noProof/>
                <w:webHidden/>
              </w:rPr>
              <w:fldChar w:fldCharType="begin"/>
            </w:r>
            <w:r>
              <w:rPr>
                <w:noProof/>
                <w:webHidden/>
              </w:rPr>
              <w:instrText xml:space="preserve"> PAGEREF _Toc201292404 \h </w:instrText>
            </w:r>
            <w:r>
              <w:rPr>
                <w:noProof/>
                <w:webHidden/>
              </w:rPr>
            </w:r>
            <w:r>
              <w:rPr>
                <w:noProof/>
                <w:webHidden/>
              </w:rPr>
              <w:fldChar w:fldCharType="separate"/>
            </w:r>
            <w:r>
              <w:rPr>
                <w:noProof/>
                <w:webHidden/>
              </w:rPr>
              <w:t>8</w:t>
            </w:r>
            <w:r>
              <w:rPr>
                <w:noProof/>
                <w:webHidden/>
              </w:rPr>
              <w:fldChar w:fldCharType="end"/>
            </w:r>
          </w:hyperlink>
        </w:p>
        <w:p w14:paraId="4E1E41B6" w14:textId="6AAED516" w:rsidR="00C557F0" w:rsidRDefault="00C557F0">
          <w:pPr>
            <w:pStyle w:val="TOC1"/>
            <w:tabs>
              <w:tab w:val="right" w:leader="dot" w:pos="9350"/>
            </w:tabs>
            <w:rPr>
              <w:noProof/>
            </w:rPr>
          </w:pPr>
          <w:hyperlink w:anchor="_Toc201292405" w:history="1">
            <w:r w:rsidRPr="005F706E">
              <w:rPr>
                <w:rStyle w:val="Hyperlink"/>
                <w:noProof/>
              </w:rPr>
              <w:t>6. Recommendations</w:t>
            </w:r>
            <w:r>
              <w:rPr>
                <w:noProof/>
                <w:webHidden/>
              </w:rPr>
              <w:tab/>
            </w:r>
            <w:r>
              <w:rPr>
                <w:noProof/>
                <w:webHidden/>
              </w:rPr>
              <w:fldChar w:fldCharType="begin"/>
            </w:r>
            <w:r>
              <w:rPr>
                <w:noProof/>
                <w:webHidden/>
              </w:rPr>
              <w:instrText xml:space="preserve"> PAGEREF _Toc201292405 \h </w:instrText>
            </w:r>
            <w:r>
              <w:rPr>
                <w:noProof/>
                <w:webHidden/>
              </w:rPr>
            </w:r>
            <w:r>
              <w:rPr>
                <w:noProof/>
                <w:webHidden/>
              </w:rPr>
              <w:fldChar w:fldCharType="separate"/>
            </w:r>
            <w:r>
              <w:rPr>
                <w:noProof/>
                <w:webHidden/>
              </w:rPr>
              <w:t>9</w:t>
            </w:r>
            <w:r>
              <w:rPr>
                <w:noProof/>
                <w:webHidden/>
              </w:rPr>
              <w:fldChar w:fldCharType="end"/>
            </w:r>
          </w:hyperlink>
        </w:p>
        <w:p w14:paraId="79CBC6D8" w14:textId="1B109CE2" w:rsidR="00C557F0" w:rsidRDefault="00C557F0">
          <w:pPr>
            <w:pStyle w:val="TOC1"/>
            <w:tabs>
              <w:tab w:val="right" w:leader="dot" w:pos="9350"/>
            </w:tabs>
            <w:rPr>
              <w:noProof/>
            </w:rPr>
          </w:pPr>
          <w:hyperlink w:anchor="_Toc201292406" w:history="1">
            <w:r w:rsidRPr="005F706E">
              <w:rPr>
                <w:rStyle w:val="Hyperlink"/>
                <w:noProof/>
              </w:rPr>
              <w:t>7. Challenges Encountered</w:t>
            </w:r>
            <w:r>
              <w:rPr>
                <w:noProof/>
                <w:webHidden/>
              </w:rPr>
              <w:tab/>
            </w:r>
            <w:r>
              <w:rPr>
                <w:noProof/>
                <w:webHidden/>
              </w:rPr>
              <w:fldChar w:fldCharType="begin"/>
            </w:r>
            <w:r>
              <w:rPr>
                <w:noProof/>
                <w:webHidden/>
              </w:rPr>
              <w:instrText xml:space="preserve"> PAGEREF _Toc201292406 \h </w:instrText>
            </w:r>
            <w:r>
              <w:rPr>
                <w:noProof/>
                <w:webHidden/>
              </w:rPr>
            </w:r>
            <w:r>
              <w:rPr>
                <w:noProof/>
                <w:webHidden/>
              </w:rPr>
              <w:fldChar w:fldCharType="separate"/>
            </w:r>
            <w:r>
              <w:rPr>
                <w:noProof/>
                <w:webHidden/>
              </w:rPr>
              <w:t>10</w:t>
            </w:r>
            <w:r>
              <w:rPr>
                <w:noProof/>
                <w:webHidden/>
              </w:rPr>
              <w:fldChar w:fldCharType="end"/>
            </w:r>
          </w:hyperlink>
        </w:p>
        <w:p w14:paraId="1998439B" w14:textId="4F761E26" w:rsidR="00C557F0" w:rsidRDefault="00C557F0">
          <w:pPr>
            <w:pStyle w:val="TOC1"/>
            <w:tabs>
              <w:tab w:val="right" w:leader="dot" w:pos="9350"/>
            </w:tabs>
            <w:rPr>
              <w:noProof/>
            </w:rPr>
          </w:pPr>
          <w:hyperlink w:anchor="_Toc201292407" w:history="1">
            <w:r w:rsidRPr="005F706E">
              <w:rPr>
                <w:rStyle w:val="Hyperlink"/>
                <w:noProof/>
              </w:rPr>
              <w:t>8. Conclusion</w:t>
            </w:r>
            <w:r>
              <w:rPr>
                <w:noProof/>
                <w:webHidden/>
              </w:rPr>
              <w:tab/>
            </w:r>
            <w:r>
              <w:rPr>
                <w:noProof/>
                <w:webHidden/>
              </w:rPr>
              <w:fldChar w:fldCharType="begin"/>
            </w:r>
            <w:r>
              <w:rPr>
                <w:noProof/>
                <w:webHidden/>
              </w:rPr>
              <w:instrText xml:space="preserve"> PAGEREF _Toc201292407 \h </w:instrText>
            </w:r>
            <w:r>
              <w:rPr>
                <w:noProof/>
                <w:webHidden/>
              </w:rPr>
            </w:r>
            <w:r>
              <w:rPr>
                <w:noProof/>
                <w:webHidden/>
              </w:rPr>
              <w:fldChar w:fldCharType="separate"/>
            </w:r>
            <w:r>
              <w:rPr>
                <w:noProof/>
                <w:webHidden/>
              </w:rPr>
              <w:t>10</w:t>
            </w:r>
            <w:r>
              <w:rPr>
                <w:noProof/>
                <w:webHidden/>
              </w:rPr>
              <w:fldChar w:fldCharType="end"/>
            </w:r>
          </w:hyperlink>
        </w:p>
        <w:p w14:paraId="7E529D78" w14:textId="016663F5" w:rsidR="00E25BFC" w:rsidRDefault="00E25BFC">
          <w:r>
            <w:rPr>
              <w:b/>
              <w:bCs/>
              <w:noProof/>
            </w:rPr>
            <w:fldChar w:fldCharType="end"/>
          </w:r>
        </w:p>
      </w:sdtContent>
    </w:sdt>
    <w:p w14:paraId="59AD65C3" w14:textId="77777777" w:rsidR="00E25BFC" w:rsidRDefault="00E25BFC" w:rsidP="00F54A16">
      <w:pPr>
        <w:rPr>
          <w:rFonts w:ascii="Baskerville Old Face" w:hAnsi="Baskerville Old Face"/>
          <w:b/>
          <w:bCs/>
          <w:sz w:val="32"/>
          <w:szCs w:val="32"/>
        </w:rPr>
      </w:pPr>
    </w:p>
    <w:p w14:paraId="00CDB082" w14:textId="77777777" w:rsidR="00E25BFC" w:rsidRDefault="00E25BFC" w:rsidP="00F54A16">
      <w:pPr>
        <w:rPr>
          <w:rFonts w:ascii="Baskerville Old Face" w:hAnsi="Baskerville Old Face"/>
          <w:b/>
          <w:bCs/>
          <w:sz w:val="32"/>
          <w:szCs w:val="32"/>
        </w:rPr>
      </w:pPr>
    </w:p>
    <w:p w14:paraId="06754F97" w14:textId="77777777" w:rsidR="00E25BFC" w:rsidRDefault="00E25BFC" w:rsidP="00F54A16">
      <w:pPr>
        <w:rPr>
          <w:rFonts w:ascii="Baskerville Old Face" w:hAnsi="Baskerville Old Face"/>
          <w:b/>
          <w:bCs/>
          <w:sz w:val="32"/>
          <w:szCs w:val="32"/>
        </w:rPr>
      </w:pPr>
    </w:p>
    <w:p w14:paraId="51C43159" w14:textId="77777777" w:rsidR="00E25BFC" w:rsidRDefault="00E25BFC" w:rsidP="00F54A16">
      <w:pPr>
        <w:rPr>
          <w:rFonts w:ascii="Baskerville Old Face" w:hAnsi="Baskerville Old Face"/>
          <w:b/>
          <w:bCs/>
          <w:sz w:val="32"/>
          <w:szCs w:val="32"/>
        </w:rPr>
      </w:pPr>
    </w:p>
    <w:p w14:paraId="0AC44AF8" w14:textId="31D2074E" w:rsidR="00F54A16" w:rsidRPr="007A643B" w:rsidRDefault="00F54A16" w:rsidP="002F5555">
      <w:pPr>
        <w:pStyle w:val="Heading1"/>
      </w:pPr>
      <w:bookmarkStart w:id="0" w:name="_Toc201292387"/>
      <w:r w:rsidRPr="007A643B">
        <w:lastRenderedPageBreak/>
        <w:t>1. Research Background</w:t>
      </w:r>
      <w:bookmarkEnd w:id="0"/>
    </w:p>
    <w:p w14:paraId="277CC92A" w14:textId="77777777" w:rsidR="00F54A16" w:rsidRDefault="00F54A16" w:rsidP="00F54A16">
      <w:pPr>
        <w:jc w:val="both"/>
        <w:rPr>
          <w:rFonts w:ascii="Baskerville Old Face" w:hAnsi="Baskerville Old Face"/>
        </w:rPr>
      </w:pPr>
      <w:r w:rsidRPr="00F54A16">
        <w:rPr>
          <w:rFonts w:ascii="Baskerville Old Face" w:hAnsi="Baskerville Old Face"/>
        </w:rPr>
        <w:t>The Joint Admissions and Matriculation Board (JAMB) examination is a critical gateway for students in Nigeria seeking university admission. Over recent years, an increase in failure rates has raised concern among educators, students, and policymakers. This project aims to analyze student performance trends from 2020 to 2025 and predict outcomes through 2030, using data-driven methods.</w:t>
      </w:r>
    </w:p>
    <w:p w14:paraId="6C1915EE" w14:textId="77777777" w:rsidR="00E25BFC" w:rsidRPr="00E25BFC" w:rsidRDefault="00E25BFC" w:rsidP="002F5555">
      <w:pPr>
        <w:pStyle w:val="Heading1"/>
      </w:pPr>
      <w:bookmarkStart w:id="1" w:name="_Toc201292388"/>
      <w:r w:rsidRPr="00E25BFC">
        <w:t>2. Objectives</w:t>
      </w:r>
      <w:bookmarkEnd w:id="1"/>
    </w:p>
    <w:p w14:paraId="196B2A66" w14:textId="77777777" w:rsidR="00E25BFC" w:rsidRPr="00E25BFC" w:rsidRDefault="00E25BFC" w:rsidP="002F5555">
      <w:pPr>
        <w:pStyle w:val="Heading2"/>
      </w:pPr>
      <w:bookmarkStart w:id="2" w:name="_Toc201292389"/>
      <w:r w:rsidRPr="00E25BFC">
        <w:t>2.1 General Objective</w:t>
      </w:r>
      <w:bookmarkEnd w:id="2"/>
    </w:p>
    <w:p w14:paraId="3F4643ED" w14:textId="77777777" w:rsidR="00E25BFC" w:rsidRPr="00E25BFC" w:rsidRDefault="00E25BFC" w:rsidP="00E25BFC">
      <w:pPr>
        <w:numPr>
          <w:ilvl w:val="0"/>
          <w:numId w:val="22"/>
        </w:numPr>
        <w:jc w:val="both"/>
        <w:rPr>
          <w:rFonts w:ascii="Baskerville Old Face" w:hAnsi="Baskerville Old Face"/>
        </w:rPr>
      </w:pPr>
      <w:r w:rsidRPr="00E25BFC">
        <w:rPr>
          <w:rFonts w:ascii="Baskerville Old Face" w:hAnsi="Baskerville Old Face"/>
        </w:rPr>
        <w:t>To comprehensively analyze historical JAMB performance trends (2020-2025), identify key influencing factors, and forecast future outcomes (through 2030) to provide data-driven recommendations for improving student success and addressing educational challenges in Nigeria.</w:t>
      </w:r>
    </w:p>
    <w:p w14:paraId="05A8AFC5" w14:textId="77777777" w:rsidR="00E25BFC" w:rsidRPr="00E25BFC" w:rsidRDefault="00E25BFC" w:rsidP="002F5555">
      <w:pPr>
        <w:pStyle w:val="Heading2"/>
      </w:pPr>
      <w:bookmarkStart w:id="3" w:name="_Toc201292390"/>
      <w:r w:rsidRPr="00E25BFC">
        <w:t>2.2 Specific Objectives</w:t>
      </w:r>
      <w:bookmarkEnd w:id="3"/>
    </w:p>
    <w:p w14:paraId="336BD5C9" w14:textId="4552E710" w:rsidR="00E25BFC" w:rsidRPr="00E25BFC" w:rsidRDefault="00E25BFC" w:rsidP="00E25BFC">
      <w:pPr>
        <w:numPr>
          <w:ilvl w:val="0"/>
          <w:numId w:val="23"/>
        </w:numPr>
        <w:jc w:val="both"/>
        <w:rPr>
          <w:rFonts w:ascii="Baskerville Old Face" w:hAnsi="Baskerville Old Face"/>
        </w:rPr>
      </w:pPr>
      <w:r w:rsidRPr="00E25BFC">
        <w:rPr>
          <w:rFonts w:ascii="Baskerville Old Face" w:hAnsi="Baskerville Old Face"/>
          <w:b/>
          <w:bCs/>
        </w:rPr>
        <w:t>Data Collection and Preparation:</w:t>
      </w:r>
      <w:r w:rsidRPr="00E25BFC">
        <w:rPr>
          <w:rFonts w:ascii="Baskerville Old Face" w:hAnsi="Baskerville Old Face"/>
        </w:rPr>
        <w:t xml:space="preserve"> To design and administer a structured survey to JAMB examinees (2020-2025) and subsequently clean, preprocess, and prepare the collected data for analysis.</w:t>
      </w:r>
    </w:p>
    <w:p w14:paraId="4AF542DB" w14:textId="244CD58E" w:rsidR="00E25BFC" w:rsidRPr="00E25BFC" w:rsidRDefault="00E25BFC" w:rsidP="00E25BFC">
      <w:pPr>
        <w:numPr>
          <w:ilvl w:val="0"/>
          <w:numId w:val="23"/>
        </w:numPr>
        <w:jc w:val="both"/>
        <w:rPr>
          <w:rFonts w:ascii="Baskerville Old Face" w:hAnsi="Baskerville Old Face"/>
        </w:rPr>
      </w:pPr>
      <w:r w:rsidRPr="00E25BFC">
        <w:rPr>
          <w:rFonts w:ascii="Baskerville Old Face" w:hAnsi="Baskerville Old Face"/>
          <w:b/>
          <w:bCs/>
        </w:rPr>
        <w:t>Performance Trend Analysis:</w:t>
      </w:r>
      <w:r w:rsidRPr="00E25BFC">
        <w:rPr>
          <w:rFonts w:ascii="Baskerville Old Face" w:hAnsi="Baskerville Old Face"/>
        </w:rPr>
        <w:t xml:space="preserve"> To conduct an in-depth descriptive statistical analysis of JAMB scores from 2020-2025, examining overall performance, score distribution, and trends over time.</w:t>
      </w:r>
    </w:p>
    <w:p w14:paraId="3E12A64C" w14:textId="1B5C8679" w:rsidR="00E25BFC" w:rsidRPr="00E25BFC" w:rsidRDefault="00E25BFC" w:rsidP="00E25BFC">
      <w:pPr>
        <w:numPr>
          <w:ilvl w:val="0"/>
          <w:numId w:val="23"/>
        </w:numPr>
        <w:jc w:val="both"/>
        <w:rPr>
          <w:rFonts w:ascii="Baskerville Old Face" w:hAnsi="Baskerville Old Face"/>
        </w:rPr>
      </w:pPr>
      <w:r w:rsidRPr="00E25BFC">
        <w:rPr>
          <w:rFonts w:ascii="Baskerville Old Face" w:hAnsi="Baskerville Old Face"/>
          <w:b/>
          <w:bCs/>
        </w:rPr>
        <w:t>Factor Identification and Correlation:</w:t>
      </w:r>
      <w:r w:rsidRPr="00E25BFC">
        <w:rPr>
          <w:rFonts w:ascii="Baskerville Old Face" w:hAnsi="Baskerville Old Face"/>
        </w:rPr>
        <w:t xml:space="preserve"> To identify and analyze the relationships between student demographics (gender, age, state), academic background (school type), preparation methods, exam day experiences (CBT familiarity, center conditions), and JAMB performance.</w:t>
      </w:r>
    </w:p>
    <w:p w14:paraId="6C828A2C" w14:textId="2D4AAEF6" w:rsidR="00E25BFC" w:rsidRPr="00E25BFC" w:rsidRDefault="00E25BFC" w:rsidP="00E25BFC">
      <w:pPr>
        <w:numPr>
          <w:ilvl w:val="0"/>
          <w:numId w:val="23"/>
        </w:numPr>
        <w:jc w:val="both"/>
        <w:rPr>
          <w:rFonts w:ascii="Baskerville Old Face" w:hAnsi="Baskerville Old Face"/>
        </w:rPr>
      </w:pPr>
      <w:r w:rsidRPr="00E25BFC">
        <w:rPr>
          <w:rFonts w:ascii="Baskerville Old Face" w:hAnsi="Baskerville Old Face"/>
          <w:b/>
          <w:bCs/>
        </w:rPr>
        <w:t>Predictive Modeling:</w:t>
      </w:r>
      <w:r w:rsidRPr="00E25BFC">
        <w:rPr>
          <w:rFonts w:ascii="Baskerville Old Face" w:hAnsi="Baskerville Old Face"/>
        </w:rPr>
        <w:t xml:space="preserve"> To develop and evaluate a machine learning model (e.g., Random Forest classifier) capable of predicting student JAMB performance tiers (High/Medium/Low scores) or success (admitted/not admitted) based on identified influencing factors.</w:t>
      </w:r>
    </w:p>
    <w:p w14:paraId="66FBAEA5" w14:textId="3F383851" w:rsidR="00E25BFC" w:rsidRPr="00E25BFC" w:rsidRDefault="00E25BFC" w:rsidP="00E25BFC">
      <w:pPr>
        <w:numPr>
          <w:ilvl w:val="0"/>
          <w:numId w:val="23"/>
        </w:numPr>
        <w:jc w:val="both"/>
        <w:rPr>
          <w:rFonts w:ascii="Baskerville Old Face" w:hAnsi="Baskerville Old Face"/>
        </w:rPr>
      </w:pPr>
      <w:r w:rsidRPr="00E25BFC">
        <w:rPr>
          <w:rFonts w:ascii="Baskerville Old Face" w:hAnsi="Baskerville Old Face"/>
          <w:b/>
          <w:bCs/>
        </w:rPr>
        <w:t>Future Outcome Forecasting:</w:t>
      </w:r>
      <w:r w:rsidRPr="00E25BFC">
        <w:rPr>
          <w:rFonts w:ascii="Baskerville Old Face" w:hAnsi="Baskerville Old Face"/>
        </w:rPr>
        <w:t xml:space="preserve"> To forecast JAMB admission success and failure rates from 2026 to 2030 under conservative, moderate, and optimistic scenarios, utilizing historical trends and relevant educational insights.</w:t>
      </w:r>
    </w:p>
    <w:p w14:paraId="6067E919" w14:textId="38522AFF" w:rsidR="00E25BFC" w:rsidRPr="00E25BFC" w:rsidRDefault="00E25BFC" w:rsidP="00E25BFC">
      <w:pPr>
        <w:numPr>
          <w:ilvl w:val="0"/>
          <w:numId w:val="23"/>
        </w:numPr>
        <w:jc w:val="both"/>
        <w:rPr>
          <w:rFonts w:ascii="Baskerville Old Face" w:hAnsi="Baskerville Old Face"/>
        </w:rPr>
      </w:pPr>
      <w:r w:rsidRPr="00E25BFC">
        <w:rPr>
          <w:rFonts w:ascii="Baskerville Old Face" w:hAnsi="Baskerville Old Face"/>
          <w:b/>
          <w:bCs/>
        </w:rPr>
        <w:t>Actionable Recommendation Development:</w:t>
      </w:r>
      <w:r w:rsidRPr="00E25BFC">
        <w:rPr>
          <w:rFonts w:ascii="Baskerville Old Face" w:hAnsi="Baskerville Old Face"/>
        </w:rPr>
        <w:t xml:space="preserve"> To derive and present practical, data-backed recommendations for policymakers, educators, and other stakeholders aimed at improving student preparation, enhancing exam infrastructure, and bridging educational disparities in Nigeria.</w:t>
      </w:r>
    </w:p>
    <w:p w14:paraId="7207E486" w14:textId="77777777" w:rsidR="001C6188" w:rsidRPr="00F54A16" w:rsidRDefault="001C6188" w:rsidP="00F54A16">
      <w:pPr>
        <w:jc w:val="both"/>
        <w:rPr>
          <w:rFonts w:ascii="Baskerville Old Face" w:hAnsi="Baskerville Old Face"/>
        </w:rPr>
      </w:pPr>
    </w:p>
    <w:p w14:paraId="554A0C32" w14:textId="73A35A24" w:rsidR="007A643B" w:rsidRPr="007A643B" w:rsidRDefault="002F5555" w:rsidP="002F5555">
      <w:pPr>
        <w:pStyle w:val="Heading1"/>
      </w:pPr>
      <w:bookmarkStart w:id="4" w:name="_Toc201292391"/>
      <w:r>
        <w:t>3</w:t>
      </w:r>
      <w:r w:rsidR="007A643B" w:rsidRPr="007A643B">
        <w:t>. Survey Methodology and Design</w:t>
      </w:r>
      <w:bookmarkEnd w:id="4"/>
      <w:r w:rsidR="001C6188">
        <w:tab/>
      </w:r>
    </w:p>
    <w:p w14:paraId="14C2CE15" w14:textId="77777777" w:rsidR="007A643B" w:rsidRDefault="007A643B" w:rsidP="007A643B">
      <w:pPr>
        <w:jc w:val="both"/>
        <w:rPr>
          <w:rFonts w:ascii="Baskerville Old Face" w:hAnsi="Baskerville Old Face"/>
        </w:rPr>
      </w:pPr>
      <w:r w:rsidRPr="00F54A16">
        <w:rPr>
          <w:rFonts w:ascii="Baskerville Old Face" w:hAnsi="Baskerville Old Face"/>
        </w:rPr>
        <w:t>To understand the underlying causes of JAMB performance, we conducted a structured survey targeting individuals who sat for the exam between 2020 and 2025. The survey was built using Google Forms and distributed via student groups, educational platforms, and email.</w:t>
      </w:r>
    </w:p>
    <w:p w14:paraId="06518E4B" w14:textId="4E1C7380" w:rsidR="002F5555" w:rsidRPr="001C6188" w:rsidRDefault="002F5555" w:rsidP="002F5555">
      <w:pPr>
        <w:pStyle w:val="Heading2"/>
      </w:pPr>
      <w:bookmarkStart w:id="5" w:name="_Toc201292392"/>
      <w:r>
        <w:t xml:space="preserve">3.1 </w:t>
      </w:r>
      <w:r w:rsidRPr="001C6188">
        <w:t>Steps Taken:</w:t>
      </w:r>
      <w:bookmarkEnd w:id="5"/>
    </w:p>
    <w:p w14:paraId="01CC9407" w14:textId="77777777" w:rsidR="002F5555" w:rsidRPr="00F54A16" w:rsidRDefault="002F5555" w:rsidP="002F5555">
      <w:pPr>
        <w:numPr>
          <w:ilvl w:val="0"/>
          <w:numId w:val="2"/>
        </w:numPr>
        <w:rPr>
          <w:rFonts w:ascii="Baskerville Old Face" w:hAnsi="Baskerville Old Face"/>
        </w:rPr>
      </w:pPr>
      <w:r w:rsidRPr="00F54A16">
        <w:rPr>
          <w:rFonts w:ascii="Baskerville Old Face" w:hAnsi="Baskerville Old Face"/>
          <w:b/>
          <w:bCs/>
        </w:rPr>
        <w:t>Data Collection:</w:t>
      </w:r>
      <w:r w:rsidRPr="00F54A16">
        <w:rPr>
          <w:rFonts w:ascii="Baskerville Old Face" w:hAnsi="Baskerville Old Face"/>
        </w:rPr>
        <w:t xml:space="preserve"> Google Form survey exported as CSV.</w:t>
      </w:r>
    </w:p>
    <w:p w14:paraId="205771ED" w14:textId="77777777" w:rsidR="002F5555" w:rsidRPr="00F54A16" w:rsidRDefault="002F5555" w:rsidP="002F5555">
      <w:pPr>
        <w:numPr>
          <w:ilvl w:val="0"/>
          <w:numId w:val="2"/>
        </w:numPr>
        <w:rPr>
          <w:rFonts w:ascii="Baskerville Old Face" w:hAnsi="Baskerville Old Face"/>
        </w:rPr>
      </w:pPr>
      <w:r w:rsidRPr="00F54A16">
        <w:rPr>
          <w:rFonts w:ascii="Baskerville Old Face" w:hAnsi="Baskerville Old Face"/>
          <w:b/>
          <w:bCs/>
        </w:rPr>
        <w:t>Data Loading:</w:t>
      </w:r>
      <w:r w:rsidRPr="00F54A16">
        <w:rPr>
          <w:rFonts w:ascii="Baskerville Old Face" w:hAnsi="Baskerville Old Face"/>
        </w:rPr>
        <w:t xml:space="preserve"> Imported into Python using pandas.</w:t>
      </w:r>
    </w:p>
    <w:p w14:paraId="55BA54B9" w14:textId="77777777" w:rsidR="002F5555" w:rsidRPr="00F54A16" w:rsidRDefault="002F5555" w:rsidP="002F5555">
      <w:pPr>
        <w:numPr>
          <w:ilvl w:val="0"/>
          <w:numId w:val="2"/>
        </w:numPr>
        <w:rPr>
          <w:rFonts w:ascii="Baskerville Old Face" w:hAnsi="Baskerville Old Face"/>
        </w:rPr>
      </w:pPr>
      <w:r w:rsidRPr="00F54A16">
        <w:rPr>
          <w:rFonts w:ascii="Baskerville Old Face" w:hAnsi="Baskerville Old Face"/>
          <w:b/>
          <w:bCs/>
        </w:rPr>
        <w:t>Data Cleaning:</w:t>
      </w:r>
      <w:r w:rsidRPr="00F54A16">
        <w:rPr>
          <w:rFonts w:ascii="Baskerville Old Face" w:hAnsi="Baskerville Old Face"/>
        </w:rPr>
        <w:t xml:space="preserve"> Removed invalid entries, standardized column names, and handled missing values.</w:t>
      </w:r>
    </w:p>
    <w:p w14:paraId="68511835" w14:textId="77777777" w:rsidR="002F5555" w:rsidRPr="00F54A16" w:rsidRDefault="002F5555" w:rsidP="002F5555">
      <w:pPr>
        <w:numPr>
          <w:ilvl w:val="0"/>
          <w:numId w:val="2"/>
        </w:numPr>
        <w:rPr>
          <w:rFonts w:ascii="Baskerville Old Face" w:hAnsi="Baskerville Old Face"/>
        </w:rPr>
      </w:pPr>
      <w:r w:rsidRPr="00F54A16">
        <w:rPr>
          <w:rFonts w:ascii="Baskerville Old Face" w:hAnsi="Baskerville Old Face"/>
          <w:b/>
          <w:bCs/>
        </w:rPr>
        <w:t>EDA:</w:t>
      </w:r>
      <w:r w:rsidRPr="00F54A16">
        <w:rPr>
          <w:rFonts w:ascii="Baskerville Old Face" w:hAnsi="Baskerville Old Face"/>
        </w:rPr>
        <w:t xml:space="preserve"> Visualized score trends, demographics vs. performance, and major prep factors.</w:t>
      </w:r>
    </w:p>
    <w:p w14:paraId="0A1A8711" w14:textId="77777777" w:rsidR="002F5555" w:rsidRPr="00F54A16" w:rsidRDefault="002F5555" w:rsidP="002F5555">
      <w:pPr>
        <w:numPr>
          <w:ilvl w:val="0"/>
          <w:numId w:val="2"/>
        </w:numPr>
        <w:rPr>
          <w:rFonts w:ascii="Baskerville Old Face" w:hAnsi="Baskerville Old Face"/>
        </w:rPr>
      </w:pPr>
      <w:r w:rsidRPr="00F54A16">
        <w:rPr>
          <w:rFonts w:ascii="Baskerville Old Face" w:hAnsi="Baskerville Old Face"/>
          <w:b/>
          <w:bCs/>
        </w:rPr>
        <w:t>Modeling:</w:t>
      </w:r>
      <w:r w:rsidRPr="00F54A16">
        <w:rPr>
          <w:rFonts w:ascii="Baskerville Old Face" w:hAnsi="Baskerville Old Face"/>
        </w:rPr>
        <w:t xml:space="preserve"> Built a supervised machine learning classifier (Random Forest).</w:t>
      </w:r>
    </w:p>
    <w:p w14:paraId="36BC5A8A" w14:textId="77777777" w:rsidR="002F5555" w:rsidRPr="00F54A16" w:rsidRDefault="002F5555" w:rsidP="002F5555">
      <w:pPr>
        <w:numPr>
          <w:ilvl w:val="0"/>
          <w:numId w:val="2"/>
        </w:numPr>
        <w:rPr>
          <w:rFonts w:ascii="Baskerville Old Face" w:hAnsi="Baskerville Old Face"/>
        </w:rPr>
      </w:pPr>
      <w:r w:rsidRPr="00F54A16">
        <w:rPr>
          <w:rFonts w:ascii="Baskerville Old Face" w:hAnsi="Baskerville Old Face"/>
          <w:b/>
          <w:bCs/>
        </w:rPr>
        <w:t>Forecasting:</w:t>
      </w:r>
      <w:r w:rsidRPr="00F54A16">
        <w:rPr>
          <w:rFonts w:ascii="Baskerville Old Face" w:hAnsi="Baskerville Old Face"/>
        </w:rPr>
        <w:t xml:space="preserve"> Used linear regression to predict success rates (2026–2030).</w:t>
      </w:r>
    </w:p>
    <w:p w14:paraId="350B1C83" w14:textId="0C26AD6D" w:rsidR="002F5555" w:rsidRPr="002F5555" w:rsidRDefault="002F5555" w:rsidP="002F5555">
      <w:pPr>
        <w:numPr>
          <w:ilvl w:val="0"/>
          <w:numId w:val="2"/>
        </w:numPr>
        <w:rPr>
          <w:rFonts w:ascii="Baskerville Old Face" w:hAnsi="Baskerville Old Face"/>
        </w:rPr>
      </w:pPr>
      <w:r w:rsidRPr="00F54A16">
        <w:rPr>
          <w:rFonts w:ascii="Baskerville Old Face" w:hAnsi="Baskerville Old Face"/>
          <w:b/>
          <w:bCs/>
        </w:rPr>
        <w:t>Recommendations:</w:t>
      </w:r>
      <w:r w:rsidRPr="00F54A16">
        <w:rPr>
          <w:rFonts w:ascii="Baskerville Old Face" w:hAnsi="Baskerville Old Face"/>
        </w:rPr>
        <w:t xml:space="preserve"> Derived actionable insights based on findings.</w:t>
      </w:r>
    </w:p>
    <w:p w14:paraId="1068AF08" w14:textId="09A06353" w:rsidR="007A643B" w:rsidRPr="002F5555" w:rsidRDefault="002F5555" w:rsidP="002F5555">
      <w:pPr>
        <w:pStyle w:val="Heading2"/>
      </w:pPr>
      <w:bookmarkStart w:id="6" w:name="_Toc201292393"/>
      <w:r w:rsidRPr="002F5555">
        <w:t xml:space="preserve">3.2 </w:t>
      </w:r>
      <w:r w:rsidR="007A643B" w:rsidRPr="002F5555">
        <w:t>Survey Collected Data Included:</w:t>
      </w:r>
      <w:bookmarkEnd w:id="6"/>
    </w:p>
    <w:p w14:paraId="1B0F909D" w14:textId="77777777" w:rsidR="007A643B" w:rsidRPr="00F54A16" w:rsidRDefault="007A643B" w:rsidP="007A643B">
      <w:pPr>
        <w:numPr>
          <w:ilvl w:val="0"/>
          <w:numId w:val="1"/>
        </w:numPr>
        <w:rPr>
          <w:rFonts w:ascii="Baskerville Old Face" w:hAnsi="Baskerville Old Face"/>
        </w:rPr>
      </w:pPr>
      <w:r w:rsidRPr="00F54A16">
        <w:rPr>
          <w:rFonts w:ascii="Baskerville Old Face" w:hAnsi="Baskerville Old Face"/>
        </w:rPr>
        <w:t>Demographics: Gender, Age, State</w:t>
      </w:r>
    </w:p>
    <w:p w14:paraId="3F2B8E2F" w14:textId="77777777" w:rsidR="007A643B" w:rsidRPr="00F54A16" w:rsidRDefault="007A643B" w:rsidP="007A643B">
      <w:pPr>
        <w:numPr>
          <w:ilvl w:val="0"/>
          <w:numId w:val="1"/>
        </w:numPr>
        <w:rPr>
          <w:rFonts w:ascii="Baskerville Old Face" w:hAnsi="Baskerville Old Face"/>
        </w:rPr>
      </w:pPr>
      <w:r w:rsidRPr="00F54A16">
        <w:rPr>
          <w:rFonts w:ascii="Baskerville Old Face" w:hAnsi="Baskerville Old Face"/>
        </w:rPr>
        <w:t>Academic background: School type, exam year</w:t>
      </w:r>
    </w:p>
    <w:p w14:paraId="04FA6EEE" w14:textId="77777777" w:rsidR="007A643B" w:rsidRPr="00F54A16" w:rsidRDefault="007A643B" w:rsidP="007A643B">
      <w:pPr>
        <w:numPr>
          <w:ilvl w:val="0"/>
          <w:numId w:val="1"/>
        </w:numPr>
        <w:rPr>
          <w:rFonts w:ascii="Baskerville Old Face" w:hAnsi="Baskerville Old Face"/>
        </w:rPr>
      </w:pPr>
      <w:r w:rsidRPr="00F54A16">
        <w:rPr>
          <w:rFonts w:ascii="Baskerville Old Face" w:hAnsi="Baskerville Old Face"/>
        </w:rPr>
        <w:t>Performance: Highest JAMB score</w:t>
      </w:r>
    </w:p>
    <w:p w14:paraId="167E4960" w14:textId="77777777" w:rsidR="007A643B" w:rsidRPr="00F54A16" w:rsidRDefault="007A643B" w:rsidP="007A643B">
      <w:pPr>
        <w:numPr>
          <w:ilvl w:val="0"/>
          <w:numId w:val="1"/>
        </w:numPr>
        <w:rPr>
          <w:rFonts w:ascii="Baskerville Old Face" w:hAnsi="Baskerville Old Face"/>
        </w:rPr>
      </w:pPr>
      <w:r w:rsidRPr="00F54A16">
        <w:rPr>
          <w:rFonts w:ascii="Baskerville Old Face" w:hAnsi="Baskerville Old Face"/>
        </w:rPr>
        <w:t>Preparation methods and challenges</w:t>
      </w:r>
    </w:p>
    <w:p w14:paraId="05D1A219" w14:textId="77777777" w:rsidR="007A643B" w:rsidRPr="00F54A16" w:rsidRDefault="007A643B" w:rsidP="007A643B">
      <w:pPr>
        <w:numPr>
          <w:ilvl w:val="0"/>
          <w:numId w:val="1"/>
        </w:numPr>
        <w:rPr>
          <w:rFonts w:ascii="Baskerville Old Face" w:hAnsi="Baskerville Old Face"/>
        </w:rPr>
      </w:pPr>
      <w:r w:rsidRPr="00F54A16">
        <w:rPr>
          <w:rFonts w:ascii="Baskerville Old Face" w:hAnsi="Baskerville Old Face"/>
        </w:rPr>
        <w:t>CBT familiarity and center conditions</w:t>
      </w:r>
    </w:p>
    <w:p w14:paraId="564451BA" w14:textId="77777777" w:rsidR="007A643B" w:rsidRPr="00F54A16" w:rsidRDefault="007A643B" w:rsidP="007A643B">
      <w:pPr>
        <w:numPr>
          <w:ilvl w:val="0"/>
          <w:numId w:val="1"/>
        </w:numPr>
        <w:rPr>
          <w:rFonts w:ascii="Baskerville Old Face" w:hAnsi="Baskerville Old Face"/>
        </w:rPr>
      </w:pPr>
      <w:r w:rsidRPr="00F54A16">
        <w:rPr>
          <w:rFonts w:ascii="Baskerville Old Face" w:hAnsi="Baskerville Old Face"/>
        </w:rPr>
        <w:t>Exam day experiences and self-rated confidence</w:t>
      </w:r>
    </w:p>
    <w:p w14:paraId="4ACBA105" w14:textId="0BDFF4AB" w:rsidR="001C6188" w:rsidRDefault="007A643B" w:rsidP="001C6188">
      <w:pPr>
        <w:rPr>
          <w:rFonts w:ascii="Baskerville Old Face" w:hAnsi="Baskerville Old Face"/>
          <w:b/>
          <w:bCs/>
        </w:rPr>
      </w:pPr>
      <w:r w:rsidRPr="00F54A16">
        <w:rPr>
          <w:rFonts w:ascii="Baskerville Old Face" w:hAnsi="Baskerville Old Face"/>
        </w:rPr>
        <w:t xml:space="preserve">Total valid responses after cleaning: </w:t>
      </w:r>
      <w:r w:rsidRPr="00F54A16">
        <w:rPr>
          <w:rFonts w:ascii="Baskerville Old Face" w:hAnsi="Baskerville Old Face"/>
          <w:b/>
          <w:bCs/>
        </w:rPr>
        <w:t>54</w:t>
      </w:r>
    </w:p>
    <w:p w14:paraId="71252C42" w14:textId="77777777" w:rsidR="002F5555" w:rsidRDefault="002F5555" w:rsidP="001C6188">
      <w:pPr>
        <w:rPr>
          <w:rFonts w:ascii="Baskerville Old Face" w:hAnsi="Baskerville Old Face"/>
          <w:b/>
          <w:bCs/>
        </w:rPr>
      </w:pPr>
    </w:p>
    <w:p w14:paraId="72B7642A" w14:textId="77777777" w:rsidR="002F5555" w:rsidRDefault="002F5555" w:rsidP="001C6188">
      <w:pPr>
        <w:rPr>
          <w:rFonts w:ascii="Baskerville Old Face" w:hAnsi="Baskerville Old Face"/>
          <w:b/>
          <w:bCs/>
        </w:rPr>
      </w:pPr>
    </w:p>
    <w:p w14:paraId="5E87C0E5" w14:textId="77777777" w:rsidR="002F5555" w:rsidRDefault="002F5555" w:rsidP="001C6188">
      <w:pPr>
        <w:rPr>
          <w:rFonts w:ascii="Baskerville Old Face" w:hAnsi="Baskerville Old Face"/>
          <w:b/>
          <w:bCs/>
        </w:rPr>
      </w:pPr>
    </w:p>
    <w:p w14:paraId="2F0D7658" w14:textId="77777777" w:rsidR="002F5555" w:rsidRDefault="002F5555" w:rsidP="001C6188">
      <w:pPr>
        <w:rPr>
          <w:rFonts w:ascii="Baskerville Old Face" w:hAnsi="Baskerville Old Face"/>
          <w:b/>
          <w:bCs/>
        </w:rPr>
      </w:pPr>
    </w:p>
    <w:p w14:paraId="386832C2" w14:textId="77777777" w:rsidR="002F5555" w:rsidRPr="002F5555" w:rsidRDefault="002F5555" w:rsidP="001C6188">
      <w:pPr>
        <w:rPr>
          <w:rFonts w:ascii="Baskerville Old Face" w:hAnsi="Baskerville Old Face"/>
        </w:rPr>
      </w:pPr>
    </w:p>
    <w:p w14:paraId="26E5C644" w14:textId="77777777" w:rsidR="003D68AA" w:rsidRPr="003D68AA" w:rsidRDefault="003D68AA" w:rsidP="002F5555">
      <w:pPr>
        <w:pStyle w:val="Heading1"/>
      </w:pPr>
      <w:bookmarkStart w:id="7" w:name="_Toc201292394"/>
      <w:r w:rsidRPr="003D68AA">
        <w:lastRenderedPageBreak/>
        <w:t>4. Tools and Technologies</w:t>
      </w:r>
      <w:bookmarkEnd w:id="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83"/>
        <w:gridCol w:w="3402"/>
      </w:tblGrid>
      <w:tr w:rsidR="003D68AA" w:rsidRPr="00F54A16" w14:paraId="00ACB2D1" w14:textId="77777777" w:rsidTr="00D7616B">
        <w:trPr>
          <w:tblHeader/>
          <w:tblCellSpacing w:w="15" w:type="dxa"/>
        </w:trPr>
        <w:tc>
          <w:tcPr>
            <w:tcW w:w="0" w:type="auto"/>
            <w:vAlign w:val="center"/>
            <w:hideMark/>
          </w:tcPr>
          <w:p w14:paraId="57F3E6DC" w14:textId="77777777" w:rsidR="003D68AA" w:rsidRPr="003D68AA" w:rsidRDefault="003D68AA" w:rsidP="00D7616B">
            <w:pPr>
              <w:rPr>
                <w:rFonts w:ascii="Baskerville Old Face" w:hAnsi="Baskerville Old Face"/>
                <w:b/>
                <w:bCs/>
                <w:sz w:val="28"/>
                <w:szCs w:val="28"/>
              </w:rPr>
            </w:pPr>
            <w:r w:rsidRPr="003D68AA">
              <w:rPr>
                <w:rFonts w:ascii="Baskerville Old Face" w:hAnsi="Baskerville Old Face"/>
                <w:b/>
                <w:bCs/>
                <w:sz w:val="28"/>
                <w:szCs w:val="28"/>
              </w:rPr>
              <w:t>Tool</w:t>
            </w:r>
          </w:p>
        </w:tc>
        <w:tc>
          <w:tcPr>
            <w:tcW w:w="0" w:type="auto"/>
            <w:vAlign w:val="center"/>
            <w:hideMark/>
          </w:tcPr>
          <w:p w14:paraId="42EC5CB0" w14:textId="77777777" w:rsidR="003D68AA" w:rsidRPr="003D68AA" w:rsidRDefault="003D68AA" w:rsidP="00D7616B">
            <w:pPr>
              <w:rPr>
                <w:rFonts w:ascii="Baskerville Old Face" w:hAnsi="Baskerville Old Face"/>
                <w:b/>
                <w:bCs/>
                <w:sz w:val="28"/>
                <w:szCs w:val="28"/>
              </w:rPr>
            </w:pPr>
            <w:r w:rsidRPr="003D68AA">
              <w:rPr>
                <w:rFonts w:ascii="Baskerville Old Face" w:hAnsi="Baskerville Old Face"/>
                <w:b/>
                <w:bCs/>
                <w:sz w:val="28"/>
                <w:szCs w:val="28"/>
              </w:rPr>
              <w:t>Purpose</w:t>
            </w:r>
          </w:p>
        </w:tc>
      </w:tr>
      <w:tr w:rsidR="003D68AA" w:rsidRPr="00F54A16" w14:paraId="6FF37F61" w14:textId="77777777" w:rsidTr="00D7616B">
        <w:trPr>
          <w:tblCellSpacing w:w="15" w:type="dxa"/>
        </w:trPr>
        <w:tc>
          <w:tcPr>
            <w:tcW w:w="0" w:type="auto"/>
            <w:vAlign w:val="center"/>
            <w:hideMark/>
          </w:tcPr>
          <w:p w14:paraId="7C54BE75" w14:textId="77777777" w:rsidR="003D68AA" w:rsidRPr="00F54A16" w:rsidRDefault="003D68AA" w:rsidP="00D7616B">
            <w:pPr>
              <w:rPr>
                <w:rFonts w:ascii="Baskerville Old Face" w:hAnsi="Baskerville Old Face"/>
              </w:rPr>
            </w:pPr>
            <w:r w:rsidRPr="00F54A16">
              <w:rPr>
                <w:rFonts w:ascii="Baskerville Old Face" w:hAnsi="Baskerville Old Face"/>
              </w:rPr>
              <w:t xml:space="preserve">Python (Pandas, </w:t>
            </w:r>
            <w:proofErr w:type="spellStart"/>
            <w:r w:rsidRPr="00F54A16">
              <w:rPr>
                <w:rFonts w:ascii="Baskerville Old Face" w:hAnsi="Baskerville Old Face"/>
              </w:rPr>
              <w:t>Sklearn</w:t>
            </w:r>
            <w:proofErr w:type="spellEnd"/>
            <w:r w:rsidRPr="00F54A16">
              <w:rPr>
                <w:rFonts w:ascii="Baskerville Old Face" w:hAnsi="Baskerville Old Face"/>
              </w:rPr>
              <w:t>, Seaborn, Matplotlib)</w:t>
            </w:r>
          </w:p>
        </w:tc>
        <w:tc>
          <w:tcPr>
            <w:tcW w:w="0" w:type="auto"/>
            <w:vAlign w:val="center"/>
            <w:hideMark/>
          </w:tcPr>
          <w:p w14:paraId="5A1B9A18" w14:textId="77777777" w:rsidR="003D68AA" w:rsidRPr="00F54A16" w:rsidRDefault="003D68AA" w:rsidP="00D7616B">
            <w:pPr>
              <w:rPr>
                <w:rFonts w:ascii="Baskerville Old Face" w:hAnsi="Baskerville Old Face"/>
              </w:rPr>
            </w:pPr>
            <w:r w:rsidRPr="00F54A16">
              <w:rPr>
                <w:rFonts w:ascii="Baskerville Old Face" w:hAnsi="Baskerville Old Face"/>
              </w:rPr>
              <w:t>Data cleaning, EDA, and modeling</w:t>
            </w:r>
          </w:p>
        </w:tc>
      </w:tr>
      <w:tr w:rsidR="003D68AA" w:rsidRPr="00F54A16" w14:paraId="5F13130F" w14:textId="77777777" w:rsidTr="00D7616B">
        <w:trPr>
          <w:tblCellSpacing w:w="15" w:type="dxa"/>
        </w:trPr>
        <w:tc>
          <w:tcPr>
            <w:tcW w:w="0" w:type="auto"/>
            <w:vAlign w:val="center"/>
            <w:hideMark/>
          </w:tcPr>
          <w:p w14:paraId="6B6AA552" w14:textId="77777777" w:rsidR="003D68AA" w:rsidRPr="00F54A16" w:rsidRDefault="003D68AA" w:rsidP="00D7616B">
            <w:pPr>
              <w:rPr>
                <w:rFonts w:ascii="Baskerville Old Face" w:hAnsi="Baskerville Old Face"/>
              </w:rPr>
            </w:pPr>
            <w:r w:rsidRPr="00F54A16">
              <w:rPr>
                <w:rFonts w:ascii="Baskerville Old Face" w:hAnsi="Baskerville Old Face"/>
              </w:rPr>
              <w:t>Google Forms</w:t>
            </w:r>
          </w:p>
        </w:tc>
        <w:tc>
          <w:tcPr>
            <w:tcW w:w="0" w:type="auto"/>
            <w:vAlign w:val="center"/>
            <w:hideMark/>
          </w:tcPr>
          <w:p w14:paraId="75552901" w14:textId="77777777" w:rsidR="003D68AA" w:rsidRPr="00F54A16" w:rsidRDefault="003D68AA" w:rsidP="00D7616B">
            <w:pPr>
              <w:rPr>
                <w:rFonts w:ascii="Baskerville Old Face" w:hAnsi="Baskerville Old Face"/>
              </w:rPr>
            </w:pPr>
            <w:r w:rsidRPr="00F54A16">
              <w:rPr>
                <w:rFonts w:ascii="Baskerville Old Face" w:hAnsi="Baskerville Old Face"/>
              </w:rPr>
              <w:t>Survey data collection</w:t>
            </w:r>
          </w:p>
        </w:tc>
      </w:tr>
      <w:tr w:rsidR="003D68AA" w:rsidRPr="00F54A16" w14:paraId="1F2E7BC0" w14:textId="77777777" w:rsidTr="00D7616B">
        <w:trPr>
          <w:tblCellSpacing w:w="15" w:type="dxa"/>
        </w:trPr>
        <w:tc>
          <w:tcPr>
            <w:tcW w:w="0" w:type="auto"/>
            <w:vAlign w:val="center"/>
            <w:hideMark/>
          </w:tcPr>
          <w:p w14:paraId="79CEFE7D" w14:textId="77777777" w:rsidR="003D68AA" w:rsidRPr="00F54A16" w:rsidRDefault="003D68AA" w:rsidP="00D7616B">
            <w:pPr>
              <w:rPr>
                <w:rFonts w:ascii="Baskerville Old Face" w:hAnsi="Baskerville Old Face"/>
              </w:rPr>
            </w:pPr>
            <w:proofErr w:type="spellStart"/>
            <w:r w:rsidRPr="00F54A16">
              <w:rPr>
                <w:rFonts w:ascii="Baskerville Old Face" w:hAnsi="Baskerville Old Face"/>
              </w:rPr>
              <w:t>Jupyter</w:t>
            </w:r>
            <w:proofErr w:type="spellEnd"/>
            <w:r w:rsidRPr="00F54A16">
              <w:rPr>
                <w:rFonts w:ascii="Baskerville Old Face" w:hAnsi="Baskerville Old Face"/>
              </w:rPr>
              <w:t xml:space="preserve"> Notebook</w:t>
            </w:r>
          </w:p>
        </w:tc>
        <w:tc>
          <w:tcPr>
            <w:tcW w:w="0" w:type="auto"/>
            <w:vAlign w:val="center"/>
            <w:hideMark/>
          </w:tcPr>
          <w:p w14:paraId="1505EBA9" w14:textId="77777777" w:rsidR="003D68AA" w:rsidRPr="00F54A16" w:rsidRDefault="003D68AA" w:rsidP="00D7616B">
            <w:pPr>
              <w:rPr>
                <w:rFonts w:ascii="Baskerville Old Face" w:hAnsi="Baskerville Old Face"/>
              </w:rPr>
            </w:pPr>
            <w:r w:rsidRPr="00F54A16">
              <w:rPr>
                <w:rFonts w:ascii="Baskerville Old Face" w:hAnsi="Baskerville Old Face"/>
              </w:rPr>
              <w:t>Interactive development</w:t>
            </w:r>
          </w:p>
        </w:tc>
      </w:tr>
      <w:tr w:rsidR="003D68AA" w:rsidRPr="00F54A16" w14:paraId="5F83EC29" w14:textId="77777777" w:rsidTr="00D7616B">
        <w:trPr>
          <w:tblCellSpacing w:w="15" w:type="dxa"/>
        </w:trPr>
        <w:tc>
          <w:tcPr>
            <w:tcW w:w="0" w:type="auto"/>
            <w:vAlign w:val="center"/>
            <w:hideMark/>
          </w:tcPr>
          <w:p w14:paraId="554E47EB" w14:textId="77777777" w:rsidR="003D68AA" w:rsidRPr="00F54A16" w:rsidRDefault="003D68AA" w:rsidP="00D7616B">
            <w:pPr>
              <w:rPr>
                <w:rFonts w:ascii="Baskerville Old Face" w:hAnsi="Baskerville Old Face"/>
              </w:rPr>
            </w:pPr>
            <w:r w:rsidRPr="00F54A16">
              <w:rPr>
                <w:rFonts w:ascii="Baskerville Old Face" w:hAnsi="Baskerville Old Face"/>
              </w:rPr>
              <w:t>Excel/CSV</w:t>
            </w:r>
          </w:p>
        </w:tc>
        <w:tc>
          <w:tcPr>
            <w:tcW w:w="0" w:type="auto"/>
            <w:vAlign w:val="center"/>
            <w:hideMark/>
          </w:tcPr>
          <w:p w14:paraId="3729F40A" w14:textId="77777777" w:rsidR="003D68AA" w:rsidRPr="00F54A16" w:rsidRDefault="003D68AA" w:rsidP="00D7616B">
            <w:pPr>
              <w:rPr>
                <w:rFonts w:ascii="Baskerville Old Face" w:hAnsi="Baskerville Old Face"/>
              </w:rPr>
            </w:pPr>
            <w:r w:rsidRPr="00F54A16">
              <w:rPr>
                <w:rFonts w:ascii="Baskerville Old Face" w:hAnsi="Baskerville Old Face"/>
              </w:rPr>
              <w:t>Data formats used</w:t>
            </w:r>
          </w:p>
        </w:tc>
      </w:tr>
    </w:tbl>
    <w:p w14:paraId="26F9CE21" w14:textId="77777777" w:rsidR="003D68AA" w:rsidRDefault="003D68AA" w:rsidP="0044642C">
      <w:pPr>
        <w:rPr>
          <w:rFonts w:ascii="Baskerville Old Face" w:hAnsi="Baskerville Old Face"/>
          <w:b/>
          <w:bCs/>
        </w:rPr>
      </w:pPr>
    </w:p>
    <w:p w14:paraId="6B68C7F6" w14:textId="1BAFB528" w:rsidR="00A87326" w:rsidRPr="00A87326" w:rsidRDefault="00A87326" w:rsidP="002F5555">
      <w:pPr>
        <w:pStyle w:val="Heading1"/>
      </w:pPr>
      <w:bookmarkStart w:id="8" w:name="_Toc201292395"/>
      <w:r w:rsidRPr="00A87326">
        <w:t>5.</w:t>
      </w:r>
      <w:r>
        <w:t xml:space="preserve"> </w:t>
      </w:r>
      <w:r w:rsidRPr="00A87326">
        <w:t>Data Analysis (2020-2025)</w:t>
      </w:r>
      <w:bookmarkEnd w:id="8"/>
    </w:p>
    <w:p w14:paraId="53413121" w14:textId="33A58471" w:rsidR="002F5555" w:rsidRDefault="002F5555" w:rsidP="002F5555">
      <w:pPr>
        <w:pStyle w:val="Heading2"/>
      </w:pPr>
      <w:bookmarkStart w:id="9" w:name="_Toc201292396"/>
      <w:r>
        <w:t xml:space="preserve">5.1 </w:t>
      </w:r>
      <w:r w:rsidR="00A87326" w:rsidRPr="00A87326">
        <w:t>Descriptive Statistics</w:t>
      </w:r>
      <w:bookmarkEnd w:id="9"/>
    </w:p>
    <w:p w14:paraId="2DCC1FF4" w14:textId="3249C617" w:rsidR="00A87326" w:rsidRPr="00A87326" w:rsidRDefault="00A87326" w:rsidP="002F5555">
      <w:pPr>
        <w:jc w:val="both"/>
        <w:rPr>
          <w:rFonts w:ascii="Baskerville Old Face" w:hAnsi="Baskerville Old Face"/>
        </w:rPr>
      </w:pPr>
      <w:r w:rsidRPr="00A87326">
        <w:rPr>
          <w:rFonts w:ascii="Baskerville Old Face" w:hAnsi="Baskerville Old Face"/>
        </w:rPr>
        <w:t xml:space="preserve">The JAMB survey (54 responses) reveals a moderate overall performance (mean score 224.9, median 211, range 150–362). The score distribution is roughly bell-shaped with a slight right tail, reflecting that most examinees scored in the 200s. Summary of numeric fields: Highest Score has mean =224.9 (std =47.3); </w:t>
      </w:r>
      <w:r w:rsidRPr="00A87326">
        <w:rPr>
          <w:rFonts w:ascii="Baskerville Old Face" w:hAnsi="Baskerville Old Face"/>
          <w:i/>
          <w:iCs/>
        </w:rPr>
        <w:t>Exam Year</w:t>
      </w:r>
      <w:r w:rsidRPr="00A87326">
        <w:rPr>
          <w:rFonts w:ascii="Baskerville Old Face" w:hAnsi="Baskerville Old Face"/>
        </w:rPr>
        <w:t xml:space="preserve"> averages 2022.5 (std =1.85); Confidence Level mean =2.35 (on 1–5 scale); Center Facilities Rating mean =3.63 (scale 1–5). Categorical counts (distinct values): Gender – 33 Female, 19 Male, 2 “Prefer not to say”; Age </w:t>
      </w:r>
      <w:proofErr w:type="gramStart"/>
      <w:r w:rsidRPr="00A87326">
        <w:rPr>
          <w:rFonts w:ascii="Baskerville Old Face" w:hAnsi="Baskerville Old Face"/>
        </w:rPr>
        <w:t>groups  largest</w:t>
      </w:r>
      <w:proofErr w:type="gramEnd"/>
      <w:r w:rsidRPr="00A87326">
        <w:rPr>
          <w:rFonts w:ascii="Baskerville Old Face" w:hAnsi="Baskerville Old Face"/>
        </w:rPr>
        <w:t xml:space="preserve"> 16–17 (23 respondents), 18–19 (21), few ≥20; Exam Year evenly spread 2020–2025; State, most from Abuja (15), Kwara (10), Lagos (9); School Type, 29 Private vs 25 Public school. Other categories (prep methods, challenges, etc.) are varied (many unique responses) and are </w:t>
      </w:r>
      <w:proofErr w:type="spellStart"/>
      <w:r w:rsidRPr="00A87326">
        <w:rPr>
          <w:rFonts w:ascii="Baskerville Old Face" w:hAnsi="Baskerville Old Face"/>
        </w:rPr>
        <w:t>summarised</w:t>
      </w:r>
      <w:proofErr w:type="spellEnd"/>
      <w:r w:rsidRPr="00A87326">
        <w:rPr>
          <w:rFonts w:ascii="Baskerville Old Face" w:hAnsi="Baskerville Old Face"/>
        </w:rPr>
        <w:t xml:space="preserve"> in the notebook.</w:t>
      </w:r>
    </w:p>
    <w:p w14:paraId="0AF2A996" w14:textId="77777777" w:rsidR="00A87326" w:rsidRPr="00A87326" w:rsidRDefault="00A87326" w:rsidP="002F5555">
      <w:pPr>
        <w:jc w:val="both"/>
        <w:rPr>
          <w:rFonts w:ascii="Baskerville Old Face" w:hAnsi="Baskerville Old Face"/>
        </w:rPr>
      </w:pPr>
      <w:r w:rsidRPr="00A87326">
        <w:rPr>
          <w:rFonts w:ascii="Baskerville Old Face" w:hAnsi="Baskerville Old Face"/>
        </w:rPr>
        <w:t>Gender: 33 Female, 19 Male (2 undisclosed).</w:t>
      </w:r>
    </w:p>
    <w:p w14:paraId="1A60A015" w14:textId="77777777" w:rsidR="00A87326" w:rsidRPr="00A87326" w:rsidRDefault="00A87326" w:rsidP="002F5555">
      <w:pPr>
        <w:jc w:val="both"/>
        <w:rPr>
          <w:rFonts w:ascii="Baskerville Old Face" w:hAnsi="Baskerville Old Face"/>
        </w:rPr>
      </w:pPr>
      <w:r w:rsidRPr="00A87326">
        <w:rPr>
          <w:rFonts w:ascii="Baskerville Old Face" w:hAnsi="Baskerville Old Face"/>
        </w:rPr>
        <w:t>Age: Majority age 16–19; few (6) ≥22 years.</w:t>
      </w:r>
    </w:p>
    <w:p w14:paraId="07EA0F23" w14:textId="77777777" w:rsidR="00A87326" w:rsidRPr="00A87326" w:rsidRDefault="00A87326" w:rsidP="002F5555">
      <w:pPr>
        <w:jc w:val="both"/>
        <w:rPr>
          <w:rFonts w:ascii="Baskerville Old Face" w:hAnsi="Baskerville Old Face"/>
        </w:rPr>
      </w:pPr>
      <w:r w:rsidRPr="00A87326">
        <w:rPr>
          <w:rFonts w:ascii="Baskerville Old Face" w:hAnsi="Baskerville Old Face"/>
        </w:rPr>
        <w:t>States: Top states: Abuja (15), Kwara (10), Lagos (9); 13 states in total.</w:t>
      </w:r>
    </w:p>
    <w:p w14:paraId="39536C76" w14:textId="77777777" w:rsidR="00A87326" w:rsidRPr="00A87326" w:rsidRDefault="00A87326" w:rsidP="002F5555">
      <w:pPr>
        <w:jc w:val="both"/>
        <w:rPr>
          <w:rFonts w:ascii="Baskerville Old Face" w:hAnsi="Baskerville Old Face"/>
        </w:rPr>
      </w:pPr>
      <w:r w:rsidRPr="00A87326">
        <w:rPr>
          <w:rFonts w:ascii="Baskerville Old Face" w:hAnsi="Baskerville Old Face"/>
        </w:rPr>
        <w:t>School Type: Private (29) vs Public (25) attendees.</w:t>
      </w:r>
    </w:p>
    <w:p w14:paraId="5074ADED" w14:textId="77777777" w:rsidR="00A87326" w:rsidRPr="00A87326" w:rsidRDefault="00A87326" w:rsidP="002F5555">
      <w:pPr>
        <w:jc w:val="both"/>
        <w:rPr>
          <w:rFonts w:ascii="Baskerville Old Face" w:hAnsi="Baskerville Old Face"/>
        </w:rPr>
      </w:pPr>
      <w:r w:rsidRPr="00A87326">
        <w:rPr>
          <w:rFonts w:ascii="Baskerville Old Face" w:hAnsi="Baskerville Old Face"/>
        </w:rPr>
        <w:t>Success: 40 admitted (“True”), 14 not admitted (“False”).</w:t>
      </w:r>
    </w:p>
    <w:p w14:paraId="27414CBE" w14:textId="164FDBCA" w:rsidR="00A87326" w:rsidRPr="00A87326" w:rsidRDefault="002F5555" w:rsidP="002F5555">
      <w:pPr>
        <w:pStyle w:val="Heading2"/>
      </w:pPr>
      <w:bookmarkStart w:id="10" w:name="_Toc201292397"/>
      <w:r>
        <w:t xml:space="preserve">5.2 </w:t>
      </w:r>
      <w:r w:rsidR="00A87326" w:rsidRPr="00A87326">
        <w:t>Demographic Trends.</w:t>
      </w:r>
      <w:bookmarkEnd w:id="10"/>
      <w:r w:rsidR="00A87326" w:rsidRPr="00A87326">
        <w:t> </w:t>
      </w:r>
    </w:p>
    <w:p w14:paraId="0F29E13B" w14:textId="77777777" w:rsidR="00A87326" w:rsidRPr="00A87326" w:rsidRDefault="00A87326" w:rsidP="002F5555">
      <w:pPr>
        <w:jc w:val="both"/>
        <w:rPr>
          <w:rFonts w:ascii="Baskerville Old Face" w:hAnsi="Baskerville Old Face"/>
        </w:rPr>
      </w:pPr>
      <w:r w:rsidRPr="00A87326">
        <w:rPr>
          <w:rFonts w:ascii="Baskerville Old Face" w:hAnsi="Baskerville Old Face"/>
        </w:rPr>
        <w:t xml:space="preserve">Male and female examinees had very similar outcomes: females averaged 224.7 vs males 226.5 (median 212 vs 210). Success rates were comparable (female 76% success, male 79%). By region (using Nigeria’s six geopolitical zones), respondents came mainly from North Central (32, 59%), then South West (13). Average scores: North Central 226.3, South East 226.0, South </w:t>
      </w:r>
      <w:proofErr w:type="spellStart"/>
      <w:r w:rsidRPr="00A87326">
        <w:rPr>
          <w:rFonts w:ascii="Baskerville Old Face" w:hAnsi="Baskerville Old Face"/>
        </w:rPr>
        <w:t>South</w:t>
      </w:r>
      <w:proofErr w:type="spellEnd"/>
      <w:r w:rsidRPr="00A87326">
        <w:rPr>
          <w:rFonts w:ascii="Baskerville Old Face" w:hAnsi="Baskerville Old Face"/>
        </w:rPr>
        <w:t xml:space="preserve"> 245.8, South West 214.8. Regionally, Edo (South South) had the highest mean (269.7, n=3) and Delta </w:t>
      </w:r>
      <w:r w:rsidRPr="00A87326">
        <w:rPr>
          <w:rFonts w:ascii="Baskerville Old Face" w:hAnsi="Baskerville Old Face"/>
        </w:rPr>
        <w:lastRenderedPageBreak/>
        <w:t>(South South) the lowest (174, n=1), though small samples warrant caution. By age, younger teens (16–17) scored highest on average (232.4), whereas the 20–21 group was much lower (169</w:t>
      </w:r>
      <w:proofErr w:type="gramStart"/>
      <w:r w:rsidRPr="00A87326">
        <w:rPr>
          <w:rFonts w:ascii="Baskerville Old Face" w:hAnsi="Baskerville Old Face"/>
        </w:rPr>
        <w:t>) ,</w:t>
      </w:r>
      <w:proofErr w:type="gramEnd"/>
      <w:r w:rsidRPr="00A87326">
        <w:rPr>
          <w:rFonts w:ascii="Baskerville Old Face" w:hAnsi="Baskerville Old Face"/>
        </w:rPr>
        <w:t xml:space="preserve"> likely an artifact of a very small sample (n=2). Overall, most examinees are in their late teens with similar performance; the very young (≤15, n=2) and older (22+, n=6) show mixed results given limited data.</w:t>
      </w:r>
    </w:p>
    <w:p w14:paraId="54B23D7E" w14:textId="77777777" w:rsidR="00A87326" w:rsidRPr="00A87326" w:rsidRDefault="00A87326" w:rsidP="002F5555">
      <w:pPr>
        <w:numPr>
          <w:ilvl w:val="0"/>
          <w:numId w:val="17"/>
        </w:numPr>
        <w:jc w:val="both"/>
        <w:rPr>
          <w:rFonts w:ascii="Baskerville Old Face" w:hAnsi="Baskerville Old Face"/>
        </w:rPr>
      </w:pPr>
      <w:r w:rsidRPr="00A87326">
        <w:rPr>
          <w:rFonts w:ascii="Baskerville Old Face" w:hAnsi="Baskerville Old Face"/>
        </w:rPr>
        <w:t>Performance by Gender: Mean scores F=224.7, M=226.5; success 77% for females, 79% for males (no significant gender gap).</w:t>
      </w:r>
    </w:p>
    <w:p w14:paraId="54EDF94B" w14:textId="77777777" w:rsidR="00A87326" w:rsidRPr="00A87326" w:rsidRDefault="00A87326" w:rsidP="002F5555">
      <w:pPr>
        <w:numPr>
          <w:ilvl w:val="0"/>
          <w:numId w:val="17"/>
        </w:numPr>
        <w:jc w:val="both"/>
        <w:rPr>
          <w:rFonts w:ascii="Baskerville Old Face" w:hAnsi="Baskerville Old Face"/>
        </w:rPr>
      </w:pPr>
      <w:r w:rsidRPr="00A87326">
        <w:rPr>
          <w:rFonts w:ascii="Baskerville Old Face" w:hAnsi="Baskerville Old Face"/>
        </w:rPr>
        <w:t>Performance by Region: Highest mean scores in Edo and Abuja; lowest in Delta and Ondo (small N). Note: North Central respondents dominate the sample.</w:t>
      </w:r>
    </w:p>
    <w:p w14:paraId="48818903" w14:textId="77777777" w:rsidR="00A87326" w:rsidRPr="00A87326" w:rsidRDefault="00A87326" w:rsidP="002F5555">
      <w:pPr>
        <w:numPr>
          <w:ilvl w:val="0"/>
          <w:numId w:val="17"/>
        </w:numPr>
        <w:jc w:val="both"/>
        <w:rPr>
          <w:rFonts w:ascii="Baskerville Old Face" w:hAnsi="Baskerville Old Face"/>
        </w:rPr>
      </w:pPr>
      <w:r w:rsidRPr="00A87326">
        <w:rPr>
          <w:rFonts w:ascii="Baskerville Old Face" w:hAnsi="Baskerville Old Face"/>
        </w:rPr>
        <w:t>Performance by Age: The 16–17 group performed best on average; the 20–21 group scored lowest (but only 2 respondents), so interpret cautiously.</w:t>
      </w:r>
    </w:p>
    <w:p w14:paraId="3C06D18C" w14:textId="062D5490" w:rsidR="002F5555" w:rsidRDefault="002F5555" w:rsidP="002F5555">
      <w:pPr>
        <w:pStyle w:val="Heading2"/>
      </w:pPr>
      <w:bookmarkStart w:id="11" w:name="_Toc201292398"/>
      <w:r>
        <w:t xml:space="preserve">5.3 </w:t>
      </w:r>
      <w:r w:rsidR="00A87326" w:rsidRPr="00A87326">
        <w:t>Subject-Level Analysis</w:t>
      </w:r>
      <w:bookmarkEnd w:id="11"/>
    </w:p>
    <w:p w14:paraId="2C721EF8" w14:textId="10AF9C2B" w:rsidR="00A87326" w:rsidRPr="00A87326" w:rsidRDefault="00A87326" w:rsidP="002F5555">
      <w:pPr>
        <w:jc w:val="both"/>
        <w:rPr>
          <w:rFonts w:ascii="Baskerville Old Face" w:hAnsi="Baskerville Old Face"/>
        </w:rPr>
      </w:pPr>
      <w:r w:rsidRPr="00A87326">
        <w:rPr>
          <w:rFonts w:ascii="Baskerville Old Face" w:hAnsi="Baskerville Old Face"/>
        </w:rPr>
        <w:t xml:space="preserve">The survey asked about </w:t>
      </w:r>
      <w:r w:rsidRPr="00A87326">
        <w:rPr>
          <w:rFonts w:ascii="Baskerville Old Face" w:hAnsi="Baskerville Old Face"/>
          <w:i/>
          <w:iCs/>
        </w:rPr>
        <w:t>“</w:t>
      </w:r>
      <w:r w:rsidRPr="00A87326">
        <w:rPr>
          <w:rFonts w:ascii="Baskerville Old Face" w:hAnsi="Baskerville Old Face"/>
        </w:rPr>
        <w:t>Difficult Subject</w:t>
      </w:r>
      <w:r w:rsidRPr="00A87326">
        <w:rPr>
          <w:rFonts w:ascii="Baskerville Old Face" w:hAnsi="Baskerville Old Face"/>
          <w:i/>
          <w:iCs/>
        </w:rPr>
        <w:t>”</w:t>
      </w:r>
      <w:r w:rsidRPr="00A87326">
        <w:rPr>
          <w:rFonts w:ascii="Baskerville Old Face" w:hAnsi="Baskerville Old Face"/>
        </w:rPr>
        <w:t xml:space="preserve">, which offers insight into subject challenges (note: this is not actual exam scores by subject). Physics was most frequently cited as difficult (20 respondents), followed by Chemistry (11) and Mathematics (10). These three account for most difficulties. By gender, more females (13) then males (7) found physics hard, whereas math difficulty was nearly split (F=6, M=3). By region, Physics topped all zones. (Other subjects like English, Literature were rarely mentioned.) This suggests students often struggle with the STEM subjects consistent with trends in science education. The table below </w:t>
      </w:r>
      <w:proofErr w:type="spellStart"/>
      <w:r w:rsidRPr="00A87326">
        <w:rPr>
          <w:rFonts w:ascii="Baskerville Old Face" w:hAnsi="Baskerville Old Face"/>
        </w:rPr>
        <w:t>summarises</w:t>
      </w:r>
      <w:proofErr w:type="spellEnd"/>
      <w:r w:rsidRPr="00A87326">
        <w:rPr>
          <w:rFonts w:ascii="Baskerville Old Face" w:hAnsi="Baskerville Old Face"/>
        </w:rPr>
        <w:t xml:space="preserve"> the top “difficult subjects”:</w:t>
      </w:r>
    </w:p>
    <w:p w14:paraId="311AD2A2" w14:textId="77777777" w:rsidR="00A87326" w:rsidRPr="00A87326" w:rsidRDefault="00A87326" w:rsidP="002F5555">
      <w:pPr>
        <w:numPr>
          <w:ilvl w:val="0"/>
          <w:numId w:val="18"/>
        </w:numPr>
        <w:jc w:val="both"/>
        <w:rPr>
          <w:rFonts w:ascii="Baskerville Old Face" w:hAnsi="Baskerville Old Face"/>
        </w:rPr>
      </w:pPr>
      <w:r w:rsidRPr="00A87326">
        <w:rPr>
          <w:rFonts w:ascii="Baskerville Old Face" w:hAnsi="Baskerville Old Face"/>
        </w:rPr>
        <w:t>Most-difficult subjects: Physics (20), Chemistry (11), Mathematics (10), Literature (3), English (3).</w:t>
      </w:r>
    </w:p>
    <w:p w14:paraId="6D0F4FB7" w14:textId="77777777" w:rsidR="00A87326" w:rsidRPr="00A87326" w:rsidRDefault="00A87326" w:rsidP="002F5555">
      <w:pPr>
        <w:numPr>
          <w:ilvl w:val="0"/>
          <w:numId w:val="18"/>
        </w:numPr>
        <w:jc w:val="both"/>
        <w:rPr>
          <w:rFonts w:ascii="Baskerville Old Face" w:hAnsi="Baskerville Old Face"/>
        </w:rPr>
      </w:pPr>
      <w:r w:rsidRPr="00A87326">
        <w:rPr>
          <w:rFonts w:ascii="Baskerville Old Face" w:hAnsi="Baskerville Old Face"/>
        </w:rPr>
        <w:t>By Gender: More females flagged Physics and Math as hard; males slightly more Chemistry.</w:t>
      </w:r>
    </w:p>
    <w:p w14:paraId="7F720887" w14:textId="77777777" w:rsidR="00A87326" w:rsidRPr="00A87326" w:rsidRDefault="00A87326" w:rsidP="002F5555">
      <w:pPr>
        <w:numPr>
          <w:ilvl w:val="0"/>
          <w:numId w:val="18"/>
        </w:numPr>
        <w:jc w:val="both"/>
        <w:rPr>
          <w:rFonts w:ascii="Baskerville Old Face" w:hAnsi="Baskerville Old Face"/>
        </w:rPr>
      </w:pPr>
      <w:r w:rsidRPr="00A87326">
        <w:rPr>
          <w:rFonts w:ascii="Baskerville Old Face" w:hAnsi="Baskerville Old Face"/>
        </w:rPr>
        <w:t>By Region: Physics dominated difficulties across zones; South West noted several Math difficulties.</w:t>
      </w:r>
    </w:p>
    <w:p w14:paraId="54BE165B" w14:textId="35A08986" w:rsidR="00A87326" w:rsidRPr="00A87326" w:rsidRDefault="002F5555" w:rsidP="002F5555">
      <w:pPr>
        <w:pStyle w:val="Heading2"/>
      </w:pPr>
      <w:bookmarkStart w:id="12" w:name="_Toc201292399"/>
      <w:r>
        <w:t xml:space="preserve">5.4 </w:t>
      </w:r>
      <w:r w:rsidR="00A87326" w:rsidRPr="00A87326">
        <w:t>State-Level &amp; Institutional Insights.</w:t>
      </w:r>
      <w:bookmarkEnd w:id="12"/>
      <w:r w:rsidR="00A87326" w:rsidRPr="00A87326">
        <w:t> </w:t>
      </w:r>
    </w:p>
    <w:p w14:paraId="1B6C8FE1" w14:textId="77777777" w:rsidR="00A87326" w:rsidRPr="00A87326" w:rsidRDefault="00A87326" w:rsidP="002F5555">
      <w:pPr>
        <w:jc w:val="both"/>
        <w:rPr>
          <w:rFonts w:ascii="Baskerville Old Face" w:hAnsi="Baskerville Old Face"/>
        </w:rPr>
      </w:pPr>
      <w:r w:rsidRPr="00A87326">
        <w:rPr>
          <w:rFonts w:ascii="Baskerville Old Face" w:hAnsi="Baskerville Old Face"/>
        </w:rPr>
        <w:t xml:space="preserve">Examining states, the top-performing states (by average score) were Edo (mean 269.7, n=3) and Abuja (236.3, n=15). Conversely, Delta had the lowest mean (174, n=1), and Ondo low (203, n=1), though these are based on single responses. In terms of admissions (“Success”), Abuja had the most successes (12 of 15) and 80% success rate. Several states (Edo, Enugu, Ebonyi, Imo, Niger, Nasarawa, Ondo) show 100% success but with very few respondents, so results are not definitive. Institutional preference: only “School Type” is recorded (no specific universities). Among respondents, private-school students far outnumbered the public (29 vs 25). Notably, success (admission) rates differ by school type: 90% of private school candidates succeeded vs 56% of </w:t>
      </w:r>
      <w:proofErr w:type="gramStart"/>
      <w:r w:rsidRPr="00A87326">
        <w:rPr>
          <w:rFonts w:ascii="Baskerville Old Face" w:hAnsi="Baskerville Old Face"/>
        </w:rPr>
        <w:t>public school</w:t>
      </w:r>
      <w:proofErr w:type="gramEnd"/>
      <w:r w:rsidRPr="00A87326">
        <w:rPr>
          <w:rFonts w:ascii="Baskerville Old Face" w:hAnsi="Baskerville Old Face"/>
        </w:rPr>
        <w:t xml:space="preserve"> candidates, suggesting better outcomes for those in private education. This gap likely reflects resource and preparation differences (smaller classes, more tutoring in private schools).</w:t>
      </w:r>
    </w:p>
    <w:p w14:paraId="2ED87704" w14:textId="77777777" w:rsidR="00A87326" w:rsidRPr="00A87326" w:rsidRDefault="00A87326" w:rsidP="002F5555">
      <w:pPr>
        <w:numPr>
          <w:ilvl w:val="0"/>
          <w:numId w:val="19"/>
        </w:numPr>
        <w:jc w:val="both"/>
        <w:rPr>
          <w:rFonts w:ascii="Baskerville Old Face" w:hAnsi="Baskerville Old Face"/>
        </w:rPr>
      </w:pPr>
      <w:r w:rsidRPr="00A87326">
        <w:rPr>
          <w:rFonts w:ascii="Baskerville Old Face" w:hAnsi="Baskerville Old Face"/>
        </w:rPr>
        <w:lastRenderedPageBreak/>
        <w:t>Top states (avg. score): Edo (270), Abuja (236), Niger (230). Lowest</w:t>
      </w:r>
      <w:r w:rsidRPr="00A87326">
        <w:rPr>
          <w:rFonts w:ascii="Baskerville Old Face" w:hAnsi="Baskerville Old Face"/>
          <w:i/>
          <w:iCs/>
        </w:rPr>
        <w:t>:</w:t>
      </w:r>
      <w:r w:rsidRPr="00A87326">
        <w:rPr>
          <w:rFonts w:ascii="Baskerville Old Face" w:hAnsi="Baskerville Old Face"/>
        </w:rPr>
        <w:t xml:space="preserve"> Delta (174), Ondo (203).</w:t>
      </w:r>
    </w:p>
    <w:p w14:paraId="415AAAD8" w14:textId="77777777" w:rsidR="00A87326" w:rsidRPr="00A87326" w:rsidRDefault="00A87326" w:rsidP="002F5555">
      <w:pPr>
        <w:numPr>
          <w:ilvl w:val="0"/>
          <w:numId w:val="19"/>
        </w:numPr>
        <w:jc w:val="both"/>
        <w:rPr>
          <w:rFonts w:ascii="Baskerville Old Face" w:hAnsi="Baskerville Old Face"/>
        </w:rPr>
      </w:pPr>
      <w:r w:rsidRPr="00A87326">
        <w:rPr>
          <w:rFonts w:ascii="Baskerville Old Face" w:hAnsi="Baskerville Old Face"/>
        </w:rPr>
        <w:t>State success rates: Abuja 80%, Kwara 70%, Lagos 67%; Edo, Enugu, Ebonyi, etc. show 100% (n≤3).</w:t>
      </w:r>
    </w:p>
    <w:p w14:paraId="4E590ADE" w14:textId="77777777" w:rsidR="00A87326" w:rsidRPr="00A87326" w:rsidRDefault="00A87326" w:rsidP="002F5555">
      <w:pPr>
        <w:numPr>
          <w:ilvl w:val="0"/>
          <w:numId w:val="19"/>
        </w:numPr>
        <w:jc w:val="both"/>
        <w:rPr>
          <w:rFonts w:ascii="Baskerville Old Face" w:hAnsi="Baskerville Old Face"/>
        </w:rPr>
      </w:pPr>
      <w:r w:rsidRPr="00A87326">
        <w:rPr>
          <w:rFonts w:ascii="Baskerville Old Face" w:hAnsi="Baskerville Old Face"/>
        </w:rPr>
        <w:t>School type: Private schools (29 respondents) vs Public (25). Admission rates: Private 89.6% admitted, Public 56.0%.</w:t>
      </w:r>
    </w:p>
    <w:p w14:paraId="3582F0A4" w14:textId="2F09A5E9" w:rsidR="002F5555" w:rsidRPr="002F5555" w:rsidRDefault="002F5555" w:rsidP="002F5555">
      <w:pPr>
        <w:pStyle w:val="Heading2"/>
      </w:pPr>
      <w:bookmarkStart w:id="13" w:name="_Toc201292400"/>
      <w:r w:rsidRPr="002F5555">
        <w:t xml:space="preserve">5.5 </w:t>
      </w:r>
      <w:r w:rsidR="00A87326" w:rsidRPr="00A87326">
        <w:t>Correlation &amp; Relationships</w:t>
      </w:r>
      <w:bookmarkEnd w:id="13"/>
    </w:p>
    <w:p w14:paraId="4902BDCA" w14:textId="7B7AEA7E" w:rsidR="00A87326" w:rsidRPr="00A87326" w:rsidRDefault="00A87326" w:rsidP="002F5555">
      <w:pPr>
        <w:jc w:val="both"/>
        <w:rPr>
          <w:rFonts w:ascii="Baskerville Old Face" w:hAnsi="Baskerville Old Face"/>
        </w:rPr>
      </w:pPr>
      <w:r w:rsidRPr="00A87326">
        <w:rPr>
          <w:rFonts w:ascii="Baskerville Old Face" w:hAnsi="Baskerville Old Face"/>
        </w:rPr>
        <w:t>Numerical variables show weak inter-correlations. The highest correlations are: Score vs Exam Year (r=0.244) and Center Facilities Rating vs Exam Year (r=0.271) – neither is strong. Confidence level, facilities rating, and score all correlate only weakly (all r=&lt;0.3). The correlation heat-map underscores no major linear relationships. </w:t>
      </w:r>
    </w:p>
    <w:p w14:paraId="0937D1BE" w14:textId="77777777" w:rsidR="00A87326" w:rsidRPr="00A87326" w:rsidRDefault="00A87326" w:rsidP="002F5555">
      <w:pPr>
        <w:jc w:val="both"/>
        <w:rPr>
          <w:rFonts w:ascii="Baskerville Old Face" w:hAnsi="Baskerville Old Face"/>
        </w:rPr>
      </w:pPr>
      <w:r w:rsidRPr="00A87326">
        <w:rPr>
          <w:rFonts w:ascii="Baskerville Old Face" w:hAnsi="Baskerville Old Face"/>
        </w:rPr>
        <w:t>On the same vein, we also examined socio-economic factors, students from private schools performed better on average, as noted. While no direct income data is available, this suggests socioeconomic status likely influences performance (consistent with education research). For example, existing studies note private school students in Nigeria often outperform public school peers due to better resources. (Hence our finding that private school attendees had much higher success rates.) Overall, no single factor dominates; performance appears multi-determined.</w:t>
      </w:r>
    </w:p>
    <w:p w14:paraId="2D95F3B0" w14:textId="0221D3C3" w:rsidR="002F5555" w:rsidRDefault="002F5555" w:rsidP="002F5555">
      <w:pPr>
        <w:pStyle w:val="Heading2"/>
      </w:pPr>
      <w:bookmarkStart w:id="14" w:name="_Toc201292401"/>
      <w:r>
        <w:t xml:space="preserve">5.6 </w:t>
      </w:r>
      <w:r w:rsidR="00A87326" w:rsidRPr="00A87326">
        <w:t>Predictive Modeling</w:t>
      </w:r>
      <w:bookmarkEnd w:id="14"/>
    </w:p>
    <w:p w14:paraId="3D7613F4" w14:textId="2E0C6BF2" w:rsidR="00A87326" w:rsidRPr="00A87326" w:rsidRDefault="00A87326" w:rsidP="002F5555">
      <w:pPr>
        <w:jc w:val="both"/>
        <w:rPr>
          <w:rFonts w:ascii="Baskerville Old Face" w:hAnsi="Baskerville Old Face"/>
        </w:rPr>
      </w:pPr>
      <w:r w:rsidRPr="00A87326">
        <w:rPr>
          <w:rFonts w:ascii="Baskerville Old Face" w:hAnsi="Baskerville Old Face"/>
        </w:rPr>
        <w:t xml:space="preserve">We attempted to predict the student performance tier (High/Medium/Low scores) using demographics. We </w:t>
      </w:r>
      <w:proofErr w:type="spellStart"/>
      <w:r w:rsidRPr="00A87326">
        <w:rPr>
          <w:rFonts w:ascii="Baskerville Old Face" w:hAnsi="Baskerville Old Face"/>
        </w:rPr>
        <w:t>categorised</w:t>
      </w:r>
      <w:proofErr w:type="spellEnd"/>
      <w:r w:rsidRPr="00A87326">
        <w:rPr>
          <w:rFonts w:ascii="Baskerville Old Face" w:hAnsi="Baskerville Old Face"/>
        </w:rPr>
        <w:t xml:space="preserve"> Jamb Score into Low (&lt;200), Medium (200–240), High (&gt;240). A decision-tree classifier achieved 55% accuracy (vs 33% chance) on this </w:t>
      </w:r>
      <w:proofErr w:type="gramStart"/>
      <w:r w:rsidRPr="00A87326">
        <w:rPr>
          <w:rFonts w:ascii="Baskerville Old Face" w:hAnsi="Baskerville Old Face"/>
        </w:rPr>
        <w:t>3 class</w:t>
      </w:r>
      <w:proofErr w:type="gramEnd"/>
      <w:r w:rsidRPr="00A87326">
        <w:rPr>
          <w:rFonts w:ascii="Baskerville Old Face" w:hAnsi="Baskerville Old Face"/>
        </w:rPr>
        <w:t xml:space="preserve"> task. The model’s top features (by importance) were Center Facilities Rating, School Type, then State (e.g. Lagos), Gender, Confidence Level, etc. (“Center rating” being the condition of the exam facility.) This implies that better facilities and private schooling are predictive of higher performance. For a simpler binary target, a logistic regression predicting Success (admitted vs not) reached 91% accuracy (though the sample is small). It weighed factors like </w:t>
      </w:r>
      <w:proofErr w:type="spellStart"/>
      <w:r w:rsidRPr="00A87326">
        <w:rPr>
          <w:rFonts w:ascii="Baskerville Old Face" w:hAnsi="Baskerville Old Face"/>
        </w:rPr>
        <w:t>centre</w:t>
      </w:r>
      <w:proofErr w:type="spellEnd"/>
      <w:r w:rsidRPr="00A87326">
        <w:rPr>
          <w:rFonts w:ascii="Baskerville Old Face" w:hAnsi="Baskerville Old Face"/>
        </w:rPr>
        <w:t xml:space="preserve"> quality and school type heavily. In summary, predictive performance was moderate: the small sample limits data quality.</w:t>
      </w:r>
    </w:p>
    <w:p w14:paraId="75E85EBD" w14:textId="77777777" w:rsidR="00A87326" w:rsidRPr="00A87326" w:rsidRDefault="00A87326" w:rsidP="002F5555">
      <w:pPr>
        <w:numPr>
          <w:ilvl w:val="0"/>
          <w:numId w:val="20"/>
        </w:numPr>
        <w:jc w:val="both"/>
        <w:rPr>
          <w:rFonts w:ascii="Baskerville Old Face" w:hAnsi="Baskerville Old Face"/>
        </w:rPr>
      </w:pPr>
      <w:r w:rsidRPr="00A87326">
        <w:rPr>
          <w:rFonts w:ascii="Baskerville Old Face" w:hAnsi="Baskerville Old Face"/>
        </w:rPr>
        <w:t>Decision Tree (3-tier): Accuracy 55%, top predictors: Center quality, School type, then State (Lagos), Gender, Confidence.</w:t>
      </w:r>
    </w:p>
    <w:p w14:paraId="6E877676" w14:textId="77777777" w:rsidR="00A87326" w:rsidRDefault="00A87326" w:rsidP="002F5555">
      <w:pPr>
        <w:numPr>
          <w:ilvl w:val="0"/>
          <w:numId w:val="20"/>
        </w:numPr>
        <w:jc w:val="both"/>
        <w:rPr>
          <w:rFonts w:ascii="Baskerville Old Face" w:hAnsi="Baskerville Old Face"/>
        </w:rPr>
      </w:pPr>
      <w:r w:rsidRPr="00A87326">
        <w:rPr>
          <w:rFonts w:ascii="Baskerville Old Face" w:hAnsi="Baskerville Old Face"/>
        </w:rPr>
        <w:t>Logistic (binary success): Accuracy 91% (precision) but small data, reinforces that private schooling and better facilities increase odds of success.</w:t>
      </w:r>
    </w:p>
    <w:p w14:paraId="56AC5053" w14:textId="77777777" w:rsidR="002F5555" w:rsidRPr="00A87326" w:rsidRDefault="002F5555" w:rsidP="002F5555">
      <w:pPr>
        <w:ind w:left="720"/>
        <w:jc w:val="both"/>
        <w:rPr>
          <w:rFonts w:ascii="Baskerville Old Face" w:hAnsi="Baskerville Old Face"/>
        </w:rPr>
      </w:pPr>
    </w:p>
    <w:p w14:paraId="5DD88C2B" w14:textId="5376D92F" w:rsidR="00A87326" w:rsidRPr="00A87326" w:rsidRDefault="002F5555" w:rsidP="002F5555">
      <w:pPr>
        <w:pStyle w:val="Heading2"/>
      </w:pPr>
      <w:bookmarkStart w:id="15" w:name="_Toc201292402"/>
      <w:r>
        <w:lastRenderedPageBreak/>
        <w:t xml:space="preserve">5.7 </w:t>
      </w:r>
      <w:r w:rsidR="00A87326" w:rsidRPr="00A87326">
        <w:t>Dataset Interpretation</w:t>
      </w:r>
      <w:bookmarkEnd w:id="15"/>
      <w:r w:rsidR="00A87326" w:rsidRPr="00A87326">
        <w:t> </w:t>
      </w:r>
    </w:p>
    <w:p w14:paraId="57863ED6" w14:textId="77777777" w:rsidR="00A87326" w:rsidRPr="00A87326" w:rsidRDefault="00A87326" w:rsidP="002F5555">
      <w:pPr>
        <w:jc w:val="both"/>
        <w:rPr>
          <w:rFonts w:ascii="Baskerville Old Face" w:hAnsi="Baskerville Old Face"/>
        </w:rPr>
      </w:pPr>
      <w:r w:rsidRPr="00A87326">
        <w:rPr>
          <w:rFonts w:ascii="Baskerville Old Face" w:hAnsi="Baskerville Old Face"/>
        </w:rPr>
        <w:t> The analysis suggests several actionable insights. First, the majority of candidates in our sample (consistent with national stats) scored below 200 points. In fact, official JAMB data shows 78% of all 2025 UTME takers scored under 200. This indicates widespread challenges in exam preparation. In particular, many students struggle with Physics, Chemistry, and Math, as our data shows. </w:t>
      </w:r>
    </w:p>
    <w:p w14:paraId="54258330" w14:textId="77777777" w:rsidR="00A87326" w:rsidRPr="00A87326" w:rsidRDefault="00A87326" w:rsidP="002F5555">
      <w:pPr>
        <w:jc w:val="both"/>
        <w:rPr>
          <w:rFonts w:ascii="Baskerville Old Face" w:hAnsi="Baskerville Old Face"/>
        </w:rPr>
      </w:pPr>
      <w:r w:rsidRPr="00A87326">
        <w:rPr>
          <w:rFonts w:ascii="Baskerville Old Face" w:hAnsi="Baskerville Old Face"/>
        </w:rPr>
        <w:t xml:space="preserve">Secondly, the clear advantage of private school students (who had much higher admission rates) and those reporting good exam </w:t>
      </w:r>
      <w:proofErr w:type="spellStart"/>
      <w:r w:rsidRPr="00A87326">
        <w:rPr>
          <w:rFonts w:ascii="Baskerville Old Face" w:hAnsi="Baskerville Old Face"/>
        </w:rPr>
        <w:t>centre</w:t>
      </w:r>
      <w:proofErr w:type="spellEnd"/>
      <w:r w:rsidRPr="00A87326">
        <w:rPr>
          <w:rFonts w:ascii="Baskerville Old Face" w:hAnsi="Baskerville Old Face"/>
        </w:rPr>
        <w:t xml:space="preserve"> facilities suggests resource gaps. </w:t>
      </w:r>
    </w:p>
    <w:p w14:paraId="3E26B469" w14:textId="77777777" w:rsidR="00A87326" w:rsidRPr="00A87326" w:rsidRDefault="00A87326" w:rsidP="002F5555">
      <w:pPr>
        <w:jc w:val="both"/>
        <w:rPr>
          <w:rFonts w:ascii="Baskerville Old Face" w:hAnsi="Baskerville Old Face"/>
        </w:rPr>
      </w:pPr>
      <w:r w:rsidRPr="00A87326">
        <w:rPr>
          <w:rFonts w:ascii="Baskerville Old Face" w:hAnsi="Baskerville Old Face"/>
        </w:rPr>
        <w:t xml:space="preserve">Finally, on a systemic level, the fact that &lt;7% of all candidates scored ≥250 and &lt;1% ≥300 highlights the need for widespread exam readiness programs. Efforts like </w:t>
      </w:r>
      <w:proofErr w:type="spellStart"/>
      <w:r w:rsidRPr="00A87326">
        <w:rPr>
          <w:rFonts w:ascii="Baskerville Old Face" w:hAnsi="Baskerville Old Face"/>
        </w:rPr>
        <w:t>subsidised</w:t>
      </w:r>
      <w:proofErr w:type="spellEnd"/>
      <w:r w:rsidRPr="00A87326">
        <w:rPr>
          <w:rFonts w:ascii="Baskerville Old Face" w:hAnsi="Baskerville Old Face"/>
        </w:rPr>
        <w:t xml:space="preserve"> coaching, early exam </w:t>
      </w:r>
      <w:proofErr w:type="spellStart"/>
      <w:r w:rsidRPr="00A87326">
        <w:rPr>
          <w:rFonts w:ascii="Baskerville Old Face" w:hAnsi="Baskerville Old Face"/>
        </w:rPr>
        <w:t>familiarisation</w:t>
      </w:r>
      <w:proofErr w:type="spellEnd"/>
      <w:r w:rsidRPr="00A87326">
        <w:rPr>
          <w:rFonts w:ascii="Baskerville Old Face" w:hAnsi="Baskerville Old Face"/>
        </w:rPr>
        <w:t>, and discouraging malpractice (noted by JAMB) can help. </w:t>
      </w:r>
    </w:p>
    <w:p w14:paraId="6DE3F02A" w14:textId="77777777" w:rsidR="00A87326" w:rsidRPr="00A87326" w:rsidRDefault="00A87326" w:rsidP="002F5555">
      <w:pPr>
        <w:jc w:val="both"/>
        <w:rPr>
          <w:rFonts w:ascii="Baskerville Old Face" w:hAnsi="Baskerville Old Face"/>
        </w:rPr>
      </w:pPr>
      <w:r w:rsidRPr="00A87326">
        <w:rPr>
          <w:rFonts w:ascii="Baskerville Old Face" w:hAnsi="Baskerville Old Face"/>
        </w:rPr>
        <w:t>In summary, data-driven actions include: focusing on science, technology, engineering, and mathematics, (</w:t>
      </w:r>
      <w:proofErr w:type="gramStart"/>
      <w:r w:rsidRPr="00A87326">
        <w:rPr>
          <w:rFonts w:ascii="Baskerville Old Face" w:hAnsi="Baskerville Old Face"/>
        </w:rPr>
        <w:t>STEM )skills</w:t>
      </w:r>
      <w:proofErr w:type="gramEnd"/>
      <w:r w:rsidRPr="00A87326">
        <w:rPr>
          <w:rFonts w:ascii="Baskerville Old Face" w:hAnsi="Baskerville Old Face"/>
        </w:rPr>
        <w:t xml:space="preserve">, upgrading public school and exam </w:t>
      </w:r>
      <w:proofErr w:type="spellStart"/>
      <w:r w:rsidRPr="00A87326">
        <w:rPr>
          <w:rFonts w:ascii="Baskerville Old Face" w:hAnsi="Baskerville Old Face"/>
        </w:rPr>
        <w:t>centre</w:t>
      </w:r>
      <w:proofErr w:type="spellEnd"/>
      <w:r w:rsidRPr="00A87326">
        <w:rPr>
          <w:rFonts w:ascii="Baskerville Old Face" w:hAnsi="Baskerville Old Face"/>
        </w:rPr>
        <w:t xml:space="preserve"> resources, and providing mentorship and tutoring especially for underperforming groups. By addressing these gaps, stakeholders can improve overall JAMB performance and equity.</w:t>
      </w:r>
    </w:p>
    <w:p w14:paraId="5C817B29" w14:textId="570E761D" w:rsidR="00A87326" w:rsidRPr="00A87326" w:rsidRDefault="00C557F0" w:rsidP="00C557F0">
      <w:pPr>
        <w:pStyle w:val="Heading2"/>
      </w:pPr>
      <w:bookmarkStart w:id="16" w:name="_Toc201292403"/>
      <w:r>
        <w:t xml:space="preserve">5.8 </w:t>
      </w:r>
      <w:r w:rsidR="00A87326" w:rsidRPr="00A87326">
        <w:t>Forecast Logic</w:t>
      </w:r>
      <w:bookmarkEnd w:id="16"/>
    </w:p>
    <w:p w14:paraId="6E5EB021" w14:textId="77777777" w:rsidR="00A87326" w:rsidRPr="00A87326" w:rsidRDefault="00A87326" w:rsidP="002F5555">
      <w:pPr>
        <w:jc w:val="both"/>
        <w:rPr>
          <w:rFonts w:ascii="Baskerville Old Face" w:hAnsi="Baskerville Old Face"/>
        </w:rPr>
      </w:pPr>
      <w:r w:rsidRPr="00A87326">
        <w:rPr>
          <w:rFonts w:ascii="Baskerville Old Face" w:hAnsi="Baskerville Old Face"/>
        </w:rPr>
        <w:t>According to Historical National Trends (Official JAMB Data)</w:t>
      </w:r>
    </w:p>
    <w:p w14:paraId="4197D2D5" w14:textId="77777777" w:rsidR="00A87326" w:rsidRPr="00A87326" w:rsidRDefault="00A87326" w:rsidP="002F5555">
      <w:pPr>
        <w:jc w:val="both"/>
        <w:rPr>
          <w:rFonts w:ascii="Baskerville Old Face" w:hAnsi="Baskerville Old Face"/>
        </w:rPr>
      </w:pPr>
      <w:r w:rsidRPr="00A87326">
        <w:rPr>
          <w:rFonts w:ascii="Baskerville Old Face" w:hAnsi="Baskerville Old Face"/>
        </w:rPr>
        <w:t>Using JAMB’s official stats (2020–2025):</w:t>
      </w:r>
    </w:p>
    <w:p w14:paraId="787FFE22" w14:textId="77777777" w:rsidR="00A87326" w:rsidRPr="00A87326" w:rsidRDefault="00A87326" w:rsidP="002F5555">
      <w:pPr>
        <w:numPr>
          <w:ilvl w:val="0"/>
          <w:numId w:val="21"/>
        </w:numPr>
        <w:jc w:val="both"/>
        <w:rPr>
          <w:rFonts w:ascii="Baskerville Old Face" w:hAnsi="Baskerville Old Face"/>
        </w:rPr>
      </w:pPr>
      <w:r w:rsidRPr="00A87326">
        <w:rPr>
          <w:rFonts w:ascii="Baskerville Old Face" w:hAnsi="Baskerville Old Face"/>
        </w:rPr>
        <w:t>In 2023 and 2024, only 25–30% of candidates scored above 200 (out of 400).</w:t>
      </w:r>
    </w:p>
    <w:p w14:paraId="61454680" w14:textId="77777777" w:rsidR="00A87326" w:rsidRPr="00A87326" w:rsidRDefault="00A87326" w:rsidP="002F5555">
      <w:pPr>
        <w:numPr>
          <w:ilvl w:val="0"/>
          <w:numId w:val="21"/>
        </w:numPr>
        <w:jc w:val="both"/>
        <w:rPr>
          <w:rFonts w:ascii="Baskerville Old Face" w:hAnsi="Baskerville Old Face"/>
        </w:rPr>
      </w:pPr>
      <w:r w:rsidRPr="00A87326">
        <w:rPr>
          <w:rFonts w:ascii="Baskerville Old Face" w:hAnsi="Baskerville Old Face"/>
        </w:rPr>
        <w:t>Less than 20% get admitted to tertiary institutions yearly (due to capacity limits). </w:t>
      </w:r>
    </w:p>
    <w:p w14:paraId="39AE88EC" w14:textId="77777777" w:rsidR="00A87326" w:rsidRPr="00A87326" w:rsidRDefault="00A87326" w:rsidP="002F5555">
      <w:pPr>
        <w:numPr>
          <w:ilvl w:val="0"/>
          <w:numId w:val="21"/>
        </w:numPr>
        <w:jc w:val="both"/>
        <w:rPr>
          <w:rFonts w:ascii="Baskerville Old Face" w:hAnsi="Baskerville Old Face"/>
        </w:rPr>
      </w:pPr>
      <w:r w:rsidRPr="00A87326">
        <w:rPr>
          <w:rFonts w:ascii="Baskerville Old Face" w:hAnsi="Baskerville Old Face"/>
        </w:rPr>
        <w:t>JAMB typically reports that 1.7M + candidates write UTME, with 400,000 to 500,000 gaining admission.</w:t>
      </w:r>
    </w:p>
    <w:p w14:paraId="77C79934" w14:textId="77777777" w:rsidR="00A87326" w:rsidRDefault="00A87326" w:rsidP="002F5555">
      <w:pPr>
        <w:jc w:val="both"/>
        <w:rPr>
          <w:rFonts w:ascii="Baskerville Old Face" w:hAnsi="Baskerville Old Face"/>
        </w:rPr>
      </w:pPr>
      <w:r w:rsidRPr="00A87326">
        <w:rPr>
          <w:rFonts w:ascii="Baskerville Old Face" w:hAnsi="Baskerville Old Face"/>
        </w:rPr>
        <w:t>In that wise, National success rate =25–30% (not 70+</w:t>
      </w:r>
      <w:proofErr w:type="gramStart"/>
      <w:r w:rsidRPr="00A87326">
        <w:rPr>
          <w:rFonts w:ascii="Baskerville Old Face" w:hAnsi="Baskerville Old Face"/>
        </w:rPr>
        <w:t>%)  much</w:t>
      </w:r>
      <w:proofErr w:type="gramEnd"/>
      <w:r w:rsidRPr="00A87326">
        <w:rPr>
          <w:rFonts w:ascii="Baskerville Old Face" w:hAnsi="Baskerville Old Face"/>
        </w:rPr>
        <w:t xml:space="preserve"> lower than what we have in </w:t>
      </w:r>
      <w:proofErr w:type="gramStart"/>
      <w:r w:rsidRPr="00A87326">
        <w:rPr>
          <w:rFonts w:ascii="Baskerville Old Face" w:hAnsi="Baskerville Old Face"/>
        </w:rPr>
        <w:t>our  sample</w:t>
      </w:r>
      <w:proofErr w:type="gramEnd"/>
      <w:r w:rsidRPr="00A87326">
        <w:rPr>
          <w:rFonts w:ascii="Baskerville Old Face" w:hAnsi="Baskerville Old Face"/>
        </w:rPr>
        <w:t>, likely due to sampling bias (i.e., mostly high performing or more privileged students answered the survey).</w:t>
      </w:r>
    </w:p>
    <w:p w14:paraId="2EAC76B6" w14:textId="77777777" w:rsidR="00C557F0" w:rsidRDefault="00C557F0" w:rsidP="002F5555">
      <w:pPr>
        <w:jc w:val="both"/>
        <w:rPr>
          <w:rFonts w:ascii="Baskerville Old Face" w:hAnsi="Baskerville Old Face"/>
        </w:rPr>
      </w:pPr>
    </w:p>
    <w:p w14:paraId="6D72CDDE" w14:textId="77777777" w:rsidR="00C557F0" w:rsidRDefault="00C557F0" w:rsidP="002F5555">
      <w:pPr>
        <w:jc w:val="both"/>
        <w:rPr>
          <w:rFonts w:ascii="Baskerville Old Face" w:hAnsi="Baskerville Old Face"/>
        </w:rPr>
      </w:pPr>
    </w:p>
    <w:p w14:paraId="79264D41" w14:textId="77777777" w:rsidR="00C557F0" w:rsidRDefault="00C557F0" w:rsidP="002F5555">
      <w:pPr>
        <w:jc w:val="both"/>
        <w:rPr>
          <w:rFonts w:ascii="Baskerville Old Face" w:hAnsi="Baskerville Old Face"/>
        </w:rPr>
      </w:pPr>
    </w:p>
    <w:p w14:paraId="2A686D42" w14:textId="77777777" w:rsidR="00C557F0" w:rsidRDefault="00C557F0" w:rsidP="002F5555">
      <w:pPr>
        <w:jc w:val="both"/>
        <w:rPr>
          <w:rFonts w:ascii="Baskerville Old Face" w:hAnsi="Baskerville Old Face"/>
        </w:rPr>
      </w:pPr>
    </w:p>
    <w:p w14:paraId="0972076C" w14:textId="77777777" w:rsidR="00C557F0" w:rsidRPr="00A87326" w:rsidRDefault="00C557F0" w:rsidP="002F5555">
      <w:pPr>
        <w:jc w:val="both"/>
        <w:rPr>
          <w:rFonts w:ascii="Baskerville Old Face" w:hAnsi="Baskerville Old Face"/>
        </w:rPr>
      </w:pPr>
    </w:p>
    <w:p w14:paraId="3F4D4711" w14:textId="045470DC" w:rsidR="00A87326" w:rsidRPr="00A87326" w:rsidRDefault="00C557F0" w:rsidP="00C557F0">
      <w:pPr>
        <w:pStyle w:val="Heading2"/>
      </w:pPr>
      <w:bookmarkStart w:id="17" w:name="_Toc201292404"/>
      <w:r>
        <w:lastRenderedPageBreak/>
        <w:t xml:space="preserve">5.9 </w:t>
      </w:r>
      <w:r w:rsidR="00A87326" w:rsidRPr="00A87326">
        <w:t>Projection Model</w:t>
      </w:r>
      <w:bookmarkEnd w:id="17"/>
    </w:p>
    <w:p w14:paraId="12AC35AA" w14:textId="77777777" w:rsidR="00A87326" w:rsidRPr="00A87326" w:rsidRDefault="00A87326" w:rsidP="002F5555">
      <w:pPr>
        <w:jc w:val="both"/>
        <w:rPr>
          <w:rFonts w:ascii="Baskerville Old Face" w:hAnsi="Baskerville Old Face"/>
        </w:rPr>
      </w:pPr>
      <w:r w:rsidRPr="00A87326">
        <w:rPr>
          <w:rFonts w:ascii="Baskerville Old Face" w:hAnsi="Baskerville Old Face"/>
        </w:rPr>
        <w:t>We can forecast admission rates under three scenarios using exponential smoothing and linear trend projection:</w:t>
      </w:r>
    </w:p>
    <w:tbl>
      <w:tblPr>
        <w:tblW w:w="0" w:type="auto"/>
        <w:tblCellMar>
          <w:top w:w="15" w:type="dxa"/>
          <w:left w:w="15" w:type="dxa"/>
          <w:bottom w:w="15" w:type="dxa"/>
          <w:right w:w="15" w:type="dxa"/>
        </w:tblCellMar>
        <w:tblLook w:val="04A0" w:firstRow="1" w:lastRow="0" w:firstColumn="1" w:lastColumn="0" w:noHBand="0" w:noVBand="1"/>
      </w:tblPr>
      <w:tblGrid>
        <w:gridCol w:w="633"/>
        <w:gridCol w:w="1755"/>
        <w:gridCol w:w="1467"/>
        <w:gridCol w:w="1535"/>
      </w:tblGrid>
      <w:tr w:rsidR="00A87326" w:rsidRPr="00A87326" w14:paraId="6689C3AB" w14:textId="77777777" w:rsidTr="00A87326">
        <w:trPr>
          <w:trHeight w:val="285"/>
        </w:trPr>
        <w:tc>
          <w:tcPr>
            <w:tcW w:w="0" w:type="auto"/>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hideMark/>
          </w:tcPr>
          <w:p w14:paraId="7393701B" w14:textId="77777777" w:rsidR="00A87326" w:rsidRPr="00A87326" w:rsidRDefault="00A87326" w:rsidP="002F5555">
            <w:pPr>
              <w:jc w:val="both"/>
              <w:rPr>
                <w:rFonts w:ascii="Baskerville Old Face" w:hAnsi="Baskerville Old Face"/>
              </w:rPr>
            </w:pPr>
            <w:r w:rsidRPr="00A87326">
              <w:rPr>
                <w:rFonts w:ascii="Baskerville Old Face" w:hAnsi="Baskerville Old Face"/>
              </w:rPr>
              <w:t>Year</w:t>
            </w:r>
          </w:p>
        </w:tc>
        <w:tc>
          <w:tcPr>
            <w:tcW w:w="0" w:type="auto"/>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hideMark/>
          </w:tcPr>
          <w:p w14:paraId="7A40A23B" w14:textId="77777777" w:rsidR="00A87326" w:rsidRPr="00A87326" w:rsidRDefault="00A87326" w:rsidP="002F5555">
            <w:pPr>
              <w:jc w:val="both"/>
              <w:rPr>
                <w:rFonts w:ascii="Baskerville Old Face" w:hAnsi="Baskerville Old Face"/>
              </w:rPr>
            </w:pPr>
            <w:r w:rsidRPr="00A87326">
              <w:rPr>
                <w:rFonts w:ascii="Baskerville Old Face" w:hAnsi="Baskerville Old Face"/>
              </w:rPr>
              <w:t>Conservative (%)</w:t>
            </w:r>
          </w:p>
        </w:tc>
        <w:tc>
          <w:tcPr>
            <w:tcW w:w="0" w:type="auto"/>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hideMark/>
          </w:tcPr>
          <w:p w14:paraId="1C9CBD54" w14:textId="77777777" w:rsidR="00A87326" w:rsidRPr="00A87326" w:rsidRDefault="00A87326" w:rsidP="002F5555">
            <w:pPr>
              <w:jc w:val="both"/>
              <w:rPr>
                <w:rFonts w:ascii="Baskerville Old Face" w:hAnsi="Baskerville Old Face"/>
              </w:rPr>
            </w:pPr>
            <w:r w:rsidRPr="00A87326">
              <w:rPr>
                <w:rFonts w:ascii="Baskerville Old Face" w:hAnsi="Baskerville Old Face"/>
              </w:rPr>
              <w:t>Moderate (%)</w:t>
            </w:r>
          </w:p>
        </w:tc>
        <w:tc>
          <w:tcPr>
            <w:tcW w:w="0" w:type="auto"/>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hideMark/>
          </w:tcPr>
          <w:p w14:paraId="4417F7C9" w14:textId="77777777" w:rsidR="00A87326" w:rsidRPr="00A87326" w:rsidRDefault="00A87326" w:rsidP="002F5555">
            <w:pPr>
              <w:jc w:val="both"/>
              <w:rPr>
                <w:rFonts w:ascii="Baskerville Old Face" w:hAnsi="Baskerville Old Face"/>
              </w:rPr>
            </w:pPr>
            <w:r w:rsidRPr="00A87326">
              <w:rPr>
                <w:rFonts w:ascii="Baskerville Old Face" w:hAnsi="Baskerville Old Face"/>
              </w:rPr>
              <w:t>Optimistic (%)</w:t>
            </w:r>
          </w:p>
        </w:tc>
      </w:tr>
      <w:tr w:rsidR="00A87326" w:rsidRPr="00A87326" w14:paraId="32BE2CF0" w14:textId="77777777" w:rsidTr="00A87326">
        <w:trPr>
          <w:trHeight w:val="285"/>
        </w:trPr>
        <w:tc>
          <w:tcPr>
            <w:tcW w:w="0" w:type="auto"/>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hideMark/>
          </w:tcPr>
          <w:p w14:paraId="4E24554E" w14:textId="77777777" w:rsidR="00A87326" w:rsidRPr="00A87326" w:rsidRDefault="00A87326" w:rsidP="002F5555">
            <w:pPr>
              <w:jc w:val="both"/>
              <w:rPr>
                <w:rFonts w:ascii="Baskerville Old Face" w:hAnsi="Baskerville Old Face"/>
              </w:rPr>
            </w:pPr>
            <w:r w:rsidRPr="00A87326">
              <w:rPr>
                <w:rFonts w:ascii="Baskerville Old Face" w:hAnsi="Baskerville Old Face"/>
              </w:rPr>
              <w:t>2026</w:t>
            </w:r>
          </w:p>
        </w:tc>
        <w:tc>
          <w:tcPr>
            <w:tcW w:w="0" w:type="auto"/>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hideMark/>
          </w:tcPr>
          <w:p w14:paraId="62E97789" w14:textId="77777777" w:rsidR="00A87326" w:rsidRPr="00A87326" w:rsidRDefault="00A87326" w:rsidP="002F5555">
            <w:pPr>
              <w:jc w:val="both"/>
              <w:rPr>
                <w:rFonts w:ascii="Baskerville Old Face" w:hAnsi="Baskerville Old Face"/>
              </w:rPr>
            </w:pPr>
            <w:r w:rsidRPr="00A87326">
              <w:rPr>
                <w:rFonts w:ascii="Baskerville Old Face" w:hAnsi="Baskerville Old Face"/>
              </w:rPr>
              <w:t>28</w:t>
            </w:r>
          </w:p>
        </w:tc>
        <w:tc>
          <w:tcPr>
            <w:tcW w:w="0" w:type="auto"/>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hideMark/>
          </w:tcPr>
          <w:p w14:paraId="319BB9AF" w14:textId="77777777" w:rsidR="00A87326" w:rsidRPr="00A87326" w:rsidRDefault="00A87326" w:rsidP="002F5555">
            <w:pPr>
              <w:jc w:val="both"/>
              <w:rPr>
                <w:rFonts w:ascii="Baskerville Old Face" w:hAnsi="Baskerville Old Face"/>
              </w:rPr>
            </w:pPr>
            <w:r w:rsidRPr="00A87326">
              <w:rPr>
                <w:rFonts w:ascii="Baskerville Old Face" w:hAnsi="Baskerville Old Face"/>
              </w:rPr>
              <w:t>34</w:t>
            </w:r>
          </w:p>
        </w:tc>
        <w:tc>
          <w:tcPr>
            <w:tcW w:w="0" w:type="auto"/>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hideMark/>
          </w:tcPr>
          <w:p w14:paraId="3E2F2C2A" w14:textId="77777777" w:rsidR="00A87326" w:rsidRPr="00A87326" w:rsidRDefault="00A87326" w:rsidP="002F5555">
            <w:pPr>
              <w:jc w:val="both"/>
              <w:rPr>
                <w:rFonts w:ascii="Baskerville Old Face" w:hAnsi="Baskerville Old Face"/>
              </w:rPr>
            </w:pPr>
            <w:r w:rsidRPr="00A87326">
              <w:rPr>
                <w:rFonts w:ascii="Baskerville Old Face" w:hAnsi="Baskerville Old Face"/>
              </w:rPr>
              <w:t>42</w:t>
            </w:r>
          </w:p>
        </w:tc>
      </w:tr>
      <w:tr w:rsidR="00A87326" w:rsidRPr="00A87326" w14:paraId="7ECA405D" w14:textId="77777777" w:rsidTr="00A87326">
        <w:trPr>
          <w:trHeight w:val="285"/>
        </w:trPr>
        <w:tc>
          <w:tcPr>
            <w:tcW w:w="0" w:type="auto"/>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hideMark/>
          </w:tcPr>
          <w:p w14:paraId="44CEB952" w14:textId="77777777" w:rsidR="00A87326" w:rsidRPr="00A87326" w:rsidRDefault="00A87326" w:rsidP="002F5555">
            <w:pPr>
              <w:jc w:val="both"/>
              <w:rPr>
                <w:rFonts w:ascii="Baskerville Old Face" w:hAnsi="Baskerville Old Face"/>
              </w:rPr>
            </w:pPr>
            <w:r w:rsidRPr="00A87326">
              <w:rPr>
                <w:rFonts w:ascii="Baskerville Old Face" w:hAnsi="Baskerville Old Face"/>
              </w:rPr>
              <w:t>2027</w:t>
            </w:r>
          </w:p>
        </w:tc>
        <w:tc>
          <w:tcPr>
            <w:tcW w:w="0" w:type="auto"/>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hideMark/>
          </w:tcPr>
          <w:p w14:paraId="49A8593A" w14:textId="77777777" w:rsidR="00A87326" w:rsidRPr="00A87326" w:rsidRDefault="00A87326" w:rsidP="002F5555">
            <w:pPr>
              <w:jc w:val="both"/>
              <w:rPr>
                <w:rFonts w:ascii="Baskerville Old Face" w:hAnsi="Baskerville Old Face"/>
              </w:rPr>
            </w:pPr>
            <w:r w:rsidRPr="00A87326">
              <w:rPr>
                <w:rFonts w:ascii="Baskerville Old Face" w:hAnsi="Baskerville Old Face"/>
              </w:rPr>
              <w:t>27</w:t>
            </w:r>
          </w:p>
        </w:tc>
        <w:tc>
          <w:tcPr>
            <w:tcW w:w="0" w:type="auto"/>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hideMark/>
          </w:tcPr>
          <w:p w14:paraId="5A73E920" w14:textId="77777777" w:rsidR="00A87326" w:rsidRPr="00A87326" w:rsidRDefault="00A87326" w:rsidP="002F5555">
            <w:pPr>
              <w:jc w:val="both"/>
              <w:rPr>
                <w:rFonts w:ascii="Baskerville Old Face" w:hAnsi="Baskerville Old Face"/>
              </w:rPr>
            </w:pPr>
            <w:r w:rsidRPr="00A87326">
              <w:rPr>
                <w:rFonts w:ascii="Baskerville Old Face" w:hAnsi="Baskerville Old Face"/>
              </w:rPr>
              <w:t>33</w:t>
            </w:r>
          </w:p>
        </w:tc>
        <w:tc>
          <w:tcPr>
            <w:tcW w:w="0" w:type="auto"/>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hideMark/>
          </w:tcPr>
          <w:p w14:paraId="2BC34F69" w14:textId="77777777" w:rsidR="00A87326" w:rsidRPr="00A87326" w:rsidRDefault="00A87326" w:rsidP="002F5555">
            <w:pPr>
              <w:jc w:val="both"/>
              <w:rPr>
                <w:rFonts w:ascii="Baskerville Old Face" w:hAnsi="Baskerville Old Face"/>
              </w:rPr>
            </w:pPr>
            <w:r w:rsidRPr="00A87326">
              <w:rPr>
                <w:rFonts w:ascii="Baskerville Old Face" w:hAnsi="Baskerville Old Face"/>
              </w:rPr>
              <w:t>43</w:t>
            </w:r>
          </w:p>
        </w:tc>
      </w:tr>
      <w:tr w:rsidR="00A87326" w:rsidRPr="00A87326" w14:paraId="60DED843" w14:textId="77777777" w:rsidTr="00A87326">
        <w:trPr>
          <w:trHeight w:val="285"/>
        </w:trPr>
        <w:tc>
          <w:tcPr>
            <w:tcW w:w="0" w:type="auto"/>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hideMark/>
          </w:tcPr>
          <w:p w14:paraId="30142C18" w14:textId="77777777" w:rsidR="00A87326" w:rsidRPr="00A87326" w:rsidRDefault="00A87326" w:rsidP="002F5555">
            <w:pPr>
              <w:jc w:val="both"/>
              <w:rPr>
                <w:rFonts w:ascii="Baskerville Old Face" w:hAnsi="Baskerville Old Face"/>
              </w:rPr>
            </w:pPr>
            <w:r w:rsidRPr="00A87326">
              <w:rPr>
                <w:rFonts w:ascii="Baskerville Old Face" w:hAnsi="Baskerville Old Face"/>
              </w:rPr>
              <w:t>2028</w:t>
            </w:r>
          </w:p>
        </w:tc>
        <w:tc>
          <w:tcPr>
            <w:tcW w:w="0" w:type="auto"/>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hideMark/>
          </w:tcPr>
          <w:p w14:paraId="10EC5563" w14:textId="77777777" w:rsidR="00A87326" w:rsidRPr="00A87326" w:rsidRDefault="00A87326" w:rsidP="002F5555">
            <w:pPr>
              <w:jc w:val="both"/>
              <w:rPr>
                <w:rFonts w:ascii="Baskerville Old Face" w:hAnsi="Baskerville Old Face"/>
              </w:rPr>
            </w:pPr>
            <w:r w:rsidRPr="00A87326">
              <w:rPr>
                <w:rFonts w:ascii="Baskerville Old Face" w:hAnsi="Baskerville Old Face"/>
              </w:rPr>
              <w:t>27</w:t>
            </w:r>
          </w:p>
        </w:tc>
        <w:tc>
          <w:tcPr>
            <w:tcW w:w="0" w:type="auto"/>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hideMark/>
          </w:tcPr>
          <w:p w14:paraId="55946113" w14:textId="77777777" w:rsidR="00A87326" w:rsidRPr="00A87326" w:rsidRDefault="00A87326" w:rsidP="002F5555">
            <w:pPr>
              <w:jc w:val="both"/>
              <w:rPr>
                <w:rFonts w:ascii="Baskerville Old Face" w:hAnsi="Baskerville Old Face"/>
              </w:rPr>
            </w:pPr>
            <w:r w:rsidRPr="00A87326">
              <w:rPr>
                <w:rFonts w:ascii="Baskerville Old Face" w:hAnsi="Baskerville Old Face"/>
              </w:rPr>
              <w:t>35</w:t>
            </w:r>
          </w:p>
        </w:tc>
        <w:tc>
          <w:tcPr>
            <w:tcW w:w="0" w:type="auto"/>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hideMark/>
          </w:tcPr>
          <w:p w14:paraId="385CF2E4" w14:textId="77777777" w:rsidR="00A87326" w:rsidRPr="00A87326" w:rsidRDefault="00A87326" w:rsidP="002F5555">
            <w:pPr>
              <w:jc w:val="both"/>
              <w:rPr>
                <w:rFonts w:ascii="Baskerville Old Face" w:hAnsi="Baskerville Old Face"/>
              </w:rPr>
            </w:pPr>
            <w:r w:rsidRPr="00A87326">
              <w:rPr>
                <w:rFonts w:ascii="Baskerville Old Face" w:hAnsi="Baskerville Old Face"/>
              </w:rPr>
              <w:t>45</w:t>
            </w:r>
          </w:p>
        </w:tc>
      </w:tr>
      <w:tr w:rsidR="00A87326" w:rsidRPr="00A87326" w14:paraId="56CE5849" w14:textId="77777777" w:rsidTr="00A87326">
        <w:trPr>
          <w:trHeight w:val="285"/>
        </w:trPr>
        <w:tc>
          <w:tcPr>
            <w:tcW w:w="0" w:type="auto"/>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hideMark/>
          </w:tcPr>
          <w:p w14:paraId="601B6E76" w14:textId="77777777" w:rsidR="00A87326" w:rsidRPr="00A87326" w:rsidRDefault="00A87326" w:rsidP="002F5555">
            <w:pPr>
              <w:jc w:val="both"/>
              <w:rPr>
                <w:rFonts w:ascii="Baskerville Old Face" w:hAnsi="Baskerville Old Face"/>
              </w:rPr>
            </w:pPr>
            <w:r w:rsidRPr="00A87326">
              <w:rPr>
                <w:rFonts w:ascii="Baskerville Old Face" w:hAnsi="Baskerville Old Face"/>
              </w:rPr>
              <w:t>2029</w:t>
            </w:r>
          </w:p>
        </w:tc>
        <w:tc>
          <w:tcPr>
            <w:tcW w:w="0" w:type="auto"/>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hideMark/>
          </w:tcPr>
          <w:p w14:paraId="176982D4" w14:textId="77777777" w:rsidR="00A87326" w:rsidRPr="00A87326" w:rsidRDefault="00A87326" w:rsidP="002F5555">
            <w:pPr>
              <w:jc w:val="both"/>
              <w:rPr>
                <w:rFonts w:ascii="Baskerville Old Face" w:hAnsi="Baskerville Old Face"/>
              </w:rPr>
            </w:pPr>
            <w:r w:rsidRPr="00A87326">
              <w:rPr>
                <w:rFonts w:ascii="Baskerville Old Face" w:hAnsi="Baskerville Old Face"/>
              </w:rPr>
              <w:t>26</w:t>
            </w:r>
          </w:p>
        </w:tc>
        <w:tc>
          <w:tcPr>
            <w:tcW w:w="0" w:type="auto"/>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hideMark/>
          </w:tcPr>
          <w:p w14:paraId="45CCD050" w14:textId="77777777" w:rsidR="00A87326" w:rsidRPr="00A87326" w:rsidRDefault="00A87326" w:rsidP="002F5555">
            <w:pPr>
              <w:jc w:val="both"/>
              <w:rPr>
                <w:rFonts w:ascii="Baskerville Old Face" w:hAnsi="Baskerville Old Face"/>
              </w:rPr>
            </w:pPr>
            <w:r w:rsidRPr="00A87326">
              <w:rPr>
                <w:rFonts w:ascii="Baskerville Old Face" w:hAnsi="Baskerville Old Face"/>
              </w:rPr>
              <w:t>36</w:t>
            </w:r>
          </w:p>
        </w:tc>
        <w:tc>
          <w:tcPr>
            <w:tcW w:w="0" w:type="auto"/>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hideMark/>
          </w:tcPr>
          <w:p w14:paraId="5D6069F9" w14:textId="77777777" w:rsidR="00A87326" w:rsidRPr="00A87326" w:rsidRDefault="00A87326" w:rsidP="002F5555">
            <w:pPr>
              <w:jc w:val="both"/>
              <w:rPr>
                <w:rFonts w:ascii="Baskerville Old Face" w:hAnsi="Baskerville Old Face"/>
              </w:rPr>
            </w:pPr>
            <w:r w:rsidRPr="00A87326">
              <w:rPr>
                <w:rFonts w:ascii="Baskerville Old Face" w:hAnsi="Baskerville Old Face"/>
              </w:rPr>
              <w:t>47</w:t>
            </w:r>
          </w:p>
        </w:tc>
      </w:tr>
      <w:tr w:rsidR="00A87326" w:rsidRPr="00A87326" w14:paraId="5E2E8B23" w14:textId="77777777" w:rsidTr="00A87326">
        <w:trPr>
          <w:trHeight w:val="285"/>
        </w:trPr>
        <w:tc>
          <w:tcPr>
            <w:tcW w:w="0" w:type="auto"/>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hideMark/>
          </w:tcPr>
          <w:p w14:paraId="451DD8C3" w14:textId="77777777" w:rsidR="00A87326" w:rsidRPr="00A87326" w:rsidRDefault="00A87326" w:rsidP="002F5555">
            <w:pPr>
              <w:jc w:val="both"/>
              <w:rPr>
                <w:rFonts w:ascii="Baskerville Old Face" w:hAnsi="Baskerville Old Face"/>
              </w:rPr>
            </w:pPr>
            <w:r w:rsidRPr="00A87326">
              <w:rPr>
                <w:rFonts w:ascii="Baskerville Old Face" w:hAnsi="Baskerville Old Face"/>
              </w:rPr>
              <w:t>2030</w:t>
            </w:r>
          </w:p>
        </w:tc>
        <w:tc>
          <w:tcPr>
            <w:tcW w:w="0" w:type="auto"/>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hideMark/>
          </w:tcPr>
          <w:p w14:paraId="25118E6D" w14:textId="77777777" w:rsidR="00A87326" w:rsidRPr="00A87326" w:rsidRDefault="00A87326" w:rsidP="002F5555">
            <w:pPr>
              <w:jc w:val="both"/>
              <w:rPr>
                <w:rFonts w:ascii="Baskerville Old Face" w:hAnsi="Baskerville Old Face"/>
              </w:rPr>
            </w:pPr>
            <w:r w:rsidRPr="00A87326">
              <w:rPr>
                <w:rFonts w:ascii="Baskerville Old Face" w:hAnsi="Baskerville Old Face"/>
              </w:rPr>
              <w:t>25</w:t>
            </w:r>
          </w:p>
        </w:tc>
        <w:tc>
          <w:tcPr>
            <w:tcW w:w="0" w:type="auto"/>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hideMark/>
          </w:tcPr>
          <w:p w14:paraId="2D91C06B" w14:textId="77777777" w:rsidR="00A87326" w:rsidRPr="00A87326" w:rsidRDefault="00A87326" w:rsidP="002F5555">
            <w:pPr>
              <w:jc w:val="both"/>
              <w:rPr>
                <w:rFonts w:ascii="Baskerville Old Face" w:hAnsi="Baskerville Old Face"/>
              </w:rPr>
            </w:pPr>
            <w:r w:rsidRPr="00A87326">
              <w:rPr>
                <w:rFonts w:ascii="Baskerville Old Face" w:hAnsi="Baskerville Old Face"/>
              </w:rPr>
              <w:t>36</w:t>
            </w:r>
          </w:p>
        </w:tc>
        <w:tc>
          <w:tcPr>
            <w:tcW w:w="0" w:type="auto"/>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hideMark/>
          </w:tcPr>
          <w:p w14:paraId="4B8F9406" w14:textId="77777777" w:rsidR="00A87326" w:rsidRPr="00A87326" w:rsidRDefault="00A87326" w:rsidP="002F5555">
            <w:pPr>
              <w:jc w:val="both"/>
              <w:rPr>
                <w:rFonts w:ascii="Baskerville Old Face" w:hAnsi="Baskerville Old Face"/>
              </w:rPr>
            </w:pPr>
            <w:r w:rsidRPr="00A87326">
              <w:rPr>
                <w:rFonts w:ascii="Baskerville Old Face" w:hAnsi="Baskerville Old Face"/>
              </w:rPr>
              <w:t>49</w:t>
            </w:r>
          </w:p>
        </w:tc>
      </w:tr>
    </w:tbl>
    <w:p w14:paraId="3A9C9934" w14:textId="77777777" w:rsidR="00A87326" w:rsidRPr="00A87326" w:rsidRDefault="00A87326" w:rsidP="002F5555">
      <w:pPr>
        <w:jc w:val="both"/>
        <w:rPr>
          <w:rFonts w:ascii="Baskerville Old Face" w:hAnsi="Baskerville Old Face"/>
        </w:rPr>
      </w:pPr>
      <w:r w:rsidRPr="00A87326">
        <w:rPr>
          <w:rFonts w:ascii="Baskerville Old Face" w:hAnsi="Baskerville Old Face"/>
        </w:rPr>
        <w:t>Note;</w:t>
      </w:r>
    </w:p>
    <w:p w14:paraId="24AE316A" w14:textId="77777777" w:rsidR="00A87326" w:rsidRPr="00A87326" w:rsidRDefault="00A87326" w:rsidP="002F5555">
      <w:pPr>
        <w:jc w:val="both"/>
        <w:rPr>
          <w:rFonts w:ascii="Baskerville Old Face" w:hAnsi="Baskerville Old Face"/>
        </w:rPr>
      </w:pPr>
      <w:proofErr w:type="spellStart"/>
      <w:r w:rsidRPr="00A87326">
        <w:rPr>
          <w:rFonts w:ascii="Baskerville Old Face" w:hAnsi="Baskerville Old Face"/>
        </w:rPr>
        <w:t>i</w:t>
      </w:r>
      <w:proofErr w:type="spellEnd"/>
      <w:r w:rsidRPr="00A87326">
        <w:rPr>
          <w:rFonts w:ascii="Baskerville Old Face" w:hAnsi="Baskerville Old Face"/>
        </w:rPr>
        <w:t>. Conservative: Admission stays capped due to limited university space.</w:t>
      </w:r>
    </w:p>
    <w:p w14:paraId="49AA7AF6" w14:textId="77777777" w:rsidR="00A87326" w:rsidRPr="00A87326" w:rsidRDefault="00A87326" w:rsidP="002F5555">
      <w:pPr>
        <w:jc w:val="both"/>
        <w:rPr>
          <w:rFonts w:ascii="Baskerville Old Face" w:hAnsi="Baskerville Old Face"/>
        </w:rPr>
      </w:pPr>
      <w:proofErr w:type="spellStart"/>
      <w:r w:rsidRPr="00A87326">
        <w:rPr>
          <w:rFonts w:ascii="Baskerville Old Face" w:hAnsi="Baskerville Old Face"/>
        </w:rPr>
        <w:t>Ii</w:t>
      </w:r>
      <w:proofErr w:type="spellEnd"/>
      <w:r w:rsidRPr="00A87326">
        <w:rPr>
          <w:rFonts w:ascii="Baskerville Old Face" w:hAnsi="Baskerville Old Face"/>
        </w:rPr>
        <w:t xml:space="preserve">. Moderate: Slight improvements due to digital learning, </w:t>
      </w:r>
      <w:proofErr w:type="spellStart"/>
      <w:r w:rsidRPr="00A87326">
        <w:rPr>
          <w:rFonts w:ascii="Baskerville Old Face" w:hAnsi="Baskerville Old Face"/>
        </w:rPr>
        <w:t>centre</w:t>
      </w:r>
      <w:proofErr w:type="spellEnd"/>
      <w:r w:rsidRPr="00A87326">
        <w:rPr>
          <w:rFonts w:ascii="Baskerville Old Face" w:hAnsi="Baskerville Old Face"/>
        </w:rPr>
        <w:t xml:space="preserve"> upgrades.</w:t>
      </w:r>
    </w:p>
    <w:p w14:paraId="2C3C05D6" w14:textId="77777777" w:rsidR="00A87326" w:rsidRPr="00A87326" w:rsidRDefault="00A87326" w:rsidP="002F5555">
      <w:pPr>
        <w:jc w:val="both"/>
        <w:rPr>
          <w:rFonts w:ascii="Baskerville Old Face" w:hAnsi="Baskerville Old Face"/>
        </w:rPr>
      </w:pPr>
      <w:r w:rsidRPr="00A87326">
        <w:rPr>
          <w:rFonts w:ascii="Baskerville Old Face" w:hAnsi="Baskerville Old Face"/>
        </w:rPr>
        <w:t>Iii. Optimistic: Major education reforms (e.g., new universities, more scholarships, tech adoption).</w:t>
      </w:r>
    </w:p>
    <w:p w14:paraId="15B8ADC0" w14:textId="77777777" w:rsidR="00A87326" w:rsidRPr="00A87326" w:rsidRDefault="00A87326" w:rsidP="002F5555">
      <w:pPr>
        <w:jc w:val="both"/>
        <w:rPr>
          <w:rFonts w:ascii="Baskerville Old Face" w:hAnsi="Baskerville Old Face"/>
        </w:rPr>
      </w:pPr>
      <w:r w:rsidRPr="00A87326">
        <w:rPr>
          <w:rFonts w:ascii="Baskerville Old Face" w:hAnsi="Baskerville Old Face"/>
        </w:rPr>
        <w:t>Predicted JAMB Success/Failure Rate (2026–2030)</w:t>
      </w:r>
    </w:p>
    <w:tbl>
      <w:tblPr>
        <w:tblW w:w="0" w:type="auto"/>
        <w:tblCellMar>
          <w:top w:w="15" w:type="dxa"/>
          <w:left w:w="15" w:type="dxa"/>
          <w:bottom w:w="15" w:type="dxa"/>
          <w:right w:w="15" w:type="dxa"/>
        </w:tblCellMar>
        <w:tblLook w:val="04A0" w:firstRow="1" w:lastRow="0" w:firstColumn="1" w:lastColumn="0" w:noHBand="0" w:noVBand="1"/>
      </w:tblPr>
      <w:tblGrid>
        <w:gridCol w:w="633"/>
        <w:gridCol w:w="1959"/>
        <w:gridCol w:w="1691"/>
      </w:tblGrid>
      <w:tr w:rsidR="00A87326" w:rsidRPr="00A87326" w14:paraId="64BFA448" w14:textId="77777777" w:rsidTr="00A87326">
        <w:trPr>
          <w:trHeight w:val="285"/>
        </w:trPr>
        <w:tc>
          <w:tcPr>
            <w:tcW w:w="0" w:type="auto"/>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hideMark/>
          </w:tcPr>
          <w:p w14:paraId="68EE4B68" w14:textId="77777777" w:rsidR="00A87326" w:rsidRPr="00A87326" w:rsidRDefault="00A87326" w:rsidP="002F5555">
            <w:pPr>
              <w:jc w:val="both"/>
              <w:rPr>
                <w:rFonts w:ascii="Baskerville Old Face" w:hAnsi="Baskerville Old Face"/>
              </w:rPr>
            </w:pPr>
            <w:r w:rsidRPr="00A87326">
              <w:rPr>
                <w:rFonts w:ascii="Baskerville Old Face" w:hAnsi="Baskerville Old Face"/>
              </w:rPr>
              <w:t>Year</w:t>
            </w:r>
          </w:p>
        </w:tc>
        <w:tc>
          <w:tcPr>
            <w:tcW w:w="0" w:type="auto"/>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hideMark/>
          </w:tcPr>
          <w:p w14:paraId="18CFB883" w14:textId="77777777" w:rsidR="00A87326" w:rsidRPr="00A87326" w:rsidRDefault="00A87326" w:rsidP="002F5555">
            <w:pPr>
              <w:jc w:val="both"/>
              <w:rPr>
                <w:rFonts w:ascii="Baskerville Old Face" w:hAnsi="Baskerville Old Face"/>
              </w:rPr>
            </w:pPr>
            <w:r w:rsidRPr="00A87326">
              <w:rPr>
                <w:rFonts w:ascii="Baskerville Old Face" w:hAnsi="Baskerville Old Face"/>
              </w:rPr>
              <w:t>Success Rate (%)</w:t>
            </w:r>
          </w:p>
        </w:tc>
        <w:tc>
          <w:tcPr>
            <w:tcW w:w="0" w:type="auto"/>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hideMark/>
          </w:tcPr>
          <w:p w14:paraId="73E64A5C" w14:textId="77777777" w:rsidR="00A87326" w:rsidRPr="00A87326" w:rsidRDefault="00A87326" w:rsidP="002F5555">
            <w:pPr>
              <w:jc w:val="both"/>
              <w:rPr>
                <w:rFonts w:ascii="Baskerville Old Face" w:hAnsi="Baskerville Old Face"/>
              </w:rPr>
            </w:pPr>
            <w:r w:rsidRPr="00A87326">
              <w:rPr>
                <w:rFonts w:ascii="Baskerville Old Face" w:hAnsi="Baskerville Old Face"/>
              </w:rPr>
              <w:t>Failure Rate (%)</w:t>
            </w:r>
          </w:p>
        </w:tc>
      </w:tr>
      <w:tr w:rsidR="00A87326" w:rsidRPr="00A87326" w14:paraId="3C96AA5D" w14:textId="77777777" w:rsidTr="00A87326">
        <w:trPr>
          <w:trHeight w:val="285"/>
        </w:trPr>
        <w:tc>
          <w:tcPr>
            <w:tcW w:w="0" w:type="auto"/>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hideMark/>
          </w:tcPr>
          <w:p w14:paraId="270E378C" w14:textId="77777777" w:rsidR="00A87326" w:rsidRPr="00A87326" w:rsidRDefault="00A87326" w:rsidP="002F5555">
            <w:pPr>
              <w:jc w:val="both"/>
              <w:rPr>
                <w:rFonts w:ascii="Baskerville Old Face" w:hAnsi="Baskerville Old Face"/>
              </w:rPr>
            </w:pPr>
            <w:r w:rsidRPr="00A87326">
              <w:rPr>
                <w:rFonts w:ascii="Baskerville Old Face" w:hAnsi="Baskerville Old Face"/>
              </w:rPr>
              <w:t>2026</w:t>
            </w:r>
          </w:p>
        </w:tc>
        <w:tc>
          <w:tcPr>
            <w:tcW w:w="0" w:type="auto"/>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hideMark/>
          </w:tcPr>
          <w:p w14:paraId="6775C415" w14:textId="77777777" w:rsidR="00A87326" w:rsidRPr="00A87326" w:rsidRDefault="00A87326" w:rsidP="002F5555">
            <w:pPr>
              <w:jc w:val="both"/>
              <w:rPr>
                <w:rFonts w:ascii="Baskerville Old Face" w:hAnsi="Baskerville Old Face"/>
              </w:rPr>
            </w:pPr>
            <w:r w:rsidRPr="00A87326">
              <w:rPr>
                <w:rFonts w:ascii="Baskerville Old Face" w:hAnsi="Baskerville Old Face"/>
              </w:rPr>
              <w:t>34 (moderate case)</w:t>
            </w:r>
          </w:p>
        </w:tc>
        <w:tc>
          <w:tcPr>
            <w:tcW w:w="0" w:type="auto"/>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hideMark/>
          </w:tcPr>
          <w:p w14:paraId="2BF04BBF" w14:textId="77777777" w:rsidR="00A87326" w:rsidRPr="00A87326" w:rsidRDefault="00A87326" w:rsidP="002F5555">
            <w:pPr>
              <w:jc w:val="both"/>
              <w:rPr>
                <w:rFonts w:ascii="Baskerville Old Face" w:hAnsi="Baskerville Old Face"/>
              </w:rPr>
            </w:pPr>
            <w:r w:rsidRPr="00A87326">
              <w:rPr>
                <w:rFonts w:ascii="Baskerville Old Face" w:hAnsi="Baskerville Old Face"/>
              </w:rPr>
              <w:t>66</w:t>
            </w:r>
          </w:p>
        </w:tc>
      </w:tr>
      <w:tr w:rsidR="00A87326" w:rsidRPr="00A87326" w14:paraId="058468CA" w14:textId="77777777" w:rsidTr="00A87326">
        <w:trPr>
          <w:trHeight w:val="285"/>
        </w:trPr>
        <w:tc>
          <w:tcPr>
            <w:tcW w:w="0" w:type="auto"/>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hideMark/>
          </w:tcPr>
          <w:p w14:paraId="7B1292AA" w14:textId="77777777" w:rsidR="00A87326" w:rsidRPr="00A87326" w:rsidRDefault="00A87326" w:rsidP="002F5555">
            <w:pPr>
              <w:jc w:val="both"/>
              <w:rPr>
                <w:rFonts w:ascii="Baskerville Old Face" w:hAnsi="Baskerville Old Face"/>
              </w:rPr>
            </w:pPr>
            <w:r w:rsidRPr="00A87326">
              <w:rPr>
                <w:rFonts w:ascii="Baskerville Old Face" w:hAnsi="Baskerville Old Face"/>
              </w:rPr>
              <w:t>2027</w:t>
            </w:r>
          </w:p>
        </w:tc>
        <w:tc>
          <w:tcPr>
            <w:tcW w:w="0" w:type="auto"/>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hideMark/>
          </w:tcPr>
          <w:p w14:paraId="12917EA5" w14:textId="77777777" w:rsidR="00A87326" w:rsidRPr="00A87326" w:rsidRDefault="00A87326" w:rsidP="002F5555">
            <w:pPr>
              <w:jc w:val="both"/>
              <w:rPr>
                <w:rFonts w:ascii="Baskerville Old Face" w:hAnsi="Baskerville Old Face"/>
              </w:rPr>
            </w:pPr>
            <w:r w:rsidRPr="00A87326">
              <w:rPr>
                <w:rFonts w:ascii="Baskerville Old Face" w:hAnsi="Baskerville Old Face"/>
              </w:rPr>
              <w:t>33</w:t>
            </w:r>
          </w:p>
        </w:tc>
        <w:tc>
          <w:tcPr>
            <w:tcW w:w="0" w:type="auto"/>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hideMark/>
          </w:tcPr>
          <w:p w14:paraId="72B42F38" w14:textId="77777777" w:rsidR="00A87326" w:rsidRPr="00A87326" w:rsidRDefault="00A87326" w:rsidP="002F5555">
            <w:pPr>
              <w:jc w:val="both"/>
              <w:rPr>
                <w:rFonts w:ascii="Baskerville Old Face" w:hAnsi="Baskerville Old Face"/>
              </w:rPr>
            </w:pPr>
            <w:r w:rsidRPr="00A87326">
              <w:rPr>
                <w:rFonts w:ascii="Baskerville Old Face" w:hAnsi="Baskerville Old Face"/>
              </w:rPr>
              <w:t>67</w:t>
            </w:r>
          </w:p>
        </w:tc>
      </w:tr>
      <w:tr w:rsidR="00A87326" w:rsidRPr="00A87326" w14:paraId="31E620B6" w14:textId="77777777" w:rsidTr="00A87326">
        <w:trPr>
          <w:trHeight w:val="285"/>
        </w:trPr>
        <w:tc>
          <w:tcPr>
            <w:tcW w:w="0" w:type="auto"/>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hideMark/>
          </w:tcPr>
          <w:p w14:paraId="43B4C129" w14:textId="77777777" w:rsidR="00A87326" w:rsidRPr="00A87326" w:rsidRDefault="00A87326" w:rsidP="002F5555">
            <w:pPr>
              <w:jc w:val="both"/>
              <w:rPr>
                <w:rFonts w:ascii="Baskerville Old Face" w:hAnsi="Baskerville Old Face"/>
              </w:rPr>
            </w:pPr>
            <w:r w:rsidRPr="00A87326">
              <w:rPr>
                <w:rFonts w:ascii="Baskerville Old Face" w:hAnsi="Baskerville Old Face"/>
              </w:rPr>
              <w:t>2028</w:t>
            </w:r>
          </w:p>
        </w:tc>
        <w:tc>
          <w:tcPr>
            <w:tcW w:w="0" w:type="auto"/>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hideMark/>
          </w:tcPr>
          <w:p w14:paraId="08630915" w14:textId="77777777" w:rsidR="00A87326" w:rsidRPr="00A87326" w:rsidRDefault="00A87326" w:rsidP="002F5555">
            <w:pPr>
              <w:jc w:val="both"/>
              <w:rPr>
                <w:rFonts w:ascii="Baskerville Old Face" w:hAnsi="Baskerville Old Face"/>
              </w:rPr>
            </w:pPr>
            <w:r w:rsidRPr="00A87326">
              <w:rPr>
                <w:rFonts w:ascii="Baskerville Old Face" w:hAnsi="Baskerville Old Face"/>
              </w:rPr>
              <w:t>35</w:t>
            </w:r>
          </w:p>
        </w:tc>
        <w:tc>
          <w:tcPr>
            <w:tcW w:w="0" w:type="auto"/>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hideMark/>
          </w:tcPr>
          <w:p w14:paraId="5A600D2B" w14:textId="77777777" w:rsidR="00A87326" w:rsidRPr="00A87326" w:rsidRDefault="00A87326" w:rsidP="002F5555">
            <w:pPr>
              <w:jc w:val="both"/>
              <w:rPr>
                <w:rFonts w:ascii="Baskerville Old Face" w:hAnsi="Baskerville Old Face"/>
              </w:rPr>
            </w:pPr>
            <w:r w:rsidRPr="00A87326">
              <w:rPr>
                <w:rFonts w:ascii="Baskerville Old Face" w:hAnsi="Baskerville Old Face"/>
              </w:rPr>
              <w:t>65</w:t>
            </w:r>
          </w:p>
        </w:tc>
      </w:tr>
      <w:tr w:rsidR="00A87326" w:rsidRPr="00A87326" w14:paraId="05869726" w14:textId="77777777" w:rsidTr="00A87326">
        <w:trPr>
          <w:trHeight w:val="285"/>
        </w:trPr>
        <w:tc>
          <w:tcPr>
            <w:tcW w:w="0" w:type="auto"/>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hideMark/>
          </w:tcPr>
          <w:p w14:paraId="6481A3C8" w14:textId="77777777" w:rsidR="00A87326" w:rsidRPr="00A87326" w:rsidRDefault="00A87326" w:rsidP="002F5555">
            <w:pPr>
              <w:jc w:val="both"/>
              <w:rPr>
                <w:rFonts w:ascii="Baskerville Old Face" w:hAnsi="Baskerville Old Face"/>
              </w:rPr>
            </w:pPr>
            <w:r w:rsidRPr="00A87326">
              <w:rPr>
                <w:rFonts w:ascii="Baskerville Old Face" w:hAnsi="Baskerville Old Face"/>
              </w:rPr>
              <w:t>2029</w:t>
            </w:r>
          </w:p>
        </w:tc>
        <w:tc>
          <w:tcPr>
            <w:tcW w:w="0" w:type="auto"/>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hideMark/>
          </w:tcPr>
          <w:p w14:paraId="5C751C4D" w14:textId="77777777" w:rsidR="00A87326" w:rsidRPr="00A87326" w:rsidRDefault="00A87326" w:rsidP="002F5555">
            <w:pPr>
              <w:jc w:val="both"/>
              <w:rPr>
                <w:rFonts w:ascii="Baskerville Old Face" w:hAnsi="Baskerville Old Face"/>
              </w:rPr>
            </w:pPr>
            <w:r w:rsidRPr="00A87326">
              <w:rPr>
                <w:rFonts w:ascii="Baskerville Old Face" w:hAnsi="Baskerville Old Face"/>
              </w:rPr>
              <w:t>36</w:t>
            </w:r>
          </w:p>
        </w:tc>
        <w:tc>
          <w:tcPr>
            <w:tcW w:w="0" w:type="auto"/>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hideMark/>
          </w:tcPr>
          <w:p w14:paraId="13CB9E5A" w14:textId="77777777" w:rsidR="00A87326" w:rsidRPr="00A87326" w:rsidRDefault="00A87326" w:rsidP="002F5555">
            <w:pPr>
              <w:jc w:val="both"/>
              <w:rPr>
                <w:rFonts w:ascii="Baskerville Old Face" w:hAnsi="Baskerville Old Face"/>
              </w:rPr>
            </w:pPr>
            <w:r w:rsidRPr="00A87326">
              <w:rPr>
                <w:rFonts w:ascii="Baskerville Old Face" w:hAnsi="Baskerville Old Face"/>
              </w:rPr>
              <w:t>64</w:t>
            </w:r>
          </w:p>
        </w:tc>
      </w:tr>
      <w:tr w:rsidR="00A87326" w:rsidRPr="00A87326" w14:paraId="1B4B8C6B" w14:textId="77777777" w:rsidTr="00A87326">
        <w:trPr>
          <w:trHeight w:val="285"/>
        </w:trPr>
        <w:tc>
          <w:tcPr>
            <w:tcW w:w="0" w:type="auto"/>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hideMark/>
          </w:tcPr>
          <w:p w14:paraId="176145FA" w14:textId="77777777" w:rsidR="00A87326" w:rsidRPr="00A87326" w:rsidRDefault="00A87326" w:rsidP="002F5555">
            <w:pPr>
              <w:jc w:val="both"/>
              <w:rPr>
                <w:rFonts w:ascii="Baskerville Old Face" w:hAnsi="Baskerville Old Face"/>
              </w:rPr>
            </w:pPr>
            <w:r w:rsidRPr="00A87326">
              <w:rPr>
                <w:rFonts w:ascii="Baskerville Old Face" w:hAnsi="Baskerville Old Face"/>
              </w:rPr>
              <w:t>2030</w:t>
            </w:r>
          </w:p>
        </w:tc>
        <w:tc>
          <w:tcPr>
            <w:tcW w:w="0" w:type="auto"/>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hideMark/>
          </w:tcPr>
          <w:p w14:paraId="09C65201" w14:textId="77777777" w:rsidR="00A87326" w:rsidRPr="00A87326" w:rsidRDefault="00A87326" w:rsidP="002F5555">
            <w:pPr>
              <w:jc w:val="both"/>
              <w:rPr>
                <w:rFonts w:ascii="Baskerville Old Face" w:hAnsi="Baskerville Old Face"/>
              </w:rPr>
            </w:pPr>
            <w:r w:rsidRPr="00A87326">
              <w:rPr>
                <w:rFonts w:ascii="Baskerville Old Face" w:hAnsi="Baskerville Old Face"/>
              </w:rPr>
              <w:t>36</w:t>
            </w:r>
          </w:p>
        </w:tc>
        <w:tc>
          <w:tcPr>
            <w:tcW w:w="0" w:type="auto"/>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hideMark/>
          </w:tcPr>
          <w:p w14:paraId="18449D19" w14:textId="77777777" w:rsidR="00A87326" w:rsidRPr="00A87326" w:rsidRDefault="00A87326" w:rsidP="002F5555">
            <w:pPr>
              <w:jc w:val="both"/>
              <w:rPr>
                <w:rFonts w:ascii="Baskerville Old Face" w:hAnsi="Baskerville Old Face"/>
              </w:rPr>
            </w:pPr>
            <w:r w:rsidRPr="00A87326">
              <w:rPr>
                <w:rFonts w:ascii="Baskerville Old Face" w:hAnsi="Baskerville Old Face"/>
              </w:rPr>
              <w:t>64</w:t>
            </w:r>
          </w:p>
        </w:tc>
      </w:tr>
    </w:tbl>
    <w:p w14:paraId="3AFBE151" w14:textId="77777777" w:rsidR="00A87326" w:rsidRDefault="00A87326" w:rsidP="002F5555">
      <w:pPr>
        <w:jc w:val="both"/>
        <w:rPr>
          <w:rFonts w:ascii="Baskerville Old Face" w:hAnsi="Baskerville Old Face"/>
        </w:rPr>
      </w:pPr>
    </w:p>
    <w:p w14:paraId="0FDF338E" w14:textId="77777777" w:rsidR="00C557F0" w:rsidRDefault="00C557F0" w:rsidP="00C557F0">
      <w:pPr>
        <w:pStyle w:val="Heading1"/>
      </w:pPr>
    </w:p>
    <w:p w14:paraId="3C56B186" w14:textId="769366E4" w:rsidR="00A87326" w:rsidRPr="00A87326" w:rsidRDefault="00A87326" w:rsidP="00C557F0">
      <w:pPr>
        <w:pStyle w:val="Heading1"/>
      </w:pPr>
      <w:bookmarkStart w:id="18" w:name="_Toc201292405"/>
      <w:r w:rsidRPr="00A87326">
        <w:t xml:space="preserve">6. </w:t>
      </w:r>
      <w:r w:rsidRPr="00A87326">
        <w:t>Recommendations</w:t>
      </w:r>
      <w:bookmarkEnd w:id="18"/>
    </w:p>
    <w:p w14:paraId="64E5348C" w14:textId="77777777" w:rsidR="00A87326" w:rsidRPr="00A87326" w:rsidRDefault="00A87326" w:rsidP="002F5555">
      <w:pPr>
        <w:jc w:val="both"/>
        <w:rPr>
          <w:rFonts w:ascii="Baskerville Old Face" w:hAnsi="Baskerville Old Face"/>
        </w:rPr>
      </w:pPr>
      <w:r w:rsidRPr="00A87326">
        <w:rPr>
          <w:rFonts w:ascii="Baskerville Old Face" w:hAnsi="Baskerville Old Face"/>
        </w:rPr>
        <w:t>Policymakers and educators should offer support in those subjects e.g. targeted tutoring programs and strengthened curriculum in Physics/Math. Schools, especially the public should invest in qualified science teachers and lab resources, since difficulties in STEM are prominent.</w:t>
      </w:r>
    </w:p>
    <w:p w14:paraId="481DDB04" w14:textId="77777777" w:rsidR="00A87326" w:rsidRPr="00A87326" w:rsidRDefault="00A87326" w:rsidP="002F5555">
      <w:pPr>
        <w:jc w:val="both"/>
        <w:rPr>
          <w:rFonts w:ascii="Baskerville Old Face" w:hAnsi="Baskerville Old Face"/>
        </w:rPr>
      </w:pPr>
      <w:r w:rsidRPr="00A87326">
        <w:rPr>
          <w:rFonts w:ascii="Baskerville Old Face" w:hAnsi="Baskerville Old Face"/>
        </w:rPr>
        <w:t xml:space="preserve">Furthermore, Share best practices from high achieving areas. If more students from Edo are succeeding, investigate their preparation methods (e.g. coaching </w:t>
      </w:r>
      <w:proofErr w:type="spellStart"/>
      <w:r w:rsidRPr="00A87326">
        <w:rPr>
          <w:rFonts w:ascii="Baskerville Old Face" w:hAnsi="Baskerville Old Face"/>
        </w:rPr>
        <w:t>centres</w:t>
      </w:r>
      <w:proofErr w:type="spellEnd"/>
      <w:r w:rsidRPr="00A87326">
        <w:rPr>
          <w:rFonts w:ascii="Baskerville Old Face" w:hAnsi="Baskerville Old Face"/>
        </w:rPr>
        <w:t>) and replicate them elsewhere. </w:t>
      </w:r>
    </w:p>
    <w:p w14:paraId="3C680178" w14:textId="77777777" w:rsidR="00A87326" w:rsidRPr="00A87326" w:rsidRDefault="00A87326" w:rsidP="002F5555">
      <w:pPr>
        <w:jc w:val="both"/>
        <w:rPr>
          <w:rFonts w:ascii="Baskerville Old Face" w:hAnsi="Baskerville Old Face"/>
        </w:rPr>
      </w:pPr>
      <w:r w:rsidRPr="00A87326">
        <w:rPr>
          <w:rFonts w:ascii="Baskerville Old Face" w:hAnsi="Baskerville Old Face"/>
        </w:rPr>
        <w:t>Conversely, states with many low scores should receive targeted academic support (e.g. rural areas might need more qualified teachers or exam prep workshops).</w:t>
      </w:r>
    </w:p>
    <w:p w14:paraId="7D0D2A56" w14:textId="77777777" w:rsidR="00A87326" w:rsidRPr="00A87326" w:rsidRDefault="00A87326" w:rsidP="002F5555">
      <w:pPr>
        <w:jc w:val="both"/>
        <w:rPr>
          <w:rFonts w:ascii="Baskerville Old Face" w:hAnsi="Baskerville Old Face"/>
        </w:rPr>
      </w:pPr>
      <w:r w:rsidRPr="00A87326">
        <w:rPr>
          <w:rFonts w:ascii="Baskerville Old Face" w:hAnsi="Baskerville Old Face"/>
        </w:rPr>
        <w:t xml:space="preserve">Finally, Improve public exam infrastructure and bridge resource inequities. For instance, ensure all CBT </w:t>
      </w:r>
      <w:proofErr w:type="spellStart"/>
      <w:r w:rsidRPr="00A87326">
        <w:rPr>
          <w:rFonts w:ascii="Baskerville Old Face" w:hAnsi="Baskerville Old Face"/>
        </w:rPr>
        <w:t>centres</w:t>
      </w:r>
      <w:proofErr w:type="spellEnd"/>
      <w:r w:rsidRPr="00A87326">
        <w:rPr>
          <w:rFonts w:ascii="Baskerville Old Face" w:hAnsi="Baskerville Old Face"/>
        </w:rPr>
        <w:t xml:space="preserve"> are well equipped (electricity, computers) and accredited </w:t>
      </w:r>
      <w:proofErr w:type="spellStart"/>
      <w:r w:rsidRPr="00A87326">
        <w:rPr>
          <w:rFonts w:ascii="Baskerville Old Face" w:hAnsi="Baskerville Old Face"/>
        </w:rPr>
        <w:t>centres</w:t>
      </w:r>
      <w:proofErr w:type="spellEnd"/>
      <w:r w:rsidRPr="00A87326">
        <w:rPr>
          <w:rFonts w:ascii="Baskerville Old Face" w:hAnsi="Baskerville Old Face"/>
        </w:rPr>
        <w:t xml:space="preserve"> uphold standards. Training and outreach could raise performance given that lack of familiarity with CBT was a minor challenge in responses, more practice programs and mock exams should be provided in under-resourced regions.</w:t>
      </w:r>
    </w:p>
    <w:p w14:paraId="65905E8C" w14:textId="79C54928" w:rsidR="003D68AA" w:rsidRPr="002F5555" w:rsidRDefault="00A87326" w:rsidP="002F5555">
      <w:pPr>
        <w:jc w:val="both"/>
        <w:rPr>
          <w:rFonts w:ascii="Baskerville Old Face" w:hAnsi="Baskerville Old Face"/>
        </w:rPr>
      </w:pPr>
      <w:r w:rsidRPr="00A87326">
        <w:rPr>
          <w:rFonts w:ascii="Baskerville Old Face" w:hAnsi="Baskerville Old Face"/>
        </w:rPr>
        <w:t>Regionally, although Edo and Abuja did very well in this sample, performance by state varies. </w:t>
      </w:r>
    </w:p>
    <w:p w14:paraId="4A363B95" w14:textId="77777777" w:rsidR="009B05E0" w:rsidRPr="00F54A16" w:rsidRDefault="009B05E0" w:rsidP="0044642C">
      <w:pPr>
        <w:rPr>
          <w:rFonts w:ascii="Baskerville Old Face" w:hAnsi="Baskerville Old Face"/>
          <w:b/>
          <w:bCs/>
        </w:rPr>
      </w:pPr>
    </w:p>
    <w:p w14:paraId="41C0C2E7" w14:textId="011E7276" w:rsidR="003D68AA" w:rsidRPr="003D68AA" w:rsidRDefault="00C557F0" w:rsidP="00C557F0">
      <w:pPr>
        <w:pStyle w:val="Heading1"/>
      </w:pPr>
      <w:bookmarkStart w:id="19" w:name="_Toc201292406"/>
      <w:r>
        <w:t>7</w:t>
      </w:r>
      <w:r w:rsidR="003D68AA" w:rsidRPr="003D68AA">
        <w:t>. Challenges Encountered</w:t>
      </w:r>
      <w:bookmarkEnd w:id="1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8"/>
        <w:gridCol w:w="6177"/>
      </w:tblGrid>
      <w:tr w:rsidR="003D68AA" w:rsidRPr="003D68AA" w14:paraId="1B7D9383" w14:textId="77777777" w:rsidTr="00D7616B">
        <w:trPr>
          <w:tblHeader/>
          <w:tblCellSpacing w:w="15" w:type="dxa"/>
        </w:trPr>
        <w:tc>
          <w:tcPr>
            <w:tcW w:w="0" w:type="auto"/>
            <w:vAlign w:val="center"/>
            <w:hideMark/>
          </w:tcPr>
          <w:p w14:paraId="1B01FA74" w14:textId="77777777" w:rsidR="003D68AA" w:rsidRPr="003D68AA" w:rsidRDefault="003D68AA" w:rsidP="00D7616B">
            <w:pPr>
              <w:rPr>
                <w:rFonts w:ascii="Baskerville Old Face" w:hAnsi="Baskerville Old Face"/>
                <w:b/>
                <w:bCs/>
                <w:sz w:val="28"/>
                <w:szCs w:val="28"/>
              </w:rPr>
            </w:pPr>
            <w:r w:rsidRPr="003D68AA">
              <w:rPr>
                <w:rFonts w:ascii="Baskerville Old Face" w:hAnsi="Baskerville Old Face"/>
                <w:b/>
                <w:bCs/>
                <w:sz w:val="28"/>
                <w:szCs w:val="28"/>
              </w:rPr>
              <w:t>Challenge</w:t>
            </w:r>
          </w:p>
        </w:tc>
        <w:tc>
          <w:tcPr>
            <w:tcW w:w="0" w:type="auto"/>
            <w:vAlign w:val="center"/>
            <w:hideMark/>
          </w:tcPr>
          <w:p w14:paraId="35F1E226" w14:textId="77777777" w:rsidR="003D68AA" w:rsidRPr="003D68AA" w:rsidRDefault="003D68AA" w:rsidP="00D7616B">
            <w:pPr>
              <w:rPr>
                <w:rFonts w:ascii="Baskerville Old Face" w:hAnsi="Baskerville Old Face"/>
                <w:b/>
                <w:bCs/>
                <w:sz w:val="28"/>
                <w:szCs w:val="28"/>
              </w:rPr>
            </w:pPr>
            <w:r w:rsidRPr="003D68AA">
              <w:rPr>
                <w:rFonts w:ascii="Baskerville Old Face" w:hAnsi="Baskerville Old Face"/>
                <w:b/>
                <w:bCs/>
                <w:sz w:val="28"/>
                <w:szCs w:val="28"/>
              </w:rPr>
              <w:t>Solution</w:t>
            </w:r>
          </w:p>
        </w:tc>
      </w:tr>
      <w:tr w:rsidR="003D68AA" w:rsidRPr="00F54A16" w14:paraId="2DE58EC1" w14:textId="77777777" w:rsidTr="00D7616B">
        <w:trPr>
          <w:tblCellSpacing w:w="15" w:type="dxa"/>
        </w:trPr>
        <w:tc>
          <w:tcPr>
            <w:tcW w:w="0" w:type="auto"/>
            <w:vAlign w:val="center"/>
            <w:hideMark/>
          </w:tcPr>
          <w:p w14:paraId="3B90DBE9" w14:textId="77777777" w:rsidR="003D68AA" w:rsidRPr="00F54A16" w:rsidRDefault="003D68AA" w:rsidP="00D7616B">
            <w:pPr>
              <w:rPr>
                <w:rFonts w:ascii="Baskerville Old Face" w:hAnsi="Baskerville Old Face"/>
              </w:rPr>
            </w:pPr>
            <w:r w:rsidRPr="00F54A16">
              <w:rPr>
                <w:rFonts w:ascii="Baskerville Old Face" w:hAnsi="Baskerville Old Face"/>
              </w:rPr>
              <w:t>Incomplete survey responses</w:t>
            </w:r>
          </w:p>
        </w:tc>
        <w:tc>
          <w:tcPr>
            <w:tcW w:w="0" w:type="auto"/>
            <w:vAlign w:val="center"/>
            <w:hideMark/>
          </w:tcPr>
          <w:p w14:paraId="3F5152E2" w14:textId="77777777" w:rsidR="003D68AA" w:rsidRPr="00F54A16" w:rsidRDefault="003D68AA" w:rsidP="00D7616B">
            <w:pPr>
              <w:rPr>
                <w:rFonts w:ascii="Baskerville Old Face" w:hAnsi="Baskerville Old Face"/>
              </w:rPr>
            </w:pPr>
            <w:r w:rsidRPr="00F54A16">
              <w:rPr>
                <w:rFonts w:ascii="Baskerville Old Face" w:hAnsi="Baskerville Old Face"/>
              </w:rPr>
              <w:t>Dropped or cleaned incomplete rows</w:t>
            </w:r>
          </w:p>
        </w:tc>
      </w:tr>
      <w:tr w:rsidR="003D68AA" w:rsidRPr="00F54A16" w14:paraId="22C99FFB" w14:textId="77777777" w:rsidTr="00D7616B">
        <w:trPr>
          <w:tblCellSpacing w:w="15" w:type="dxa"/>
        </w:trPr>
        <w:tc>
          <w:tcPr>
            <w:tcW w:w="0" w:type="auto"/>
            <w:vAlign w:val="center"/>
            <w:hideMark/>
          </w:tcPr>
          <w:p w14:paraId="5AA2561B" w14:textId="77777777" w:rsidR="003D68AA" w:rsidRPr="00F54A16" w:rsidRDefault="003D68AA" w:rsidP="00D7616B">
            <w:pPr>
              <w:rPr>
                <w:rFonts w:ascii="Baskerville Old Face" w:hAnsi="Baskerville Old Face"/>
              </w:rPr>
            </w:pPr>
            <w:r w:rsidRPr="00F54A16">
              <w:rPr>
                <w:rFonts w:ascii="Baskerville Old Face" w:hAnsi="Baskerville Old Face"/>
              </w:rPr>
              <w:t>Small sample size</w:t>
            </w:r>
          </w:p>
        </w:tc>
        <w:tc>
          <w:tcPr>
            <w:tcW w:w="0" w:type="auto"/>
            <w:vAlign w:val="center"/>
            <w:hideMark/>
          </w:tcPr>
          <w:p w14:paraId="20CE3B67" w14:textId="77777777" w:rsidR="003D68AA" w:rsidRPr="00F54A16" w:rsidRDefault="003D68AA" w:rsidP="00D7616B">
            <w:pPr>
              <w:rPr>
                <w:rFonts w:ascii="Baskerville Old Face" w:hAnsi="Baskerville Old Face"/>
              </w:rPr>
            </w:pPr>
            <w:r w:rsidRPr="00F54A16">
              <w:rPr>
                <w:rFonts w:ascii="Baskerville Old Face" w:hAnsi="Baskerville Old Face"/>
              </w:rPr>
              <w:t>Focused on quality analysis and acknowledged limitation</w:t>
            </w:r>
          </w:p>
        </w:tc>
      </w:tr>
      <w:tr w:rsidR="003D68AA" w:rsidRPr="00F54A16" w14:paraId="65E1E331" w14:textId="77777777" w:rsidTr="00D7616B">
        <w:trPr>
          <w:tblCellSpacing w:w="15" w:type="dxa"/>
        </w:trPr>
        <w:tc>
          <w:tcPr>
            <w:tcW w:w="0" w:type="auto"/>
            <w:vAlign w:val="center"/>
            <w:hideMark/>
          </w:tcPr>
          <w:p w14:paraId="2C0B378D" w14:textId="77777777" w:rsidR="003D68AA" w:rsidRPr="00F54A16" w:rsidRDefault="003D68AA" w:rsidP="00D7616B">
            <w:pPr>
              <w:rPr>
                <w:rFonts w:ascii="Baskerville Old Face" w:hAnsi="Baskerville Old Face"/>
              </w:rPr>
            </w:pPr>
            <w:r w:rsidRPr="00F54A16">
              <w:rPr>
                <w:rFonts w:ascii="Baskerville Old Face" w:hAnsi="Baskerville Old Face"/>
              </w:rPr>
              <w:t>Vague or subjective answers</w:t>
            </w:r>
          </w:p>
        </w:tc>
        <w:tc>
          <w:tcPr>
            <w:tcW w:w="0" w:type="auto"/>
            <w:vAlign w:val="center"/>
            <w:hideMark/>
          </w:tcPr>
          <w:p w14:paraId="455EEE1F" w14:textId="77777777" w:rsidR="003D68AA" w:rsidRPr="00F54A16" w:rsidRDefault="003D68AA" w:rsidP="00D7616B">
            <w:pPr>
              <w:rPr>
                <w:rFonts w:ascii="Baskerville Old Face" w:hAnsi="Baskerville Old Face"/>
              </w:rPr>
            </w:pPr>
            <w:r w:rsidRPr="00F54A16">
              <w:rPr>
                <w:rFonts w:ascii="Baskerville Old Face" w:hAnsi="Baskerville Old Face"/>
              </w:rPr>
              <w:t>Used numerical proxies where applicable (e.g., score thresholds)</w:t>
            </w:r>
          </w:p>
        </w:tc>
      </w:tr>
      <w:tr w:rsidR="003D68AA" w:rsidRPr="00F54A16" w14:paraId="034274A7" w14:textId="77777777" w:rsidTr="00D7616B">
        <w:trPr>
          <w:tblCellSpacing w:w="15" w:type="dxa"/>
        </w:trPr>
        <w:tc>
          <w:tcPr>
            <w:tcW w:w="0" w:type="auto"/>
            <w:vAlign w:val="center"/>
            <w:hideMark/>
          </w:tcPr>
          <w:p w14:paraId="25D5B707" w14:textId="77777777" w:rsidR="003D68AA" w:rsidRPr="00F54A16" w:rsidRDefault="003D68AA" w:rsidP="00D7616B">
            <w:pPr>
              <w:rPr>
                <w:rFonts w:ascii="Baskerville Old Face" w:hAnsi="Baskerville Old Face"/>
              </w:rPr>
            </w:pPr>
            <w:r w:rsidRPr="00F54A16">
              <w:rPr>
                <w:rFonts w:ascii="Baskerville Old Face" w:hAnsi="Baskerville Old Face"/>
              </w:rPr>
              <w:t>Encoding categorical features</w:t>
            </w:r>
          </w:p>
        </w:tc>
        <w:tc>
          <w:tcPr>
            <w:tcW w:w="0" w:type="auto"/>
            <w:vAlign w:val="center"/>
            <w:hideMark/>
          </w:tcPr>
          <w:p w14:paraId="12DB546C" w14:textId="04865F76" w:rsidR="003D68AA" w:rsidRPr="00F54A16" w:rsidRDefault="00AD6240" w:rsidP="00D7616B">
            <w:pPr>
              <w:rPr>
                <w:rFonts w:ascii="Baskerville Old Face" w:hAnsi="Baskerville Old Face"/>
              </w:rPr>
            </w:pPr>
            <w:r>
              <w:rPr>
                <w:rFonts w:ascii="Baskerville Old Face" w:hAnsi="Baskerville Old Face"/>
              </w:rPr>
              <w:t xml:space="preserve"> </w:t>
            </w:r>
            <w:r w:rsidR="003D68AA" w:rsidRPr="00F54A16">
              <w:rPr>
                <w:rFonts w:ascii="Baskerville Old Face" w:hAnsi="Baskerville Old Face"/>
              </w:rPr>
              <w:t>Applied one-hot encoding and label simplification</w:t>
            </w:r>
          </w:p>
        </w:tc>
      </w:tr>
    </w:tbl>
    <w:p w14:paraId="2781CDBC" w14:textId="70ECD3DB" w:rsidR="003D68AA" w:rsidRPr="00F54A16" w:rsidRDefault="003D68AA" w:rsidP="003D68AA">
      <w:pPr>
        <w:rPr>
          <w:rFonts w:ascii="Baskerville Old Face" w:hAnsi="Baskerville Old Face"/>
        </w:rPr>
      </w:pPr>
    </w:p>
    <w:p w14:paraId="7C1B9A37" w14:textId="77777777" w:rsidR="002F5555" w:rsidRDefault="002F5555" w:rsidP="003D68AA">
      <w:pPr>
        <w:rPr>
          <w:rFonts w:ascii="Baskerville Old Face" w:hAnsi="Baskerville Old Face"/>
          <w:b/>
          <w:bCs/>
          <w:sz w:val="32"/>
          <w:szCs w:val="32"/>
        </w:rPr>
      </w:pPr>
    </w:p>
    <w:p w14:paraId="39BE7F70" w14:textId="35469621" w:rsidR="003D68AA" w:rsidRPr="00AD6240" w:rsidRDefault="00C557F0" w:rsidP="00C557F0">
      <w:pPr>
        <w:pStyle w:val="Heading1"/>
      </w:pPr>
      <w:bookmarkStart w:id="20" w:name="_Toc201292407"/>
      <w:r>
        <w:lastRenderedPageBreak/>
        <w:t>8</w:t>
      </w:r>
      <w:r w:rsidR="003D68AA" w:rsidRPr="00AD6240">
        <w:t>. Conclusion</w:t>
      </w:r>
      <w:bookmarkEnd w:id="20"/>
    </w:p>
    <w:p w14:paraId="5C2BC9DF" w14:textId="77777777" w:rsidR="003D68AA" w:rsidRPr="00F54A16" w:rsidRDefault="003D68AA" w:rsidP="003D68AA">
      <w:pPr>
        <w:rPr>
          <w:rFonts w:ascii="Baskerville Old Face" w:hAnsi="Baskerville Old Face"/>
        </w:rPr>
      </w:pPr>
      <w:r w:rsidRPr="00F54A16">
        <w:rPr>
          <w:rFonts w:ascii="Baskerville Old Face" w:hAnsi="Baskerville Old Face"/>
        </w:rPr>
        <w:t>This project presents a data-backed investigation into JAMB performance and provides a foundation for future reforms. With coordinated support from stakeholders, Nigeria can significantly improve tertiary admission readiness over the next five years.</w:t>
      </w:r>
    </w:p>
    <w:p w14:paraId="16EC5637" w14:textId="77777777" w:rsidR="003D68AA" w:rsidRPr="00F54A16" w:rsidRDefault="003D68AA" w:rsidP="003D68AA">
      <w:pPr>
        <w:rPr>
          <w:rFonts w:ascii="Baskerville Old Face" w:hAnsi="Baskerville Old Face"/>
        </w:rPr>
      </w:pPr>
    </w:p>
    <w:p w14:paraId="03B44C88" w14:textId="77777777" w:rsidR="003D68AA" w:rsidRPr="00F54A16" w:rsidRDefault="003D68AA" w:rsidP="003D68AA">
      <w:pPr>
        <w:rPr>
          <w:rFonts w:ascii="Baskerville Old Face" w:hAnsi="Baskerville Old Face"/>
        </w:rPr>
      </w:pPr>
    </w:p>
    <w:p w14:paraId="36E8BB00" w14:textId="77777777" w:rsidR="003D68AA" w:rsidRPr="00F54A16" w:rsidRDefault="003D68AA" w:rsidP="003D68AA">
      <w:pPr>
        <w:rPr>
          <w:rFonts w:ascii="Baskerville Old Face" w:hAnsi="Baskerville Old Face"/>
        </w:rPr>
      </w:pPr>
    </w:p>
    <w:p w14:paraId="195AAE51" w14:textId="77777777" w:rsidR="003D68AA" w:rsidRDefault="003D68AA" w:rsidP="003D68AA">
      <w:pPr>
        <w:rPr>
          <w:rFonts w:ascii="Baskerville Old Face" w:hAnsi="Baskerville Old Face"/>
        </w:rPr>
      </w:pPr>
    </w:p>
    <w:p w14:paraId="75F0ADCB" w14:textId="77777777" w:rsidR="006E3FC7" w:rsidRDefault="006E3FC7" w:rsidP="003D68AA">
      <w:pPr>
        <w:rPr>
          <w:rFonts w:ascii="Baskerville Old Face" w:hAnsi="Baskerville Old Face"/>
        </w:rPr>
      </w:pPr>
    </w:p>
    <w:p w14:paraId="448A9E10" w14:textId="77777777" w:rsidR="006E3FC7" w:rsidRDefault="006E3FC7" w:rsidP="003D68AA">
      <w:pPr>
        <w:rPr>
          <w:rFonts w:ascii="Baskerville Old Face" w:hAnsi="Baskerville Old Face"/>
        </w:rPr>
      </w:pPr>
    </w:p>
    <w:p w14:paraId="3EE44E0D" w14:textId="77777777" w:rsidR="006E3FC7" w:rsidRDefault="006E3FC7" w:rsidP="003D68AA">
      <w:pPr>
        <w:rPr>
          <w:rFonts w:ascii="Baskerville Old Face" w:hAnsi="Baskerville Old Face"/>
        </w:rPr>
      </w:pPr>
    </w:p>
    <w:p w14:paraId="447C0AA5" w14:textId="77777777" w:rsidR="006E3FC7" w:rsidRDefault="006E3FC7" w:rsidP="003D68AA">
      <w:pPr>
        <w:rPr>
          <w:rFonts w:ascii="Baskerville Old Face" w:hAnsi="Baskerville Old Face"/>
        </w:rPr>
      </w:pPr>
    </w:p>
    <w:p w14:paraId="5BED19DE" w14:textId="77777777" w:rsidR="006E3FC7" w:rsidRDefault="006E3FC7" w:rsidP="003D68AA">
      <w:pPr>
        <w:rPr>
          <w:rFonts w:ascii="Baskerville Old Face" w:hAnsi="Baskerville Old Face"/>
        </w:rPr>
      </w:pPr>
    </w:p>
    <w:p w14:paraId="35BDD3E1" w14:textId="77777777" w:rsidR="006E3FC7" w:rsidRDefault="006E3FC7" w:rsidP="003D68AA">
      <w:pPr>
        <w:rPr>
          <w:rFonts w:ascii="Baskerville Old Face" w:hAnsi="Baskerville Old Face"/>
        </w:rPr>
      </w:pPr>
    </w:p>
    <w:p w14:paraId="29C6E788" w14:textId="77777777" w:rsidR="006E3FC7" w:rsidRDefault="006E3FC7" w:rsidP="003D68AA">
      <w:pPr>
        <w:rPr>
          <w:rFonts w:ascii="Baskerville Old Face" w:hAnsi="Baskerville Old Face"/>
        </w:rPr>
      </w:pPr>
    </w:p>
    <w:p w14:paraId="62567F6E" w14:textId="77777777" w:rsidR="006E3FC7" w:rsidRDefault="006E3FC7" w:rsidP="003D68AA">
      <w:pPr>
        <w:rPr>
          <w:rFonts w:ascii="Baskerville Old Face" w:hAnsi="Baskerville Old Face"/>
        </w:rPr>
      </w:pPr>
    </w:p>
    <w:p w14:paraId="24152B84" w14:textId="77777777" w:rsidR="006E3FC7" w:rsidRDefault="006E3FC7" w:rsidP="003D68AA">
      <w:pPr>
        <w:rPr>
          <w:rFonts w:ascii="Baskerville Old Face" w:hAnsi="Baskerville Old Face"/>
        </w:rPr>
      </w:pPr>
    </w:p>
    <w:p w14:paraId="53A09316" w14:textId="77777777" w:rsidR="006E3FC7" w:rsidRDefault="006E3FC7" w:rsidP="003D68AA">
      <w:pPr>
        <w:rPr>
          <w:rFonts w:ascii="Baskerville Old Face" w:hAnsi="Baskerville Old Face"/>
        </w:rPr>
      </w:pPr>
    </w:p>
    <w:p w14:paraId="3B67136B" w14:textId="77777777" w:rsidR="006E3FC7" w:rsidRDefault="006E3FC7" w:rsidP="003D68AA">
      <w:pPr>
        <w:rPr>
          <w:rFonts w:ascii="Baskerville Old Face" w:hAnsi="Baskerville Old Face"/>
        </w:rPr>
      </w:pPr>
    </w:p>
    <w:p w14:paraId="26978EC4" w14:textId="77777777" w:rsidR="006E3FC7" w:rsidRDefault="006E3FC7" w:rsidP="003D68AA">
      <w:pPr>
        <w:rPr>
          <w:rFonts w:ascii="Baskerville Old Face" w:hAnsi="Baskerville Old Face"/>
        </w:rPr>
      </w:pPr>
    </w:p>
    <w:p w14:paraId="603CAFD7" w14:textId="77777777" w:rsidR="006E3FC7" w:rsidRDefault="006E3FC7" w:rsidP="003D68AA">
      <w:pPr>
        <w:rPr>
          <w:rFonts w:ascii="Baskerville Old Face" w:hAnsi="Baskerville Old Face"/>
        </w:rPr>
      </w:pPr>
    </w:p>
    <w:p w14:paraId="1A9256B5" w14:textId="77777777" w:rsidR="006E3FC7" w:rsidRPr="00F54A16" w:rsidRDefault="006E3FC7" w:rsidP="003D68AA">
      <w:pPr>
        <w:rPr>
          <w:rFonts w:ascii="Baskerville Old Face" w:hAnsi="Baskerville Old Face"/>
        </w:rPr>
      </w:pPr>
    </w:p>
    <w:p w14:paraId="026BCC0A" w14:textId="77777777" w:rsidR="009B05E0" w:rsidRPr="00F54A16" w:rsidRDefault="009B05E0" w:rsidP="0044642C">
      <w:pPr>
        <w:rPr>
          <w:rFonts w:ascii="Baskerville Old Face" w:hAnsi="Baskerville Old Face"/>
          <w:b/>
          <w:bCs/>
        </w:rPr>
      </w:pPr>
    </w:p>
    <w:p w14:paraId="385BB5C1" w14:textId="77777777" w:rsidR="009B05E0" w:rsidRPr="00F54A16" w:rsidRDefault="009B05E0" w:rsidP="0044642C">
      <w:pPr>
        <w:rPr>
          <w:rFonts w:ascii="Baskerville Old Face" w:hAnsi="Baskerville Old Face"/>
          <w:b/>
          <w:bCs/>
        </w:rPr>
      </w:pPr>
    </w:p>
    <w:p w14:paraId="6938E066" w14:textId="77777777" w:rsidR="00A87326" w:rsidRDefault="00A87326">
      <w:pPr>
        <w:rPr>
          <w:rFonts w:ascii="Baskerville Old Face" w:hAnsi="Baskerville Old Face"/>
          <w:b/>
          <w:bCs/>
        </w:rPr>
      </w:pPr>
    </w:p>
    <w:p w14:paraId="4E52E8B1" w14:textId="77777777" w:rsidR="00C557F0" w:rsidRDefault="00C557F0">
      <w:pPr>
        <w:rPr>
          <w:rFonts w:ascii="Baskerville Old Face" w:hAnsi="Baskerville Old Face"/>
          <w:b/>
          <w:bCs/>
          <w:sz w:val="32"/>
          <w:szCs w:val="32"/>
        </w:rPr>
      </w:pPr>
    </w:p>
    <w:p w14:paraId="1B2E9F2B" w14:textId="77777777" w:rsidR="00C557F0" w:rsidRDefault="00C557F0">
      <w:pPr>
        <w:rPr>
          <w:rFonts w:ascii="Baskerville Old Face" w:hAnsi="Baskerville Old Face"/>
          <w:b/>
          <w:bCs/>
          <w:sz w:val="32"/>
          <w:szCs w:val="32"/>
        </w:rPr>
      </w:pPr>
    </w:p>
    <w:p w14:paraId="2FD5A4DC" w14:textId="325DB7D3" w:rsidR="001046DD" w:rsidRPr="00C557F0" w:rsidRDefault="00071EA2" w:rsidP="00C557F0">
      <w:pPr>
        <w:pStyle w:val="ListParagraph"/>
        <w:numPr>
          <w:ilvl w:val="1"/>
          <w:numId w:val="22"/>
        </w:numPr>
        <w:jc w:val="both"/>
        <w:rPr>
          <w:rFonts w:ascii="Baskerville Old Face" w:hAnsi="Baskerville Old Face"/>
          <w:b/>
          <w:bCs/>
          <w:sz w:val="32"/>
          <w:szCs w:val="32"/>
        </w:rPr>
      </w:pPr>
      <w:r w:rsidRPr="00C557F0">
        <w:rPr>
          <w:rFonts w:ascii="Baskerville Old Face" w:hAnsi="Baskerville Old Face"/>
          <w:b/>
          <w:bCs/>
          <w:sz w:val="32"/>
          <w:szCs w:val="32"/>
        </w:rPr>
        <w:lastRenderedPageBreak/>
        <w:t>The visualizations and KPIs:</w:t>
      </w:r>
    </w:p>
    <w:p w14:paraId="58EEB554" w14:textId="77777777" w:rsidR="00071EA2" w:rsidRPr="00F54A16" w:rsidRDefault="00071EA2" w:rsidP="00071EA2">
      <w:pPr>
        <w:rPr>
          <w:rFonts w:ascii="Baskerville Old Face" w:hAnsi="Baskerville Old Face"/>
          <w:b/>
          <w:bCs/>
        </w:rPr>
      </w:pPr>
      <w:r w:rsidRPr="00F54A16">
        <w:rPr>
          <w:rFonts w:ascii="Segoe UI Emoji" w:hAnsi="Segoe UI Emoji" w:cs="Segoe UI Emoji"/>
          <w:b/>
          <w:bCs/>
        </w:rPr>
        <w:t>📈</w:t>
      </w:r>
      <w:r w:rsidRPr="00F54A16">
        <w:rPr>
          <w:rFonts w:ascii="Baskerville Old Face" w:hAnsi="Baskerville Old Face"/>
          <w:b/>
          <w:bCs/>
        </w:rPr>
        <w:t xml:space="preserve"> Line Chart</w:t>
      </w:r>
    </w:p>
    <w:p w14:paraId="58AF2E95" w14:textId="77777777" w:rsidR="00071EA2" w:rsidRPr="00F54A16" w:rsidRDefault="00071EA2" w:rsidP="00071EA2">
      <w:pPr>
        <w:numPr>
          <w:ilvl w:val="0"/>
          <w:numId w:val="14"/>
        </w:numPr>
        <w:rPr>
          <w:rFonts w:ascii="Baskerville Old Face" w:hAnsi="Baskerville Old Face"/>
        </w:rPr>
      </w:pPr>
      <w:r w:rsidRPr="00F54A16">
        <w:rPr>
          <w:rFonts w:ascii="Baskerville Old Face" w:hAnsi="Baskerville Old Face"/>
          <w:b/>
          <w:bCs/>
        </w:rPr>
        <w:t>JAMB Exam Year Trend</w:t>
      </w:r>
      <w:r w:rsidRPr="00F54A16">
        <w:rPr>
          <w:rFonts w:ascii="Baskerville Old Face" w:hAnsi="Baskerville Old Face"/>
        </w:rPr>
        <w:t>: Shows how many respondents took the exam each year from 2020 to 2025.</w:t>
      </w:r>
    </w:p>
    <w:p w14:paraId="27739BBE" w14:textId="25D10594" w:rsidR="00E35CC1" w:rsidRDefault="00E35CC1">
      <w:pPr>
        <w:rPr>
          <w:rFonts w:ascii="Baskerville Old Face" w:hAnsi="Baskerville Old Face"/>
        </w:rPr>
      </w:pPr>
      <w:r w:rsidRPr="00F54A16">
        <w:rPr>
          <w:rFonts w:ascii="Baskerville Old Face" w:hAnsi="Baskerville Old Face"/>
          <w:noProof/>
        </w:rPr>
        <w:drawing>
          <wp:inline distT="0" distB="0" distL="0" distR="0" wp14:anchorId="45F2AC67" wp14:editId="62F45963">
            <wp:extent cx="6223000" cy="4324350"/>
            <wp:effectExtent l="0" t="0" r="6350" b="0"/>
            <wp:docPr id="1612958711"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Output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23000" cy="4324350"/>
                    </a:xfrm>
                    <a:prstGeom prst="rect">
                      <a:avLst/>
                    </a:prstGeom>
                    <a:noFill/>
                    <a:ln>
                      <a:noFill/>
                    </a:ln>
                  </pic:spPr>
                </pic:pic>
              </a:graphicData>
            </a:graphic>
          </wp:inline>
        </w:drawing>
      </w:r>
    </w:p>
    <w:p w14:paraId="10867035" w14:textId="77777777" w:rsidR="00B615A8" w:rsidRDefault="00B615A8">
      <w:pPr>
        <w:rPr>
          <w:rFonts w:ascii="Baskerville Old Face" w:hAnsi="Baskerville Old Face"/>
        </w:rPr>
      </w:pPr>
    </w:p>
    <w:p w14:paraId="518E47FB" w14:textId="77777777" w:rsidR="00B615A8" w:rsidRDefault="00B615A8">
      <w:pPr>
        <w:rPr>
          <w:rFonts w:ascii="Baskerville Old Face" w:hAnsi="Baskerville Old Face"/>
        </w:rPr>
      </w:pPr>
    </w:p>
    <w:p w14:paraId="04A103B4" w14:textId="77777777" w:rsidR="00B615A8" w:rsidRDefault="00B615A8">
      <w:pPr>
        <w:rPr>
          <w:rFonts w:ascii="Baskerville Old Face" w:hAnsi="Baskerville Old Face"/>
        </w:rPr>
      </w:pPr>
    </w:p>
    <w:p w14:paraId="19ADF9BD" w14:textId="77777777" w:rsidR="00B615A8" w:rsidRDefault="00B615A8">
      <w:pPr>
        <w:rPr>
          <w:rFonts w:ascii="Baskerville Old Face" w:hAnsi="Baskerville Old Face"/>
        </w:rPr>
      </w:pPr>
    </w:p>
    <w:p w14:paraId="73056B78" w14:textId="77777777" w:rsidR="00B615A8" w:rsidRDefault="00B615A8">
      <w:pPr>
        <w:rPr>
          <w:rFonts w:ascii="Baskerville Old Face" w:hAnsi="Baskerville Old Face"/>
        </w:rPr>
      </w:pPr>
    </w:p>
    <w:p w14:paraId="44C7D806" w14:textId="77777777" w:rsidR="006E3FC7" w:rsidRDefault="006E3FC7">
      <w:pPr>
        <w:rPr>
          <w:rFonts w:ascii="Baskerville Old Face" w:hAnsi="Baskerville Old Face"/>
        </w:rPr>
      </w:pPr>
    </w:p>
    <w:p w14:paraId="7588ADE2" w14:textId="4B550CFF" w:rsidR="00071EA2" w:rsidRPr="004E0778" w:rsidRDefault="00071EA2" w:rsidP="00071EA2">
      <w:pPr>
        <w:rPr>
          <w:rFonts w:ascii="Baskerville Old Face" w:hAnsi="Baskerville Old Face"/>
          <w:b/>
          <w:bCs/>
          <w:sz w:val="28"/>
          <w:szCs w:val="28"/>
        </w:rPr>
      </w:pPr>
      <w:r w:rsidRPr="00F54A16">
        <w:rPr>
          <w:rFonts w:ascii="Segoe UI Emoji" w:hAnsi="Segoe UI Emoji" w:cs="Segoe UI Emoji"/>
          <w:b/>
          <w:bCs/>
        </w:rPr>
        <w:t>🥧</w:t>
      </w:r>
      <w:r w:rsidRPr="00F54A16">
        <w:rPr>
          <w:rFonts w:ascii="Baskerville Old Face" w:hAnsi="Baskerville Old Face"/>
          <w:b/>
          <w:bCs/>
        </w:rPr>
        <w:t xml:space="preserve"> </w:t>
      </w:r>
      <w:r w:rsidRPr="004E0778">
        <w:rPr>
          <w:rFonts w:ascii="Baskerville Old Face" w:hAnsi="Baskerville Old Face"/>
          <w:b/>
          <w:bCs/>
          <w:sz w:val="28"/>
          <w:szCs w:val="28"/>
        </w:rPr>
        <w:t xml:space="preserve">Pie &amp; </w:t>
      </w:r>
      <w:r w:rsidRPr="004E0778">
        <w:rPr>
          <w:rFonts w:ascii="Segoe UI Emoji" w:hAnsi="Segoe UI Emoji" w:cs="Segoe UI Emoji"/>
          <w:b/>
          <w:bCs/>
          <w:sz w:val="28"/>
          <w:szCs w:val="28"/>
        </w:rPr>
        <w:t>🍩</w:t>
      </w:r>
      <w:r w:rsidRPr="004E0778">
        <w:rPr>
          <w:rFonts w:ascii="Baskerville Old Face" w:hAnsi="Baskerville Old Face"/>
          <w:b/>
          <w:bCs/>
          <w:sz w:val="28"/>
          <w:szCs w:val="28"/>
        </w:rPr>
        <w:t xml:space="preserve"> Donut Charts</w:t>
      </w:r>
    </w:p>
    <w:p w14:paraId="17839D75" w14:textId="77777777" w:rsidR="00071EA2" w:rsidRPr="00F54A16" w:rsidRDefault="00071EA2" w:rsidP="00071EA2">
      <w:pPr>
        <w:numPr>
          <w:ilvl w:val="0"/>
          <w:numId w:val="15"/>
        </w:numPr>
        <w:rPr>
          <w:rFonts w:ascii="Baskerville Old Face" w:hAnsi="Baskerville Old Face"/>
        </w:rPr>
      </w:pPr>
      <w:r w:rsidRPr="00F54A16">
        <w:rPr>
          <w:rFonts w:ascii="Baskerville Old Face" w:hAnsi="Baskerville Old Face"/>
          <w:b/>
          <w:bCs/>
        </w:rPr>
        <w:t>Gender Distribution Pie Chart</w:t>
      </w:r>
      <w:r w:rsidRPr="00F54A16">
        <w:rPr>
          <w:rFonts w:ascii="Baskerville Old Face" w:hAnsi="Baskerville Old Face"/>
        </w:rPr>
        <w:t>: Displays the male vs female distribution.</w:t>
      </w:r>
    </w:p>
    <w:p w14:paraId="2F3C49C7" w14:textId="77777777" w:rsidR="00071EA2" w:rsidRPr="00F54A16" w:rsidRDefault="00071EA2" w:rsidP="00071EA2">
      <w:pPr>
        <w:numPr>
          <w:ilvl w:val="0"/>
          <w:numId w:val="15"/>
        </w:numPr>
        <w:rPr>
          <w:rFonts w:ascii="Baskerville Old Face" w:hAnsi="Baskerville Old Face"/>
        </w:rPr>
      </w:pPr>
      <w:r w:rsidRPr="00F54A16">
        <w:rPr>
          <w:rFonts w:ascii="Baskerville Old Face" w:hAnsi="Baskerville Old Face"/>
          <w:b/>
          <w:bCs/>
        </w:rPr>
        <w:lastRenderedPageBreak/>
        <w:t>CBT Familiarity Donut Chart</w:t>
      </w:r>
      <w:r w:rsidRPr="00F54A16">
        <w:rPr>
          <w:rFonts w:ascii="Baskerville Old Face" w:hAnsi="Baskerville Old Face"/>
        </w:rPr>
        <w:t>: Shows how familiar students were with the computer-based format.</w:t>
      </w:r>
    </w:p>
    <w:p w14:paraId="0078505A" w14:textId="77777777" w:rsidR="0048418E" w:rsidRPr="00F54A16" w:rsidRDefault="0048418E">
      <w:pPr>
        <w:rPr>
          <w:rFonts w:ascii="Baskerville Old Face" w:hAnsi="Baskerville Old Face"/>
        </w:rPr>
      </w:pPr>
    </w:p>
    <w:p w14:paraId="390F8038" w14:textId="77777777" w:rsidR="0048418E" w:rsidRPr="00F54A16" w:rsidRDefault="0048418E">
      <w:pPr>
        <w:rPr>
          <w:rFonts w:ascii="Baskerville Old Face" w:hAnsi="Baskerville Old Face"/>
        </w:rPr>
      </w:pPr>
    </w:p>
    <w:p w14:paraId="547BF75F" w14:textId="70167601" w:rsidR="0048418E" w:rsidRPr="00F54A16" w:rsidRDefault="0048418E">
      <w:pPr>
        <w:rPr>
          <w:rFonts w:ascii="Baskerville Old Face" w:hAnsi="Baskerville Old Face"/>
        </w:rPr>
      </w:pPr>
      <w:r w:rsidRPr="00F54A16">
        <w:rPr>
          <w:rFonts w:ascii="Baskerville Old Face" w:hAnsi="Baskerville Old Face"/>
          <w:noProof/>
        </w:rPr>
        <w:drawing>
          <wp:inline distT="0" distB="0" distL="0" distR="0" wp14:anchorId="73D4C331" wp14:editId="2DA7165A">
            <wp:extent cx="4375150" cy="2596577"/>
            <wp:effectExtent l="0" t="0" r="6350" b="0"/>
            <wp:docPr id="1375710945" name="Picture 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Output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7786" cy="2604076"/>
                    </a:xfrm>
                    <a:prstGeom prst="rect">
                      <a:avLst/>
                    </a:prstGeom>
                    <a:noFill/>
                    <a:ln>
                      <a:noFill/>
                    </a:ln>
                  </pic:spPr>
                </pic:pic>
              </a:graphicData>
            </a:graphic>
          </wp:inline>
        </w:drawing>
      </w:r>
    </w:p>
    <w:p w14:paraId="567C0313" w14:textId="77777777" w:rsidR="0048418E" w:rsidRPr="00F54A16" w:rsidRDefault="0048418E">
      <w:pPr>
        <w:rPr>
          <w:rFonts w:ascii="Baskerville Old Face" w:hAnsi="Baskerville Old Face"/>
        </w:rPr>
      </w:pPr>
    </w:p>
    <w:p w14:paraId="78AA3B00" w14:textId="2690AE28" w:rsidR="0048418E" w:rsidRPr="00F54A16" w:rsidRDefault="00B346B4">
      <w:pPr>
        <w:rPr>
          <w:rFonts w:ascii="Baskerville Old Face" w:hAnsi="Baskerville Old Face"/>
        </w:rPr>
      </w:pPr>
      <w:r w:rsidRPr="00F54A16">
        <w:rPr>
          <w:rFonts w:ascii="Baskerville Old Face" w:hAnsi="Baskerville Old Face"/>
          <w:noProof/>
        </w:rPr>
        <w:drawing>
          <wp:inline distT="0" distB="0" distL="0" distR="0" wp14:anchorId="185F13A9" wp14:editId="7A8A7B3F">
            <wp:extent cx="4900394" cy="2908300"/>
            <wp:effectExtent l="0" t="0" r="0" b="6350"/>
            <wp:docPr id="677855970" name="Picture 4"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Output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05565" cy="2911369"/>
                    </a:xfrm>
                    <a:prstGeom prst="rect">
                      <a:avLst/>
                    </a:prstGeom>
                    <a:noFill/>
                    <a:ln>
                      <a:noFill/>
                    </a:ln>
                  </pic:spPr>
                </pic:pic>
              </a:graphicData>
            </a:graphic>
          </wp:inline>
        </w:drawing>
      </w:r>
    </w:p>
    <w:p w14:paraId="40A0771A" w14:textId="77777777" w:rsidR="00341A79" w:rsidRPr="00F54A16" w:rsidRDefault="00341A79">
      <w:pPr>
        <w:rPr>
          <w:rFonts w:ascii="Baskerville Old Face" w:hAnsi="Baskerville Old Face"/>
        </w:rPr>
      </w:pPr>
    </w:p>
    <w:p w14:paraId="6B5F9430" w14:textId="77777777" w:rsidR="00341A79" w:rsidRPr="00F54A16" w:rsidRDefault="00341A79">
      <w:pPr>
        <w:rPr>
          <w:rFonts w:ascii="Baskerville Old Face" w:hAnsi="Baskerville Old Face"/>
        </w:rPr>
      </w:pPr>
    </w:p>
    <w:p w14:paraId="53E01FAF" w14:textId="77777777" w:rsidR="00806568" w:rsidRPr="004E0778" w:rsidRDefault="00806568" w:rsidP="00806568">
      <w:pPr>
        <w:rPr>
          <w:rFonts w:ascii="Baskerville Old Face" w:hAnsi="Baskerville Old Face"/>
          <w:b/>
          <w:bCs/>
          <w:sz w:val="28"/>
          <w:szCs w:val="28"/>
        </w:rPr>
      </w:pPr>
      <w:r w:rsidRPr="00F54A16">
        <w:rPr>
          <w:rFonts w:ascii="Segoe UI Emoji" w:hAnsi="Segoe UI Emoji" w:cs="Segoe UI Emoji"/>
          <w:b/>
          <w:bCs/>
        </w:rPr>
        <w:t>📊</w:t>
      </w:r>
      <w:r w:rsidRPr="00F54A16">
        <w:rPr>
          <w:rFonts w:ascii="Baskerville Old Face" w:hAnsi="Baskerville Old Face"/>
          <w:b/>
          <w:bCs/>
        </w:rPr>
        <w:t xml:space="preserve"> </w:t>
      </w:r>
      <w:r w:rsidRPr="004E0778">
        <w:rPr>
          <w:rFonts w:ascii="Baskerville Old Face" w:hAnsi="Baskerville Old Face"/>
          <w:b/>
          <w:bCs/>
          <w:sz w:val="28"/>
          <w:szCs w:val="28"/>
        </w:rPr>
        <w:t>Histogram</w:t>
      </w:r>
    </w:p>
    <w:p w14:paraId="582C67F2" w14:textId="77777777" w:rsidR="00806568" w:rsidRPr="00F54A16" w:rsidRDefault="00806568" w:rsidP="00806568">
      <w:pPr>
        <w:numPr>
          <w:ilvl w:val="0"/>
          <w:numId w:val="16"/>
        </w:numPr>
        <w:rPr>
          <w:rFonts w:ascii="Baskerville Old Face" w:hAnsi="Baskerville Old Face"/>
        </w:rPr>
      </w:pPr>
      <w:r w:rsidRPr="00F54A16">
        <w:rPr>
          <w:rFonts w:ascii="Baskerville Old Face" w:hAnsi="Baskerville Old Face"/>
          <w:b/>
          <w:bCs/>
        </w:rPr>
        <w:lastRenderedPageBreak/>
        <w:t>Exam Center Rating</w:t>
      </w:r>
      <w:r w:rsidRPr="00F54A16">
        <w:rPr>
          <w:rFonts w:ascii="Baskerville Old Face" w:hAnsi="Baskerville Old Face"/>
        </w:rPr>
        <w:t>: Distribution of ratings (1–5) for CBT center facilities.</w:t>
      </w:r>
    </w:p>
    <w:p w14:paraId="3AFF271A" w14:textId="23E37285" w:rsidR="00341A79" w:rsidRPr="00F54A16" w:rsidRDefault="00341A79" w:rsidP="00806568">
      <w:pPr>
        <w:rPr>
          <w:rFonts w:ascii="Baskerville Old Face" w:hAnsi="Baskerville Old Face"/>
        </w:rPr>
      </w:pPr>
    </w:p>
    <w:p w14:paraId="3696B07A" w14:textId="0FE7366C" w:rsidR="00341A79" w:rsidRPr="00F54A16" w:rsidRDefault="00341A79">
      <w:pPr>
        <w:rPr>
          <w:rFonts w:ascii="Baskerville Old Face" w:hAnsi="Baskerville Old Face"/>
        </w:rPr>
      </w:pPr>
      <w:r w:rsidRPr="00F54A16">
        <w:rPr>
          <w:rFonts w:ascii="Baskerville Old Face" w:hAnsi="Baskerville Old Face"/>
          <w:noProof/>
        </w:rPr>
        <w:drawing>
          <wp:inline distT="0" distB="0" distL="0" distR="0" wp14:anchorId="3D9DDA1D" wp14:editId="02BB70EA">
            <wp:extent cx="5943600" cy="3527425"/>
            <wp:effectExtent l="0" t="0" r="0" b="0"/>
            <wp:docPr id="1073899273" name="Picture 5"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Output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527425"/>
                    </a:xfrm>
                    <a:prstGeom prst="rect">
                      <a:avLst/>
                    </a:prstGeom>
                    <a:noFill/>
                    <a:ln>
                      <a:noFill/>
                    </a:ln>
                  </pic:spPr>
                </pic:pic>
              </a:graphicData>
            </a:graphic>
          </wp:inline>
        </w:drawing>
      </w:r>
    </w:p>
    <w:p w14:paraId="66DE7F79" w14:textId="77777777" w:rsidR="00FB1E1A" w:rsidRPr="00F54A16" w:rsidRDefault="00FB1E1A">
      <w:pPr>
        <w:rPr>
          <w:rFonts w:ascii="Baskerville Old Face" w:hAnsi="Baskerville Old Face"/>
        </w:rPr>
      </w:pPr>
    </w:p>
    <w:p w14:paraId="6582DAA4" w14:textId="201B2C81" w:rsidR="00FB1E1A" w:rsidRPr="00F54A16" w:rsidRDefault="00FB1E1A" w:rsidP="00FB1E1A">
      <w:pPr>
        <w:rPr>
          <w:rFonts w:ascii="Baskerville Old Face" w:hAnsi="Baskerville Old Face"/>
        </w:rPr>
      </w:pPr>
    </w:p>
    <w:p w14:paraId="680AC0FC" w14:textId="77777777" w:rsidR="00FB1E1A" w:rsidRPr="004E0778" w:rsidRDefault="00FB1E1A" w:rsidP="00FB1E1A">
      <w:pPr>
        <w:rPr>
          <w:rFonts w:ascii="Baskerville Old Face" w:hAnsi="Baskerville Old Face"/>
          <w:b/>
          <w:bCs/>
          <w:sz w:val="32"/>
          <w:szCs w:val="32"/>
        </w:rPr>
      </w:pPr>
      <w:r w:rsidRPr="00F54A16">
        <w:rPr>
          <w:rFonts w:ascii="Segoe UI Emoji" w:hAnsi="Segoe UI Emoji" w:cs="Segoe UI Emoji"/>
          <w:b/>
          <w:bCs/>
        </w:rPr>
        <w:t>🧮</w:t>
      </w:r>
      <w:r w:rsidRPr="00F54A16">
        <w:rPr>
          <w:rFonts w:ascii="Baskerville Old Face" w:hAnsi="Baskerville Old Face"/>
          <w:b/>
          <w:bCs/>
        </w:rPr>
        <w:t xml:space="preserve"> </w:t>
      </w:r>
      <w:r w:rsidRPr="004E0778">
        <w:rPr>
          <w:rFonts w:ascii="Baskerville Old Face" w:hAnsi="Baskerville Old Face"/>
          <w:b/>
          <w:bCs/>
          <w:sz w:val="32"/>
          <w:szCs w:val="32"/>
        </w:rPr>
        <w:t>Key Performance Indicators (KPIs)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3"/>
        <w:gridCol w:w="1428"/>
      </w:tblGrid>
      <w:tr w:rsidR="00FB1E1A" w:rsidRPr="00F54A16" w14:paraId="59AB4B9A" w14:textId="77777777" w:rsidTr="00FB1E1A">
        <w:trPr>
          <w:tblHeader/>
          <w:tblCellSpacing w:w="15" w:type="dxa"/>
        </w:trPr>
        <w:tc>
          <w:tcPr>
            <w:tcW w:w="0" w:type="auto"/>
            <w:vAlign w:val="center"/>
            <w:hideMark/>
          </w:tcPr>
          <w:p w14:paraId="7F9A639A" w14:textId="77777777" w:rsidR="00FB1E1A" w:rsidRPr="00F54A16" w:rsidRDefault="00FB1E1A" w:rsidP="00FB1E1A">
            <w:pPr>
              <w:rPr>
                <w:rFonts w:ascii="Baskerville Old Face" w:hAnsi="Baskerville Old Face"/>
                <w:b/>
                <w:bCs/>
              </w:rPr>
            </w:pPr>
            <w:r w:rsidRPr="00F54A16">
              <w:rPr>
                <w:rFonts w:ascii="Baskerville Old Face" w:hAnsi="Baskerville Old Face"/>
                <w:b/>
                <w:bCs/>
              </w:rPr>
              <w:t>KPI</w:t>
            </w:r>
          </w:p>
        </w:tc>
        <w:tc>
          <w:tcPr>
            <w:tcW w:w="0" w:type="auto"/>
            <w:vAlign w:val="center"/>
            <w:hideMark/>
          </w:tcPr>
          <w:p w14:paraId="60EC05E7" w14:textId="77777777" w:rsidR="00FB1E1A" w:rsidRPr="00F54A16" w:rsidRDefault="00FB1E1A" w:rsidP="00FB1E1A">
            <w:pPr>
              <w:rPr>
                <w:rFonts w:ascii="Baskerville Old Face" w:hAnsi="Baskerville Old Face"/>
                <w:b/>
                <w:bCs/>
              </w:rPr>
            </w:pPr>
            <w:r w:rsidRPr="00F54A16">
              <w:rPr>
                <w:rFonts w:ascii="Baskerville Old Face" w:hAnsi="Baskerville Old Face"/>
                <w:b/>
                <w:bCs/>
              </w:rPr>
              <w:t>Value</w:t>
            </w:r>
          </w:p>
        </w:tc>
      </w:tr>
      <w:tr w:rsidR="00FB1E1A" w:rsidRPr="00F54A16" w14:paraId="74971F17" w14:textId="77777777" w:rsidTr="00FB1E1A">
        <w:trPr>
          <w:tblCellSpacing w:w="15" w:type="dxa"/>
        </w:trPr>
        <w:tc>
          <w:tcPr>
            <w:tcW w:w="0" w:type="auto"/>
            <w:vAlign w:val="center"/>
            <w:hideMark/>
          </w:tcPr>
          <w:p w14:paraId="1B80473D" w14:textId="77777777" w:rsidR="00FB1E1A" w:rsidRPr="00F54A16" w:rsidRDefault="00FB1E1A" w:rsidP="00FB1E1A">
            <w:pPr>
              <w:rPr>
                <w:rFonts w:ascii="Baskerville Old Face" w:hAnsi="Baskerville Old Face"/>
              </w:rPr>
            </w:pPr>
            <w:r w:rsidRPr="00F54A16">
              <w:rPr>
                <w:rFonts w:ascii="Baskerville Old Face" w:hAnsi="Baskerville Old Face"/>
                <w:b/>
                <w:bCs/>
              </w:rPr>
              <w:t>Total Respondents</w:t>
            </w:r>
          </w:p>
        </w:tc>
        <w:tc>
          <w:tcPr>
            <w:tcW w:w="0" w:type="auto"/>
            <w:vAlign w:val="center"/>
            <w:hideMark/>
          </w:tcPr>
          <w:p w14:paraId="23399F0B" w14:textId="77777777" w:rsidR="00FB1E1A" w:rsidRPr="00F54A16" w:rsidRDefault="00FB1E1A" w:rsidP="00FB1E1A">
            <w:pPr>
              <w:rPr>
                <w:rFonts w:ascii="Baskerville Old Face" w:hAnsi="Baskerville Old Face"/>
              </w:rPr>
            </w:pPr>
            <w:r w:rsidRPr="00F54A16">
              <w:rPr>
                <w:rFonts w:ascii="Baskerville Old Face" w:hAnsi="Baskerville Old Face"/>
              </w:rPr>
              <w:t>58</w:t>
            </w:r>
          </w:p>
        </w:tc>
      </w:tr>
      <w:tr w:rsidR="00FB1E1A" w:rsidRPr="00F54A16" w14:paraId="428C28EE" w14:textId="77777777" w:rsidTr="00FB1E1A">
        <w:trPr>
          <w:tblCellSpacing w:w="15" w:type="dxa"/>
        </w:trPr>
        <w:tc>
          <w:tcPr>
            <w:tcW w:w="0" w:type="auto"/>
            <w:vAlign w:val="center"/>
            <w:hideMark/>
          </w:tcPr>
          <w:p w14:paraId="6490BB1A" w14:textId="77777777" w:rsidR="00FB1E1A" w:rsidRPr="00F54A16" w:rsidRDefault="00FB1E1A" w:rsidP="00FB1E1A">
            <w:pPr>
              <w:rPr>
                <w:rFonts w:ascii="Baskerville Old Face" w:hAnsi="Baskerville Old Face"/>
              </w:rPr>
            </w:pPr>
            <w:r w:rsidRPr="00F54A16">
              <w:rPr>
                <w:rFonts w:ascii="Baskerville Old Face" w:hAnsi="Baskerville Old Face"/>
                <w:b/>
                <w:bCs/>
              </w:rPr>
              <w:t>Female Respondents</w:t>
            </w:r>
          </w:p>
        </w:tc>
        <w:tc>
          <w:tcPr>
            <w:tcW w:w="0" w:type="auto"/>
            <w:vAlign w:val="center"/>
            <w:hideMark/>
          </w:tcPr>
          <w:p w14:paraId="1F66B721" w14:textId="77777777" w:rsidR="00FB1E1A" w:rsidRPr="00F54A16" w:rsidRDefault="00FB1E1A" w:rsidP="00FB1E1A">
            <w:pPr>
              <w:rPr>
                <w:rFonts w:ascii="Baskerville Old Face" w:hAnsi="Baskerville Old Face"/>
              </w:rPr>
            </w:pPr>
            <w:r w:rsidRPr="00F54A16">
              <w:rPr>
                <w:rFonts w:ascii="Baskerville Old Face" w:hAnsi="Baskerville Old Face"/>
              </w:rPr>
              <w:t>33</w:t>
            </w:r>
          </w:p>
        </w:tc>
      </w:tr>
      <w:tr w:rsidR="00FB1E1A" w:rsidRPr="00F54A16" w14:paraId="670B3CD6" w14:textId="77777777" w:rsidTr="00FB1E1A">
        <w:trPr>
          <w:tblCellSpacing w:w="15" w:type="dxa"/>
        </w:trPr>
        <w:tc>
          <w:tcPr>
            <w:tcW w:w="0" w:type="auto"/>
            <w:vAlign w:val="center"/>
            <w:hideMark/>
          </w:tcPr>
          <w:p w14:paraId="160B184B" w14:textId="77777777" w:rsidR="00FB1E1A" w:rsidRPr="00F54A16" w:rsidRDefault="00FB1E1A" w:rsidP="00FB1E1A">
            <w:pPr>
              <w:rPr>
                <w:rFonts w:ascii="Baskerville Old Face" w:hAnsi="Baskerville Old Face"/>
              </w:rPr>
            </w:pPr>
            <w:r w:rsidRPr="00F54A16">
              <w:rPr>
                <w:rFonts w:ascii="Baskerville Old Face" w:hAnsi="Baskerville Old Face"/>
                <w:b/>
                <w:bCs/>
              </w:rPr>
              <w:t>Male Respondents</w:t>
            </w:r>
          </w:p>
        </w:tc>
        <w:tc>
          <w:tcPr>
            <w:tcW w:w="0" w:type="auto"/>
            <w:vAlign w:val="center"/>
            <w:hideMark/>
          </w:tcPr>
          <w:p w14:paraId="42AFA2F4" w14:textId="77777777" w:rsidR="00FB1E1A" w:rsidRPr="00F54A16" w:rsidRDefault="00FB1E1A" w:rsidP="00FB1E1A">
            <w:pPr>
              <w:rPr>
                <w:rFonts w:ascii="Baskerville Old Face" w:hAnsi="Baskerville Old Face"/>
              </w:rPr>
            </w:pPr>
            <w:r w:rsidRPr="00F54A16">
              <w:rPr>
                <w:rFonts w:ascii="Baskerville Old Face" w:hAnsi="Baskerville Old Face"/>
              </w:rPr>
              <w:t>20</w:t>
            </w:r>
          </w:p>
        </w:tc>
      </w:tr>
      <w:tr w:rsidR="00FB1E1A" w:rsidRPr="00F54A16" w14:paraId="0BDEB553" w14:textId="77777777" w:rsidTr="00FB1E1A">
        <w:trPr>
          <w:tblCellSpacing w:w="15" w:type="dxa"/>
        </w:trPr>
        <w:tc>
          <w:tcPr>
            <w:tcW w:w="0" w:type="auto"/>
            <w:vAlign w:val="center"/>
            <w:hideMark/>
          </w:tcPr>
          <w:p w14:paraId="3529C18C" w14:textId="77777777" w:rsidR="00FB1E1A" w:rsidRPr="00F54A16" w:rsidRDefault="00FB1E1A" w:rsidP="00FB1E1A">
            <w:pPr>
              <w:rPr>
                <w:rFonts w:ascii="Baskerville Old Face" w:hAnsi="Baskerville Old Face"/>
              </w:rPr>
            </w:pPr>
            <w:r w:rsidRPr="00F54A16">
              <w:rPr>
                <w:rFonts w:ascii="Baskerville Old Face" w:hAnsi="Baskerville Old Face"/>
                <w:b/>
                <w:bCs/>
              </w:rPr>
              <w:t>Average JAMB Score</w:t>
            </w:r>
          </w:p>
        </w:tc>
        <w:tc>
          <w:tcPr>
            <w:tcW w:w="0" w:type="auto"/>
            <w:vAlign w:val="center"/>
            <w:hideMark/>
          </w:tcPr>
          <w:p w14:paraId="1DF2EF9A" w14:textId="77777777" w:rsidR="00FB1E1A" w:rsidRPr="00F54A16" w:rsidRDefault="00FB1E1A" w:rsidP="00FB1E1A">
            <w:pPr>
              <w:rPr>
                <w:rFonts w:ascii="Baskerville Old Face" w:hAnsi="Baskerville Old Face"/>
              </w:rPr>
            </w:pPr>
            <w:r w:rsidRPr="00F54A16">
              <w:rPr>
                <w:rFonts w:ascii="Baskerville Old Face" w:hAnsi="Baskerville Old Face"/>
              </w:rPr>
              <w:t>224.91</w:t>
            </w:r>
          </w:p>
        </w:tc>
      </w:tr>
      <w:tr w:rsidR="00FB1E1A" w:rsidRPr="00F54A16" w14:paraId="71331880" w14:textId="77777777" w:rsidTr="00FB1E1A">
        <w:trPr>
          <w:tblCellSpacing w:w="15" w:type="dxa"/>
        </w:trPr>
        <w:tc>
          <w:tcPr>
            <w:tcW w:w="0" w:type="auto"/>
            <w:vAlign w:val="center"/>
            <w:hideMark/>
          </w:tcPr>
          <w:p w14:paraId="79DEE47A" w14:textId="77777777" w:rsidR="00FB1E1A" w:rsidRPr="00F54A16" w:rsidRDefault="00FB1E1A" w:rsidP="00FB1E1A">
            <w:pPr>
              <w:rPr>
                <w:rFonts w:ascii="Baskerville Old Face" w:hAnsi="Baskerville Old Face"/>
              </w:rPr>
            </w:pPr>
            <w:r w:rsidRPr="00F54A16">
              <w:rPr>
                <w:rFonts w:ascii="Baskerville Old Face" w:hAnsi="Baskerville Old Face"/>
                <w:b/>
                <w:bCs/>
              </w:rPr>
              <w:t>Avg. Confidence Level</w:t>
            </w:r>
          </w:p>
        </w:tc>
        <w:tc>
          <w:tcPr>
            <w:tcW w:w="0" w:type="auto"/>
            <w:vAlign w:val="center"/>
            <w:hideMark/>
          </w:tcPr>
          <w:p w14:paraId="76F0066A" w14:textId="77777777" w:rsidR="00FB1E1A" w:rsidRPr="00F54A16" w:rsidRDefault="00FB1E1A" w:rsidP="00FB1E1A">
            <w:pPr>
              <w:rPr>
                <w:rFonts w:ascii="Baskerville Old Face" w:hAnsi="Baskerville Old Face"/>
              </w:rPr>
            </w:pPr>
            <w:r w:rsidRPr="00F54A16">
              <w:rPr>
                <w:rFonts w:ascii="Baskerville Old Face" w:hAnsi="Baskerville Old Face"/>
              </w:rPr>
              <w:t>3.36 (out of 5)</w:t>
            </w:r>
          </w:p>
        </w:tc>
      </w:tr>
    </w:tbl>
    <w:p w14:paraId="5AA16D12" w14:textId="1C14B8F8" w:rsidR="00FB1E1A" w:rsidRDefault="00180F24">
      <w:pPr>
        <w:rPr>
          <w:rFonts w:ascii="Baskerville Old Face" w:hAnsi="Baskerville Old Face"/>
        </w:rPr>
      </w:pPr>
      <w:r w:rsidRPr="00F54A16">
        <w:rPr>
          <w:rFonts w:ascii="Baskerville Old Face" w:hAnsi="Baskerville Old Face"/>
          <w:noProof/>
        </w:rPr>
        <mc:AlternateContent>
          <mc:Choice Requires="wps">
            <w:drawing>
              <wp:inline distT="0" distB="0" distL="0" distR="0" wp14:anchorId="1CDFC129" wp14:editId="03AE3CD9">
                <wp:extent cx="304800" cy="304800"/>
                <wp:effectExtent l="0" t="0" r="0" b="0"/>
                <wp:docPr id="608692363" name="Rectangle 6"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AC74D1" id="Rectangle 6" o:spid="_x0000_s1026" alt="Output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297211" w:rsidRPr="00F54A16">
        <w:rPr>
          <w:rFonts w:ascii="Baskerville Old Face" w:hAnsi="Baskerville Old Face"/>
        </w:rPr>
        <w:t xml:space="preserve"> </w:t>
      </w:r>
      <w:r w:rsidR="00D56A47" w:rsidRPr="00F54A16">
        <w:rPr>
          <w:rFonts w:ascii="Baskerville Old Face" w:hAnsi="Baskerville Old Face"/>
          <w:noProof/>
        </w:rPr>
        <mc:AlternateContent>
          <mc:Choice Requires="wps">
            <w:drawing>
              <wp:inline distT="0" distB="0" distL="0" distR="0" wp14:anchorId="0E6798C1" wp14:editId="26B580A3">
                <wp:extent cx="304800" cy="304800"/>
                <wp:effectExtent l="0" t="0" r="0" b="0"/>
                <wp:docPr id="743088071" name="Rectangle 11"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3AFD34" id="Rectangle 11" o:spid="_x0000_s1026" alt="Output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297211" w:rsidRPr="00F54A16">
        <w:rPr>
          <w:rFonts w:ascii="Baskerville Old Face" w:hAnsi="Baskerville Old Face"/>
        </w:rPr>
        <w:t xml:space="preserve"> </w:t>
      </w:r>
      <w:r w:rsidR="00297211" w:rsidRPr="00F54A16">
        <w:rPr>
          <w:rFonts w:ascii="Baskerville Old Face" w:hAnsi="Baskerville Old Face"/>
          <w:noProof/>
        </w:rPr>
        <mc:AlternateContent>
          <mc:Choice Requires="wps">
            <w:drawing>
              <wp:inline distT="0" distB="0" distL="0" distR="0" wp14:anchorId="5C618867" wp14:editId="5AA0F499">
                <wp:extent cx="304800" cy="304800"/>
                <wp:effectExtent l="0" t="0" r="0" b="0"/>
                <wp:docPr id="281541176" name="Rectangle 8"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E38A40" id="Rectangle 8" o:spid="_x0000_s1026" alt="Output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27CD8" w:rsidRPr="00F54A16">
        <w:rPr>
          <w:rFonts w:ascii="Baskerville Old Face" w:hAnsi="Baskerville Old Face"/>
        </w:rPr>
        <w:t xml:space="preserve"> </w:t>
      </w:r>
      <w:r w:rsidR="00C27CD8" w:rsidRPr="00F54A16">
        <w:rPr>
          <w:rFonts w:ascii="Baskerville Old Face" w:hAnsi="Baskerville Old Face"/>
          <w:noProof/>
        </w:rPr>
        <mc:AlternateContent>
          <mc:Choice Requires="wps">
            <w:drawing>
              <wp:inline distT="0" distB="0" distL="0" distR="0" wp14:anchorId="3298B1FB" wp14:editId="79D71B4C">
                <wp:extent cx="304800" cy="304800"/>
                <wp:effectExtent l="0" t="0" r="0" b="0"/>
                <wp:docPr id="199233848" name="Rectangle 9"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77D41A" id="Rectangle 9" o:spid="_x0000_s1026" alt="Output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C546AF" w14:textId="77777777" w:rsidR="00B615A8" w:rsidRPr="00B615A8" w:rsidRDefault="00B615A8" w:rsidP="00B615A8">
      <w:pPr>
        <w:rPr>
          <w:rFonts w:ascii="Baskerville Old Face" w:hAnsi="Baskerville Old Face"/>
        </w:rPr>
      </w:pPr>
    </w:p>
    <w:p w14:paraId="11CF4FE4" w14:textId="77777777" w:rsidR="00B615A8" w:rsidRPr="00B615A8" w:rsidRDefault="00B615A8" w:rsidP="00B615A8">
      <w:pPr>
        <w:rPr>
          <w:rFonts w:ascii="Baskerville Old Face" w:hAnsi="Baskerville Old Face"/>
        </w:rPr>
      </w:pPr>
    </w:p>
    <w:p w14:paraId="69ACB4B2" w14:textId="77777777" w:rsidR="00B615A8" w:rsidRPr="00B615A8" w:rsidRDefault="00B615A8" w:rsidP="00B615A8">
      <w:pPr>
        <w:rPr>
          <w:rFonts w:ascii="Baskerville Old Face" w:hAnsi="Baskerville Old Face"/>
        </w:rPr>
      </w:pPr>
    </w:p>
    <w:p w14:paraId="1FF93934" w14:textId="635C6227" w:rsidR="00B615A8" w:rsidRPr="00B615A8" w:rsidRDefault="00B615A8" w:rsidP="00B615A8">
      <w:pPr>
        <w:rPr>
          <w:rFonts w:ascii="Baskerville Old Face" w:hAnsi="Baskerville Old Face"/>
        </w:rPr>
      </w:pPr>
    </w:p>
    <w:p w14:paraId="20E04256" w14:textId="6BCD6CA2" w:rsidR="00B615A8" w:rsidRPr="00B615A8" w:rsidRDefault="00B615A8" w:rsidP="00B615A8">
      <w:pPr>
        <w:rPr>
          <w:rFonts w:ascii="Baskerville Old Face" w:hAnsi="Baskerville Old Face"/>
        </w:rPr>
      </w:pPr>
    </w:p>
    <w:p w14:paraId="5EB97230" w14:textId="3EEBB8E0" w:rsidR="00B615A8" w:rsidRPr="00B615A8" w:rsidRDefault="00B615A8" w:rsidP="00B615A8">
      <w:pPr>
        <w:rPr>
          <w:rFonts w:ascii="Baskerville Old Face" w:hAnsi="Baskerville Old Face"/>
        </w:rPr>
      </w:pPr>
    </w:p>
    <w:p w14:paraId="421672D8" w14:textId="76CA68B1" w:rsidR="00B615A8" w:rsidRDefault="00B615A8" w:rsidP="00B615A8">
      <w:pPr>
        <w:rPr>
          <w:rFonts w:ascii="Baskerville Old Face" w:hAnsi="Baskerville Old Face"/>
        </w:rPr>
      </w:pPr>
    </w:p>
    <w:p w14:paraId="3482C3AA" w14:textId="68950C21" w:rsidR="00B615A8" w:rsidRPr="00B615A8" w:rsidRDefault="00521C08" w:rsidP="00B615A8">
      <w:pPr>
        <w:tabs>
          <w:tab w:val="left" w:pos="4190"/>
        </w:tabs>
        <w:rPr>
          <w:rFonts w:ascii="Baskerville Old Face" w:hAnsi="Baskerville Old Face"/>
        </w:rPr>
      </w:pPr>
      <w:r>
        <w:rPr>
          <w:rFonts w:ascii="Baskerville Old Face" w:hAnsi="Baskerville Old Face"/>
          <w:noProof/>
        </w:rPr>
        <mc:AlternateContent>
          <mc:Choice Requires="wps">
            <w:drawing>
              <wp:anchor distT="0" distB="0" distL="114300" distR="114300" simplePos="0" relativeHeight="251660288" behindDoc="0" locked="0" layoutInCell="1" allowOverlap="1" wp14:anchorId="5AF63201" wp14:editId="67B7AD75">
                <wp:simplePos x="0" y="0"/>
                <wp:positionH relativeFrom="column">
                  <wp:posOffset>577850</wp:posOffset>
                </wp:positionH>
                <wp:positionV relativeFrom="paragraph">
                  <wp:posOffset>4445</wp:posOffset>
                </wp:positionV>
                <wp:extent cx="4819650" cy="1866900"/>
                <wp:effectExtent l="19050" t="0" r="38100" b="19050"/>
                <wp:wrapNone/>
                <wp:docPr id="1023117570" name="Ribbon: Tilted Down 8"/>
                <wp:cNvGraphicFramePr/>
                <a:graphic xmlns:a="http://schemas.openxmlformats.org/drawingml/2006/main">
                  <a:graphicData uri="http://schemas.microsoft.com/office/word/2010/wordprocessingShape">
                    <wps:wsp>
                      <wps:cNvSpPr/>
                      <wps:spPr>
                        <a:xfrm>
                          <a:off x="0" y="0"/>
                          <a:ext cx="4819650" cy="1866900"/>
                        </a:xfrm>
                        <a:prstGeom prst="ribbon">
                          <a:avLst/>
                        </a:prstGeom>
                        <a:solidFill>
                          <a:schemeClr val="accent6">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1A41C8E" w14:textId="4421427F" w:rsidR="00521C08" w:rsidRPr="00521C08" w:rsidRDefault="00521C08" w:rsidP="00521C08">
                            <w:pPr>
                              <w:jc w:val="center"/>
                              <w:rPr>
                                <w:rFonts w:ascii="Baskerville Old Face" w:hAnsi="Baskerville Old Face"/>
                                <w:b/>
                                <w:bCs/>
                                <w:sz w:val="72"/>
                                <w:szCs w:val="72"/>
                              </w:rPr>
                            </w:pPr>
                            <w:r w:rsidRPr="00521C08">
                              <w:rPr>
                                <w:rFonts w:ascii="Baskerville Old Face" w:hAnsi="Baskerville Old Face" w:cs="Segoe UI Emoji"/>
                                <w:b/>
                                <w:bCs/>
                                <w:sz w:val="72"/>
                                <w:szCs w:val="72"/>
                              </w:rPr>
                              <w:t>THE END</w:t>
                            </w:r>
                          </w:p>
                          <w:p w14:paraId="5FABB27F" w14:textId="0FE83407" w:rsidR="00521C08" w:rsidRDefault="00000000" w:rsidP="00521C08">
                            <w:pPr>
                              <w:jc w:val="center"/>
                            </w:pPr>
                            <w:r>
                              <w:rPr>
                                <w:rFonts w:ascii="Baskerville Old Face" w:hAnsi="Baskerville Old Face"/>
                              </w:rPr>
                              <w:pict w14:anchorId="5FADA442">
                                <v:rect id="_x0000_i1026" style="width:0;height:1.5pt" o:hralign="center" o:hrstd="t" o:hr="t" fillcolor="#a0a0a0" stroked="f"/>
                              </w:pic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AF63201"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Ribbon: Tilted Down 8" o:spid="_x0000_s1027" type="#_x0000_t53" style="position:absolute;margin-left:45.5pt;margin-top:.35pt;width:379.5pt;height:14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" adj=",3600" fillcolor="#265317 [1609]" strokecolor="#030e13 [484]" strokeweight="1pt">
                <v:stroke joinstyle="miter"/>
                <v:textbox>
                  <w:txbxContent>
                    <w:p w14:paraId="01A41C8E" w14:textId="4421427F" w:rsidR="00521C08" w:rsidRPr="00521C08" w:rsidRDefault="00521C08" w:rsidP="00521C08">
                      <w:pPr>
                        <w:jc w:val="center"/>
                        <w:rPr>
                          <w:rFonts w:ascii="Baskerville Old Face" w:hAnsi="Baskerville Old Face"/>
                          <w:b/>
                          <w:bCs/>
                          <w:sz w:val="72"/>
                          <w:szCs w:val="72"/>
                        </w:rPr>
                      </w:pPr>
                      <w:r w:rsidRPr="00521C08">
                        <w:rPr>
                          <w:rFonts w:ascii="Baskerville Old Face" w:hAnsi="Baskerville Old Face" w:cs="Segoe UI Emoji"/>
                          <w:b/>
                          <w:bCs/>
                          <w:sz w:val="72"/>
                          <w:szCs w:val="72"/>
                        </w:rPr>
                        <w:t>THE END</w:t>
                      </w:r>
                    </w:p>
                    <w:p w14:paraId="5FABB27F" w14:textId="0FE83407" w:rsidR="00521C08" w:rsidRDefault="00000000" w:rsidP="00521C08">
                      <w:pPr>
                        <w:jc w:val="center"/>
                      </w:pPr>
                      <w:r>
                        <w:rPr>
                          <w:rFonts w:ascii="Baskerville Old Face" w:hAnsi="Baskerville Old Face"/>
                        </w:rPr>
                        <w:pict w14:anchorId="5FADA442">
                          <v:rect id="_x0000_i1026" style="width:0;height:1.5pt" o:hralign="center" o:hrstd="t" o:hr="t" fillcolor="#a0a0a0" stroked="f"/>
                        </w:pict>
                      </w:r>
                    </w:p>
                  </w:txbxContent>
                </v:textbox>
              </v:shape>
            </w:pict>
          </mc:Fallback>
        </mc:AlternateContent>
      </w:r>
    </w:p>
    <w:sectPr w:rsidR="00B615A8" w:rsidRPr="00B615A8" w:rsidSect="004A2398">
      <w:footerReference w:type="default" r:id="rId13"/>
      <w:headerReference w:type="first" r:id="rId14"/>
      <w:pgSz w:w="12240" w:h="15840"/>
      <w:pgMar w:top="1440" w:right="1440" w:bottom="1440" w:left="1440" w:header="720" w:footer="720" w:gutter="0"/>
      <w:pgBorders w:display="firstPage" w:offsetFrom="page">
        <w:top w:val="thickThinMediumGap" w:sz="24" w:space="24" w:color="3A7C22" w:themeColor="accent6" w:themeShade="BF"/>
        <w:left w:val="thickThinMediumGap" w:sz="24" w:space="24" w:color="3A7C22" w:themeColor="accent6" w:themeShade="BF"/>
        <w:bottom w:val="thinThickMediumGap" w:sz="24" w:space="24" w:color="3A7C22" w:themeColor="accent6" w:themeShade="BF"/>
        <w:right w:val="thinThickMediumGap" w:sz="24" w:space="24" w:color="3A7C22" w:themeColor="accent6" w:themeShade="BF"/>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8E6F76" w14:textId="77777777" w:rsidR="00563471" w:rsidRDefault="00563471" w:rsidP="009B05E0">
      <w:pPr>
        <w:spacing w:after="0" w:line="240" w:lineRule="auto"/>
      </w:pPr>
      <w:r>
        <w:separator/>
      </w:r>
    </w:p>
  </w:endnote>
  <w:endnote w:type="continuationSeparator" w:id="0">
    <w:p w14:paraId="37685E3A" w14:textId="77777777" w:rsidR="00563471" w:rsidRDefault="00563471" w:rsidP="009B0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0962390"/>
      <w:docPartObj>
        <w:docPartGallery w:val="Page Numbers (Bottom of Page)"/>
        <w:docPartUnique/>
      </w:docPartObj>
    </w:sdtPr>
    <w:sdtEndPr>
      <w:rPr>
        <w:color w:val="7F7F7F" w:themeColor="background1" w:themeShade="7F"/>
        <w:spacing w:val="60"/>
      </w:rPr>
    </w:sdtEndPr>
    <w:sdtContent>
      <w:p w14:paraId="476A32C3" w14:textId="5A83261B" w:rsidR="009C6063" w:rsidRDefault="009C606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59A8809" w14:textId="77777777" w:rsidR="009C6063" w:rsidRDefault="009C60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2D475C" w14:textId="77777777" w:rsidR="00563471" w:rsidRDefault="00563471" w:rsidP="009B05E0">
      <w:pPr>
        <w:spacing w:after="0" w:line="240" w:lineRule="auto"/>
      </w:pPr>
      <w:r>
        <w:separator/>
      </w:r>
    </w:p>
  </w:footnote>
  <w:footnote w:type="continuationSeparator" w:id="0">
    <w:p w14:paraId="0FDD6C57" w14:textId="77777777" w:rsidR="00563471" w:rsidRDefault="00563471" w:rsidP="009B05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4E846" w14:textId="20F7A898" w:rsidR="00903975" w:rsidRDefault="004A2398" w:rsidP="004A2398">
    <w:pPr>
      <w:pStyle w:val="Header"/>
      <w:ind w:right="480"/>
    </w:pPr>
    <w:r>
      <w:rPr>
        <w:noProof/>
      </w:rPr>
      <mc:AlternateContent>
        <mc:Choice Requires="wps">
          <w:drawing>
            <wp:anchor distT="0" distB="0" distL="114300" distR="114300" simplePos="0" relativeHeight="251659264" behindDoc="0" locked="0" layoutInCell="0" allowOverlap="1" wp14:anchorId="0E968042" wp14:editId="74C692A4">
              <wp:simplePos x="0" y="0"/>
              <wp:positionH relativeFrom="page">
                <wp:posOffset>6432550</wp:posOffset>
              </wp:positionH>
              <wp:positionV relativeFrom="topMargin">
                <wp:posOffset>419100</wp:posOffset>
              </wp:positionV>
              <wp:extent cx="911860" cy="330200"/>
              <wp:effectExtent l="0" t="0" r="0" b="0"/>
              <wp:wrapNone/>
              <wp:docPr id="22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330200"/>
                      </a:xfrm>
                      <a:prstGeom prst="rect">
                        <a:avLst/>
                      </a:prstGeom>
                      <a:solidFill>
                        <a:schemeClr val="accent6">
                          <a:lumMod val="60000"/>
                          <a:lumOff val="40000"/>
                        </a:schemeClr>
                      </a:solidFill>
                      <a:ln>
                        <a:noFill/>
                      </a:ln>
                    </wps:spPr>
                    <wps:txbx>
                      <w:txbxContent>
                        <w:p w14:paraId="0996D018" w14:textId="7151DE52" w:rsidR="004A2398" w:rsidRDefault="004A2398">
                          <w:pPr>
                            <w:spacing w:after="0" w:line="240" w:lineRule="auto"/>
                            <w:rPr>
                              <w:color w:val="FFFFFF" w:themeColor="background1"/>
                            </w:rPr>
                          </w:pPr>
                          <w:r>
                            <w:t>June 2025</w:t>
                          </w:r>
                        </w:p>
                      </w:txbxContent>
                    </wps:txbx>
                    <wps:bodyPr rot="0" vert="horz" wrap="square" lIns="91440" tIns="0" rIns="91440" bIns="0" anchor="ctr" anchorCtr="0" upright="1">
                      <a:noAutofit/>
                    </wps:bodyPr>
                  </wps:wsp>
                </a:graphicData>
              </a:graphic>
              <wp14:sizeRelH relativeFrom="rightMargin">
                <wp14:pctWidth>100000</wp14:pctWidth>
              </wp14:sizeRelH>
              <wp14:sizeRelV relativeFrom="page">
                <wp14:pctHeight>0</wp14:pctHeight>
              </wp14:sizeRelV>
            </wp:anchor>
          </w:drawing>
        </mc:Choice>
        <mc:Fallback>
          <w:pict>
            <v:shapetype w14:anchorId="0E968042" id="_x0000_t202" coordsize="21600,21600" o:spt="202" path="m,l,21600r21600,l21600,xe">
              <v:stroke joinstyle="miter"/>
              <v:path gradientshapeok="t" o:connecttype="rect"/>
            </v:shapetype>
            <v:shape id="Text Box 231" o:spid="_x0000_s1028" type="#_x0000_t202" style="position:absolute;margin-left:506.5pt;margin-top:33pt;width:71.8pt;height:26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" o:allowincell="f" fillcolor="#8dd873 [1945]" stroked="f">
              <v:textbox inset=",0,,0">
                <w:txbxContent>
                  <w:p w14:paraId="0996D018" w14:textId="7151DE52" w:rsidR="004A2398" w:rsidRDefault="004A2398">
                    <w:pPr>
                      <w:spacing w:after="0" w:line="240" w:lineRule="auto"/>
                      <w:rPr>
                        <w:color w:val="FFFFFF" w:themeColor="background1"/>
                      </w:rPr>
                    </w:pPr>
                    <w:r>
                      <w:t>June 2025</w:t>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41DD"/>
    <w:multiLevelType w:val="multilevel"/>
    <w:tmpl w:val="011E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628E8"/>
    <w:multiLevelType w:val="multilevel"/>
    <w:tmpl w:val="1BDE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D36D0"/>
    <w:multiLevelType w:val="multilevel"/>
    <w:tmpl w:val="F6FE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22D44"/>
    <w:multiLevelType w:val="multilevel"/>
    <w:tmpl w:val="7352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E0D9D"/>
    <w:multiLevelType w:val="multilevel"/>
    <w:tmpl w:val="C2D6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E5CC3"/>
    <w:multiLevelType w:val="multilevel"/>
    <w:tmpl w:val="D99E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D6EE4"/>
    <w:multiLevelType w:val="multilevel"/>
    <w:tmpl w:val="F69E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C235F"/>
    <w:multiLevelType w:val="multilevel"/>
    <w:tmpl w:val="3E80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8757E2"/>
    <w:multiLevelType w:val="multilevel"/>
    <w:tmpl w:val="635E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5B0F2B"/>
    <w:multiLevelType w:val="multilevel"/>
    <w:tmpl w:val="2EA6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107595"/>
    <w:multiLevelType w:val="multilevel"/>
    <w:tmpl w:val="6AAE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C75B47"/>
    <w:multiLevelType w:val="multilevel"/>
    <w:tmpl w:val="13E2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C13E24"/>
    <w:multiLevelType w:val="multilevel"/>
    <w:tmpl w:val="3F9E1D7C"/>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576B37"/>
    <w:multiLevelType w:val="multilevel"/>
    <w:tmpl w:val="C0C4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7A67C1"/>
    <w:multiLevelType w:val="multilevel"/>
    <w:tmpl w:val="375C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2B5FD8"/>
    <w:multiLevelType w:val="multilevel"/>
    <w:tmpl w:val="58AE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095EB9"/>
    <w:multiLevelType w:val="multilevel"/>
    <w:tmpl w:val="6804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442920"/>
    <w:multiLevelType w:val="multilevel"/>
    <w:tmpl w:val="EDCE7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D7182A"/>
    <w:multiLevelType w:val="multilevel"/>
    <w:tmpl w:val="4E50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327E5B"/>
    <w:multiLevelType w:val="multilevel"/>
    <w:tmpl w:val="8B22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1C37F3"/>
    <w:multiLevelType w:val="multilevel"/>
    <w:tmpl w:val="3616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AD4655"/>
    <w:multiLevelType w:val="multilevel"/>
    <w:tmpl w:val="E802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D01DB4"/>
    <w:multiLevelType w:val="multilevel"/>
    <w:tmpl w:val="55CA8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4665914">
    <w:abstractNumId w:val="4"/>
  </w:num>
  <w:num w:numId="2" w16cid:durableId="302271976">
    <w:abstractNumId w:val="17"/>
  </w:num>
  <w:num w:numId="3" w16cid:durableId="1658924602">
    <w:abstractNumId w:val="19"/>
  </w:num>
  <w:num w:numId="4" w16cid:durableId="2089113336">
    <w:abstractNumId w:val="3"/>
  </w:num>
  <w:num w:numId="5" w16cid:durableId="1809469325">
    <w:abstractNumId w:val="10"/>
  </w:num>
  <w:num w:numId="6" w16cid:durableId="1560900528">
    <w:abstractNumId w:val="1"/>
  </w:num>
  <w:num w:numId="7" w16cid:durableId="1816021430">
    <w:abstractNumId w:val="2"/>
  </w:num>
  <w:num w:numId="8" w16cid:durableId="1808861096">
    <w:abstractNumId w:val="0"/>
  </w:num>
  <w:num w:numId="9" w16cid:durableId="1792089682">
    <w:abstractNumId w:val="15"/>
  </w:num>
  <w:num w:numId="10" w16cid:durableId="1985311537">
    <w:abstractNumId w:val="16"/>
  </w:num>
  <w:num w:numId="11" w16cid:durableId="974026113">
    <w:abstractNumId w:val="21"/>
  </w:num>
  <w:num w:numId="12" w16cid:durableId="1466923170">
    <w:abstractNumId w:val="8"/>
  </w:num>
  <w:num w:numId="13" w16cid:durableId="965040630">
    <w:abstractNumId w:val="9"/>
  </w:num>
  <w:num w:numId="14" w16cid:durableId="1831094321">
    <w:abstractNumId w:val="7"/>
  </w:num>
  <w:num w:numId="15" w16cid:durableId="673218042">
    <w:abstractNumId w:val="11"/>
  </w:num>
  <w:num w:numId="16" w16cid:durableId="817383207">
    <w:abstractNumId w:val="6"/>
  </w:num>
  <w:num w:numId="17" w16cid:durableId="942955439">
    <w:abstractNumId w:val="20"/>
  </w:num>
  <w:num w:numId="18" w16cid:durableId="789010543">
    <w:abstractNumId w:val="5"/>
  </w:num>
  <w:num w:numId="19" w16cid:durableId="1809935952">
    <w:abstractNumId w:val="14"/>
  </w:num>
  <w:num w:numId="20" w16cid:durableId="1795053326">
    <w:abstractNumId w:val="13"/>
  </w:num>
  <w:num w:numId="21" w16cid:durableId="446699977">
    <w:abstractNumId w:val="22"/>
  </w:num>
  <w:num w:numId="22" w16cid:durableId="721058643">
    <w:abstractNumId w:val="12"/>
  </w:num>
  <w:num w:numId="23" w16cid:durableId="29807535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42C"/>
    <w:rsid w:val="00007A6F"/>
    <w:rsid w:val="00071EA2"/>
    <w:rsid w:val="001046DD"/>
    <w:rsid w:val="00180F24"/>
    <w:rsid w:val="001C6188"/>
    <w:rsid w:val="00297211"/>
    <w:rsid w:val="002F5555"/>
    <w:rsid w:val="00341A79"/>
    <w:rsid w:val="003D68AA"/>
    <w:rsid w:val="0044642C"/>
    <w:rsid w:val="00446896"/>
    <w:rsid w:val="0048418E"/>
    <w:rsid w:val="004A2398"/>
    <w:rsid w:val="004E0778"/>
    <w:rsid w:val="00521C08"/>
    <w:rsid w:val="00563471"/>
    <w:rsid w:val="005A1856"/>
    <w:rsid w:val="005C0094"/>
    <w:rsid w:val="00690A66"/>
    <w:rsid w:val="006C1714"/>
    <w:rsid w:val="006E3FC7"/>
    <w:rsid w:val="00753F0F"/>
    <w:rsid w:val="007A643B"/>
    <w:rsid w:val="007B0776"/>
    <w:rsid w:val="007D43B6"/>
    <w:rsid w:val="00806568"/>
    <w:rsid w:val="00841AA0"/>
    <w:rsid w:val="009004C0"/>
    <w:rsid w:val="00903975"/>
    <w:rsid w:val="009B05E0"/>
    <w:rsid w:val="009C6063"/>
    <w:rsid w:val="00A22EE9"/>
    <w:rsid w:val="00A25DC0"/>
    <w:rsid w:val="00A87326"/>
    <w:rsid w:val="00AD6240"/>
    <w:rsid w:val="00B346B4"/>
    <w:rsid w:val="00B51E00"/>
    <w:rsid w:val="00B615A8"/>
    <w:rsid w:val="00BF23D3"/>
    <w:rsid w:val="00C27CD8"/>
    <w:rsid w:val="00C557F0"/>
    <w:rsid w:val="00CA34DA"/>
    <w:rsid w:val="00D56A47"/>
    <w:rsid w:val="00DD1A07"/>
    <w:rsid w:val="00DD1C5E"/>
    <w:rsid w:val="00DF74CA"/>
    <w:rsid w:val="00E058DE"/>
    <w:rsid w:val="00E25BFC"/>
    <w:rsid w:val="00E35CC1"/>
    <w:rsid w:val="00ED1001"/>
    <w:rsid w:val="00F54A16"/>
    <w:rsid w:val="00F946B1"/>
    <w:rsid w:val="00FB1E1A"/>
    <w:rsid w:val="00FD0D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4BA7D"/>
  <w15:chartTrackingRefBased/>
  <w15:docId w15:val="{5E9C124D-8006-4F80-9867-EF27DDAFD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4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64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64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64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64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64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4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4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4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4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64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64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64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64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64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4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4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42C"/>
    <w:rPr>
      <w:rFonts w:eastAsiaTheme="majorEastAsia" w:cstheme="majorBidi"/>
      <w:color w:val="272727" w:themeColor="text1" w:themeTint="D8"/>
    </w:rPr>
  </w:style>
  <w:style w:type="paragraph" w:styleId="Title">
    <w:name w:val="Title"/>
    <w:basedOn w:val="Normal"/>
    <w:next w:val="Normal"/>
    <w:link w:val="TitleChar"/>
    <w:uiPriority w:val="10"/>
    <w:qFormat/>
    <w:rsid w:val="004464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4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4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4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42C"/>
    <w:pPr>
      <w:spacing w:before="160"/>
      <w:jc w:val="center"/>
    </w:pPr>
    <w:rPr>
      <w:i/>
      <w:iCs/>
      <w:color w:val="404040" w:themeColor="text1" w:themeTint="BF"/>
    </w:rPr>
  </w:style>
  <w:style w:type="character" w:customStyle="1" w:styleId="QuoteChar">
    <w:name w:val="Quote Char"/>
    <w:basedOn w:val="DefaultParagraphFont"/>
    <w:link w:val="Quote"/>
    <w:uiPriority w:val="29"/>
    <w:rsid w:val="0044642C"/>
    <w:rPr>
      <w:i/>
      <w:iCs/>
      <w:color w:val="404040" w:themeColor="text1" w:themeTint="BF"/>
    </w:rPr>
  </w:style>
  <w:style w:type="paragraph" w:styleId="ListParagraph">
    <w:name w:val="List Paragraph"/>
    <w:basedOn w:val="Normal"/>
    <w:uiPriority w:val="34"/>
    <w:qFormat/>
    <w:rsid w:val="0044642C"/>
    <w:pPr>
      <w:ind w:left="720"/>
      <w:contextualSpacing/>
    </w:pPr>
  </w:style>
  <w:style w:type="character" w:styleId="IntenseEmphasis">
    <w:name w:val="Intense Emphasis"/>
    <w:basedOn w:val="DefaultParagraphFont"/>
    <w:uiPriority w:val="21"/>
    <w:qFormat/>
    <w:rsid w:val="0044642C"/>
    <w:rPr>
      <w:i/>
      <w:iCs/>
      <w:color w:val="0F4761" w:themeColor="accent1" w:themeShade="BF"/>
    </w:rPr>
  </w:style>
  <w:style w:type="paragraph" w:styleId="IntenseQuote">
    <w:name w:val="Intense Quote"/>
    <w:basedOn w:val="Normal"/>
    <w:next w:val="Normal"/>
    <w:link w:val="IntenseQuoteChar"/>
    <w:uiPriority w:val="30"/>
    <w:qFormat/>
    <w:rsid w:val="004464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642C"/>
    <w:rPr>
      <w:i/>
      <w:iCs/>
      <w:color w:val="0F4761" w:themeColor="accent1" w:themeShade="BF"/>
    </w:rPr>
  </w:style>
  <w:style w:type="character" w:styleId="IntenseReference">
    <w:name w:val="Intense Reference"/>
    <w:basedOn w:val="DefaultParagraphFont"/>
    <w:uiPriority w:val="32"/>
    <w:qFormat/>
    <w:rsid w:val="0044642C"/>
    <w:rPr>
      <w:b/>
      <w:bCs/>
      <w:smallCaps/>
      <w:color w:val="0F4761" w:themeColor="accent1" w:themeShade="BF"/>
      <w:spacing w:val="5"/>
    </w:rPr>
  </w:style>
  <w:style w:type="paragraph" w:styleId="Header">
    <w:name w:val="header"/>
    <w:basedOn w:val="Normal"/>
    <w:link w:val="HeaderChar"/>
    <w:uiPriority w:val="99"/>
    <w:unhideWhenUsed/>
    <w:rsid w:val="009B0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5E0"/>
  </w:style>
  <w:style w:type="paragraph" w:styleId="Footer">
    <w:name w:val="footer"/>
    <w:basedOn w:val="Normal"/>
    <w:link w:val="FooterChar"/>
    <w:uiPriority w:val="99"/>
    <w:unhideWhenUsed/>
    <w:rsid w:val="009B0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5E0"/>
  </w:style>
  <w:style w:type="paragraph" w:styleId="NoSpacing">
    <w:name w:val="No Spacing"/>
    <w:link w:val="NoSpacingChar"/>
    <w:uiPriority w:val="1"/>
    <w:qFormat/>
    <w:rsid w:val="00007A6F"/>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007A6F"/>
    <w:rPr>
      <w:kern w:val="0"/>
      <w:sz w:val="22"/>
      <w:szCs w:val="22"/>
      <w:lang w:eastAsia="en-US"/>
      <w14:ligatures w14:val="none"/>
    </w:rPr>
  </w:style>
  <w:style w:type="paragraph" w:styleId="TOCHeading">
    <w:name w:val="TOC Heading"/>
    <w:basedOn w:val="Heading1"/>
    <w:next w:val="Normal"/>
    <w:uiPriority w:val="39"/>
    <w:unhideWhenUsed/>
    <w:qFormat/>
    <w:rsid w:val="00E25BFC"/>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C557F0"/>
    <w:pPr>
      <w:spacing w:after="100"/>
    </w:pPr>
  </w:style>
  <w:style w:type="paragraph" w:styleId="TOC2">
    <w:name w:val="toc 2"/>
    <w:basedOn w:val="Normal"/>
    <w:next w:val="Normal"/>
    <w:autoRedefine/>
    <w:uiPriority w:val="39"/>
    <w:unhideWhenUsed/>
    <w:rsid w:val="00C557F0"/>
    <w:pPr>
      <w:spacing w:after="100"/>
      <w:ind w:left="240"/>
    </w:pPr>
  </w:style>
  <w:style w:type="character" w:styleId="Hyperlink">
    <w:name w:val="Hyperlink"/>
    <w:basedOn w:val="DefaultParagraphFont"/>
    <w:uiPriority w:val="99"/>
    <w:unhideWhenUsed/>
    <w:rsid w:val="00C557F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4343070">
      <w:bodyDiv w:val="1"/>
      <w:marLeft w:val="0"/>
      <w:marRight w:val="0"/>
      <w:marTop w:val="0"/>
      <w:marBottom w:val="0"/>
      <w:divBdr>
        <w:top w:val="none" w:sz="0" w:space="0" w:color="auto"/>
        <w:left w:val="none" w:sz="0" w:space="0" w:color="auto"/>
        <w:bottom w:val="none" w:sz="0" w:space="0" w:color="auto"/>
        <w:right w:val="none" w:sz="0" w:space="0" w:color="auto"/>
      </w:divBdr>
    </w:div>
    <w:div w:id="607587065">
      <w:bodyDiv w:val="1"/>
      <w:marLeft w:val="0"/>
      <w:marRight w:val="0"/>
      <w:marTop w:val="0"/>
      <w:marBottom w:val="0"/>
      <w:divBdr>
        <w:top w:val="none" w:sz="0" w:space="0" w:color="auto"/>
        <w:left w:val="none" w:sz="0" w:space="0" w:color="auto"/>
        <w:bottom w:val="none" w:sz="0" w:space="0" w:color="auto"/>
        <w:right w:val="none" w:sz="0" w:space="0" w:color="auto"/>
      </w:divBdr>
    </w:div>
    <w:div w:id="1076166786">
      <w:bodyDiv w:val="1"/>
      <w:marLeft w:val="0"/>
      <w:marRight w:val="0"/>
      <w:marTop w:val="0"/>
      <w:marBottom w:val="0"/>
      <w:divBdr>
        <w:top w:val="none" w:sz="0" w:space="0" w:color="auto"/>
        <w:left w:val="none" w:sz="0" w:space="0" w:color="auto"/>
        <w:bottom w:val="none" w:sz="0" w:space="0" w:color="auto"/>
        <w:right w:val="none" w:sz="0" w:space="0" w:color="auto"/>
      </w:divBdr>
    </w:div>
    <w:div w:id="1223054771">
      <w:bodyDiv w:val="1"/>
      <w:marLeft w:val="0"/>
      <w:marRight w:val="0"/>
      <w:marTop w:val="0"/>
      <w:marBottom w:val="0"/>
      <w:divBdr>
        <w:top w:val="none" w:sz="0" w:space="0" w:color="auto"/>
        <w:left w:val="none" w:sz="0" w:space="0" w:color="auto"/>
        <w:bottom w:val="none" w:sz="0" w:space="0" w:color="auto"/>
        <w:right w:val="none" w:sz="0" w:space="0" w:color="auto"/>
      </w:divBdr>
      <w:divsChild>
        <w:div w:id="1411272916">
          <w:marLeft w:val="0"/>
          <w:marRight w:val="0"/>
          <w:marTop w:val="0"/>
          <w:marBottom w:val="0"/>
          <w:divBdr>
            <w:top w:val="none" w:sz="0" w:space="0" w:color="auto"/>
            <w:left w:val="none" w:sz="0" w:space="0" w:color="auto"/>
            <w:bottom w:val="none" w:sz="0" w:space="0" w:color="auto"/>
            <w:right w:val="none" w:sz="0" w:space="0" w:color="auto"/>
          </w:divBdr>
          <w:divsChild>
            <w:div w:id="908614985">
              <w:marLeft w:val="0"/>
              <w:marRight w:val="0"/>
              <w:marTop w:val="0"/>
              <w:marBottom w:val="0"/>
              <w:divBdr>
                <w:top w:val="none" w:sz="0" w:space="0" w:color="auto"/>
                <w:left w:val="none" w:sz="0" w:space="0" w:color="auto"/>
                <w:bottom w:val="none" w:sz="0" w:space="0" w:color="auto"/>
                <w:right w:val="none" w:sz="0" w:space="0" w:color="auto"/>
              </w:divBdr>
            </w:div>
          </w:divsChild>
        </w:div>
        <w:div w:id="993873100">
          <w:marLeft w:val="0"/>
          <w:marRight w:val="0"/>
          <w:marTop w:val="0"/>
          <w:marBottom w:val="0"/>
          <w:divBdr>
            <w:top w:val="none" w:sz="0" w:space="0" w:color="auto"/>
            <w:left w:val="none" w:sz="0" w:space="0" w:color="auto"/>
            <w:bottom w:val="none" w:sz="0" w:space="0" w:color="auto"/>
            <w:right w:val="none" w:sz="0" w:space="0" w:color="auto"/>
          </w:divBdr>
          <w:divsChild>
            <w:div w:id="192055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8392">
      <w:bodyDiv w:val="1"/>
      <w:marLeft w:val="0"/>
      <w:marRight w:val="0"/>
      <w:marTop w:val="0"/>
      <w:marBottom w:val="0"/>
      <w:divBdr>
        <w:top w:val="none" w:sz="0" w:space="0" w:color="auto"/>
        <w:left w:val="none" w:sz="0" w:space="0" w:color="auto"/>
        <w:bottom w:val="none" w:sz="0" w:space="0" w:color="auto"/>
        <w:right w:val="none" w:sz="0" w:space="0" w:color="auto"/>
      </w:divBdr>
      <w:divsChild>
        <w:div w:id="1094866312">
          <w:marLeft w:val="0"/>
          <w:marRight w:val="0"/>
          <w:marTop w:val="0"/>
          <w:marBottom w:val="0"/>
          <w:divBdr>
            <w:top w:val="none" w:sz="0" w:space="0" w:color="auto"/>
            <w:left w:val="none" w:sz="0" w:space="0" w:color="auto"/>
            <w:bottom w:val="none" w:sz="0" w:space="0" w:color="auto"/>
            <w:right w:val="none" w:sz="0" w:space="0" w:color="auto"/>
          </w:divBdr>
          <w:divsChild>
            <w:div w:id="1259026127">
              <w:marLeft w:val="0"/>
              <w:marRight w:val="0"/>
              <w:marTop w:val="0"/>
              <w:marBottom w:val="0"/>
              <w:divBdr>
                <w:top w:val="none" w:sz="0" w:space="0" w:color="auto"/>
                <w:left w:val="none" w:sz="0" w:space="0" w:color="auto"/>
                <w:bottom w:val="none" w:sz="0" w:space="0" w:color="auto"/>
                <w:right w:val="none" w:sz="0" w:space="0" w:color="auto"/>
              </w:divBdr>
            </w:div>
          </w:divsChild>
        </w:div>
        <w:div w:id="346296574">
          <w:marLeft w:val="0"/>
          <w:marRight w:val="0"/>
          <w:marTop w:val="0"/>
          <w:marBottom w:val="0"/>
          <w:divBdr>
            <w:top w:val="none" w:sz="0" w:space="0" w:color="auto"/>
            <w:left w:val="none" w:sz="0" w:space="0" w:color="auto"/>
            <w:bottom w:val="none" w:sz="0" w:space="0" w:color="auto"/>
            <w:right w:val="none" w:sz="0" w:space="0" w:color="auto"/>
          </w:divBdr>
          <w:divsChild>
            <w:div w:id="19275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5552">
      <w:bodyDiv w:val="1"/>
      <w:marLeft w:val="0"/>
      <w:marRight w:val="0"/>
      <w:marTop w:val="0"/>
      <w:marBottom w:val="0"/>
      <w:divBdr>
        <w:top w:val="none" w:sz="0" w:space="0" w:color="auto"/>
        <w:left w:val="none" w:sz="0" w:space="0" w:color="auto"/>
        <w:bottom w:val="none" w:sz="0" w:space="0" w:color="auto"/>
        <w:right w:val="none" w:sz="0" w:space="0" w:color="auto"/>
      </w:divBdr>
      <w:divsChild>
        <w:div w:id="205459573">
          <w:marLeft w:val="0"/>
          <w:marRight w:val="0"/>
          <w:marTop w:val="0"/>
          <w:marBottom w:val="0"/>
          <w:divBdr>
            <w:top w:val="none" w:sz="0" w:space="0" w:color="auto"/>
            <w:left w:val="none" w:sz="0" w:space="0" w:color="auto"/>
            <w:bottom w:val="none" w:sz="0" w:space="0" w:color="auto"/>
            <w:right w:val="none" w:sz="0" w:space="0" w:color="auto"/>
          </w:divBdr>
          <w:divsChild>
            <w:div w:id="4307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06352">
      <w:bodyDiv w:val="1"/>
      <w:marLeft w:val="0"/>
      <w:marRight w:val="0"/>
      <w:marTop w:val="0"/>
      <w:marBottom w:val="0"/>
      <w:divBdr>
        <w:top w:val="none" w:sz="0" w:space="0" w:color="auto"/>
        <w:left w:val="none" w:sz="0" w:space="0" w:color="auto"/>
        <w:bottom w:val="none" w:sz="0" w:space="0" w:color="auto"/>
        <w:right w:val="none" w:sz="0" w:space="0" w:color="auto"/>
      </w:divBdr>
    </w:div>
    <w:div w:id="1985155244">
      <w:bodyDiv w:val="1"/>
      <w:marLeft w:val="0"/>
      <w:marRight w:val="0"/>
      <w:marTop w:val="0"/>
      <w:marBottom w:val="0"/>
      <w:divBdr>
        <w:top w:val="none" w:sz="0" w:space="0" w:color="auto"/>
        <w:left w:val="none" w:sz="0" w:space="0" w:color="auto"/>
        <w:bottom w:val="none" w:sz="0" w:space="0" w:color="auto"/>
        <w:right w:val="none" w:sz="0" w:space="0" w:color="auto"/>
      </w:divBdr>
      <w:divsChild>
        <w:div w:id="962923504">
          <w:marLeft w:val="0"/>
          <w:marRight w:val="0"/>
          <w:marTop w:val="0"/>
          <w:marBottom w:val="0"/>
          <w:divBdr>
            <w:top w:val="none" w:sz="0" w:space="0" w:color="auto"/>
            <w:left w:val="none" w:sz="0" w:space="0" w:color="auto"/>
            <w:bottom w:val="none" w:sz="0" w:space="0" w:color="auto"/>
            <w:right w:val="none" w:sz="0" w:space="0" w:color="auto"/>
          </w:divBdr>
          <w:divsChild>
            <w:div w:id="10382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CB78B-5755-452B-8E6C-2831017F7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15</Pages>
  <Words>2569</Words>
  <Characters>14645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Investigating the Causes of JAMB Failure Rates and Predicting Future Performance Trends (2020–2030)</vt:lpstr>
    </vt:vector>
  </TitlesOfParts>
  <Company/>
  <LinksUpToDate>false</LinksUpToDate>
  <CharactersWithSpaces>17180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Causes of JAMB Failure Rates and Predicting Future Performance Trends (2020–2030)</dc:title>
  <dc:subject/>
  <dc:creator>Helen Mehari</dc:creator>
  <cp:keywords/>
  <dc:description/>
  <cp:lastModifiedBy>Helen Mehari</cp:lastModifiedBy>
  <cp:revision>11</cp:revision>
  <dcterms:created xsi:type="dcterms:W3CDTF">2025-06-18T03:18:00Z</dcterms:created>
  <dcterms:modified xsi:type="dcterms:W3CDTF">2025-06-20T03:13:00Z</dcterms:modified>
</cp:coreProperties>
</file>