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D2E" w:val="clear"/>
        <w:spacing w:after="0" w:before="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СПЕКТРАЛЕН АНАЛИЗ</w:t>
      </w:r>
    </w:p>
    <w:p>
      <w:pPr>
        <w:shd w:fill="1A4D2E" w:val="clear"/>
        <w:spacing w:after="0" w:before="80"/>
        <w:jc w:val="center"/>
      </w:pPr>
      <w:r>
        <w:rPr>
          <w:rFonts w:ascii="Arial" w:cs="Arial" w:eastAsia="Arial" w:hAnsi="Arial"/>
          <w:color w:val="DDF0E4"/>
          <w:sz w:val="34"/>
          <w:szCs w:val="34"/>
        </w:rPr>
        <w:t xml:space="preserve">PT Solid Coated — D8 геометрия</w:t>
      </w:r>
    </w:p>
    <w:p>
      <w:pPr>
        <w:shd w:fill="1A4D2E" w:val="clear"/>
        <w:spacing w:after="440" w:before="80"/>
        <w:jc w:val="center"/>
      </w:pPr>
      <w:r>
        <w:rPr>
          <w:rFonts w:ascii="Arial" w:cs="Arial" w:eastAsia="Arial" w:hAnsi="Arial"/>
          <w:color w:val="8ECFA8"/>
          <w:sz w:val="20"/>
          <w:szCs w:val="20"/>
        </w:rPr>
        <w:t xml:space="preserve">Резолюции: 1 nm • 5 nm • 10 nm (I/E)  |  SCI канал  |  Пик 725 nm  |  Уникално: D8 &lt; стандартна 450</w:t>
      </w:r>
    </w:p>
    <w:p>
      <w:pPr>
        <w:spacing w:after="0" w:before="180"/>
      </w:pPr>
      <w:r>
        <w:t xml:space="preserve"/>
      </w:r>
    </w:p>
    <w:p>
      <w:pPr>
        <w:pStyle w:val="Heading1"/>
        <w:shd w:fill="1A4D2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Резолюция 1 nm — D8 SCI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2 161 проби от Pantone Solid Coated палитрата с D8 геометрия, канал SCI, диапазон 360–780 nm, стъпка 1 nm. Горе-дясно графиката показва директно сравнение с предишния 450 геометрия файл.</w:t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Ключова разлика: D8 vs стандартна 450 геометрия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SCI (стандарт)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SCI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−0.791 до +0.421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−0.390 до +0.453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−5.21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−2.62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Разлика при 450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−0.008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left w:val="single" w:color="2E7D4F" w:sz="14"/>
        </w:pBdr>
        <w:shd w:fill="DDF0E4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⚠️ Уникална особеност — </w:t>
      </w:r>
      <w:r>
        <w:rPr>
          <w:rFonts w:ascii="Arial" w:cs="Arial" w:eastAsia="Arial" w:hAnsi="Arial"/>
          <w:sz w:val="21"/>
          <w:szCs w:val="21"/>
        </w:rPr>
        <w:t xml:space="preserve">При Pantone Solid Coated D8 геометрията дава по-НИСКА стойност при 450 nm (0.2719 vs 0.2798), разлика −0.008. Това е обратното на всички останали серии!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Сравнение на промяната 450 → D8 между всички серии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4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Промяна 450 → D8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Посока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+0.006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↑ нараства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↑ нараства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↑ нараства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PT_Solid_Coated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−0.008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↓ намалява — уникално!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Пикът се измества 710 → 725 nm при D8 — </w:t>
      </w:r>
      <w:r>
        <w:rPr>
          <w:rFonts w:ascii="Arial" w:cs="Arial" w:eastAsia="Arial" w:hAnsi="Arial"/>
          <w:sz w:val="21"/>
          <w:szCs w:val="21"/>
        </w:rPr>
        <w:t xml:space="preserve">лакираната повърхност на Pantone Solid Coated отразява по-равномерно в NIR при дифузна геометрия, измествайки ефективния максимум.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По-малки отрицателни стойности (мин. −2.62 vs −5.21) — </w:t>
      </w:r>
      <w:r>
        <w:rPr>
          <w:rFonts w:ascii="Arial" w:cs="Arial" w:eastAsia="Arial" w:hAnsi="Arial"/>
          <w:sz w:val="21"/>
          <w:szCs w:val="21"/>
        </w:rPr>
        <w:t xml:space="preserve">D8 геометрията е по-стабилна в крайните спектрални зони.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По-висок максимум (+0.453 vs +0.421) — </w:t>
      </w:r>
      <w:r>
        <w:rPr>
          <w:rFonts w:ascii="Arial" w:cs="Arial" w:eastAsia="Arial" w:hAnsi="Arial"/>
          <w:sz w:val="21"/>
          <w:szCs w:val="21"/>
        </w:rPr>
        <w:t xml:space="preserve">D8 улавя повече светлина при светлите цветове, но поглъща повече при тъмните в синьата зона; характерно за лакирана хартия с директна зеркална компонента.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Горе-дясно графика — </w:t>
      </w:r>
      <w:r>
        <w:rPr>
          <w:rFonts w:ascii="Arial" w:cs="Arial" w:eastAsia="Arial" w:hAnsi="Arial"/>
          <w:sz w:val="21"/>
          <w:szCs w:val="21"/>
        </w:rPr>
        <w:t xml:space="preserve">визуализира директно разликата: D8 (червена крива) vs 450 (тъмна пунктирана референтна крива).</w:t>
      </w:r>
    </w:p>
    <w:p>
      <w:pPr>
        <w:spacing w:after="0" w:before="200"/>
      </w:pPr>
      <w:r>
        <w:t xml:space="preserve"/>
      </w:r>
    </w:p>
    <w:p>
      <w:pPr>
        <w:pStyle w:val="Heading1"/>
        <w:shd w:fill="1A4D2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Резолюция 5 nm — D8 SCI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2 161 проби, канал SCI, диапазон 360–780 nm с 5 nm стъпка — 85 дължини на вълната. Горе-дясно показва директно сравнение с 450 геометрията при същата 5 nm резолюция.</w:t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Сравнение: D8 1 nm vs D8 5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1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5 nm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−0.390 до +0.453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−0.390 до +0.453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−2.62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−2.62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Пълна таблица — PT_Solid_Coated всички версии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100"/>
        <w:gridCol w:w="1400"/>
        <w:gridCol w:w="15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Стъпка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Точки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Отриц.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PT_SC_450_10nm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PT_SC_D8_1nm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PT_SC_D8_5nm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Перфектна съгласуваност с 1 nm — </w:t>
      </w:r>
      <w:r>
        <w:rPr>
          <w:rFonts w:ascii="Arial" w:cs="Arial" w:eastAsia="Arial" w:hAnsi="Arial"/>
          <w:sz w:val="21"/>
          <w:szCs w:val="21"/>
        </w:rPr>
        <w:t xml:space="preserve">всички стойности съвпадат до четвъртия знак; пикът и минималната стойност са идентични.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Разминаване D8 vs 450 — </w:t>
      </w:r>
      <w:r>
        <w:rPr>
          <w:rFonts w:ascii="Arial" w:cs="Arial" w:eastAsia="Arial" w:hAnsi="Arial"/>
          <w:sz w:val="21"/>
          <w:szCs w:val="21"/>
        </w:rPr>
        <w:t xml:space="preserve">сравнителната графика (горе-дясно) ясно показва разликата главно в синьата зона (360–500 nm) и NIR (700–780 nm).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D8 &lt; 450 при 450 nm (0.2719 vs 0.2798) — </w:t>
      </w:r>
      <w:r>
        <w:rPr>
          <w:rFonts w:ascii="Arial" w:cs="Arial" w:eastAsia="Arial" w:hAnsi="Arial"/>
          <w:sz w:val="21"/>
          <w:szCs w:val="21"/>
        </w:rPr>
        <w:t xml:space="preserve">уникална особеност на лакираната хартия; зеркалната компонента в синьата зона е по-силна при стандартната 450 геометрия.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Пикът при 725 nm се запазва стабилно — </w:t>
      </w:r>
      <w:r>
        <w:rPr>
          <w:rFonts w:ascii="Arial" w:cs="Arial" w:eastAsia="Arial" w:hAnsi="Arial"/>
          <w:sz w:val="21"/>
          <w:szCs w:val="21"/>
        </w:rPr>
        <w:t xml:space="preserve">характерно за Pantone мастила върху лакирана хартия при D8 измерване.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Оптимален производствен формат — </w:t>
      </w:r>
      <w:r>
        <w:rPr>
          <w:rFonts w:ascii="Arial" w:cs="Arial" w:eastAsia="Arial" w:hAnsi="Arial"/>
          <w:sz w:val="21"/>
          <w:szCs w:val="21"/>
        </w:rPr>
        <w:t xml:space="preserve">85 точки при пълен 360–780 nm диапазон осигуряват достатъчна спектрална детайлност без излишни данни.</w:t>
      </w:r>
    </w:p>
    <w:p>
      <w:pPr>
        <w:spacing w:after="0" w:before="200"/>
      </w:pPr>
      <w:r>
        <w:t xml:space="preserve"/>
      </w:r>
    </w:p>
    <w:p>
      <w:pPr>
        <w:pStyle w:val="Heading1"/>
        <w:shd w:fill="1A4D2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Резолюция 10 nm — I/E формат</w:t>
      </w:r>
    </w:p>
    <w:p>
      <w:pPr>
        <w:spacing w:after="0" w:before="80"/>
      </w:pPr>
      <w:r>
        <w:t xml:space="preserve"/>
      </w:r>
    </w:p>
    <w:p>
      <w:pPr>
        <w:pBdr>
          <w:left w:val="single" w:color="B85C00" w:sz="16"/>
        </w:pBdr>
        <w:shd w:fill="FFF0DC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⚠️ Уникална структура!  </w:t>
      </w:r>
      <w:r>
        <w:rPr>
          <w:rFonts w:ascii="Arial" w:cs="Arial" w:eastAsia="Arial" w:hAnsi="Arial"/>
          <w:sz w:val="21"/>
          <w:szCs w:val="21"/>
        </w:rPr>
        <w:t xml:space="preserve">Този файл се различава от всички предишни: няма колона „Channel“, няма празни редове, всички 2 161 записа са директни данни без NaN. Форматът I/E (Illuminant/Observer) означава нормализирани данни спрямо конкретен осветлител и наблюдател.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Ключови параметри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 (само VIS)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Стъпка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nm (31 точки)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при 450 nm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+0.0303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 Напълно чисти данни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I/E (абсолютна отражателност)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Пълна таблица — PT_Solid_Coated всички версии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900"/>
        <w:gridCol w:w="1200"/>
        <w:gridCol w:w="1200"/>
        <w:gridCol w:w="1200"/>
        <w:gridCol w:w="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Стъпка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Точки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Отриц.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PT_SC_450_1nm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PT_SC_450_5nm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710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PT_SC_450_10nm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PT_SC_D8_1nm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PT_SC_D8_5nm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PT_SC_D8_I/E_10nm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I/E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D4F" w:sz="2"/>
        </w:pBdr>
        <w:spacing w:after="100" w:before="24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0.2718 при 450 nm ≈ D8 SCI (0.2719) — </w:t>
      </w:r>
      <w:r>
        <w:rPr>
          <w:rFonts w:ascii="Arial" w:cs="Arial" w:eastAsia="Arial" w:hAnsi="Arial"/>
          <w:sz w:val="21"/>
          <w:szCs w:val="21"/>
        </w:rPr>
        <w:t xml:space="preserve">I/E нормализацията не изменя съществено абсолютните стойности; потвърждава консистентността на данните.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Горе-дясно: I/E vs D8 SCI 5nm — </w:t>
      </w:r>
      <w:r>
        <w:rPr>
          <w:rFonts w:ascii="Arial" w:cs="Arial" w:eastAsia="Arial" w:hAnsi="Arial"/>
          <w:sz w:val="21"/>
          <w:szCs w:val="21"/>
        </w:rPr>
        <w:t xml:space="preserve">двете криви съвпадат изключително точно в припокриващия VIS диапазон.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Максималната вариабилност при ~650 nm — </w:t>
      </w:r>
      <w:r>
        <w:rPr>
          <w:rFonts w:ascii="Arial" w:cs="Arial" w:eastAsia="Arial" w:hAnsi="Arial"/>
          <w:sz w:val="21"/>
          <w:szCs w:val="21"/>
        </w:rPr>
        <w:t xml:space="preserve">в червената зона, където Pantone мастилата имат най-разнообразни отражателни профили (анотирано на долу-дясно графиката).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Спектри оцветени по пикова дължина — </w:t>
      </w:r>
      <w:r>
        <w:rPr>
          <w:rFonts w:ascii="Arial" w:cs="Arial" w:eastAsia="Arial" w:hAnsi="Arial"/>
          <w:sz w:val="21"/>
          <w:szCs w:val="21"/>
        </w:rPr>
        <w:t xml:space="preserve">горе-ляво графиката показва пълната дъга от сини (пик ~400 nm) до червени (пик ~700 nm) цветове.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I/E формат — производствено готов — </w:t>
      </w:r>
      <w:r>
        <w:rPr>
          <w:rFonts w:ascii="Arial" w:cs="Arial" w:eastAsia="Arial" w:hAnsi="Arial"/>
          <w:sz w:val="21"/>
          <w:szCs w:val="21"/>
        </w:rPr>
        <w:t xml:space="preserve">директно въвеждане в ICC профил системи и колориметрични двигатели без предварителна обработка.</w:t>
      </w:r>
    </w:p>
    <w:p>
      <w:pPr>
        <w:spacing w:after="0" w:before="200"/>
      </w:pPr>
      <w:r>
        <w:t xml:space="preserve"/>
      </w:r>
    </w:p>
    <w:p>
      <w:pPr>
        <w:pStyle w:val="Heading1"/>
        <w:shd w:fill="1A4D2E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Обобщение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1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I/E 10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450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0.2719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I/E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 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Компресия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Еталон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×14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2E7D4F" w:sz="14"/>
        </w:pBdr>
        <w:shd w:fill="DDF0E4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Заключение: </w:t>
      </w:r>
      <w:r>
        <w:rPr>
          <w:rFonts w:ascii="Arial" w:cs="Arial" w:eastAsia="Arial" w:hAnsi="Arial"/>
          <w:sz w:val="21"/>
          <w:szCs w:val="21"/>
        </w:rPr>
        <w:t xml:space="preserve">PT Solid Coated D8 е единствената серия, при която D8 геометрията дава по-НИСКА стойност при 450 nm от стандартната 450 геометрия (−0.008). Пикът при 725 nm е характерен за лакирана хартия при дифузно измерване. I/E форматът на 10 nm файла е директно готов за производствена колориметрична употреба.</w:t>
      </w:r>
    </w:p>
    <w:p>
      <w:pPr>
        <w:spacing w:after="0" w:before="16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PT Solid Coated D8 — Спектрален анализ  |  Стр. 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4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2026-03-12T06:31:15.673Z</dcterms:created>
  <dcterms:modified xsi:type="dcterms:W3CDTF">2026-03-12T06:31:15.674Z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