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9C" w:rsidRPr="00CA3804" w:rsidRDefault="00D8699C" w:rsidP="00D8699C">
      <w:pPr>
        <w:ind w:rightChars="269" w:right="565"/>
        <w:jc w:val="center"/>
        <w:rPr>
          <w:b/>
          <w:sz w:val="32"/>
          <w:szCs w:val="32"/>
        </w:rPr>
      </w:pPr>
      <w:r w:rsidRPr="00CA3804">
        <w:rPr>
          <w:rFonts w:hint="eastAsia"/>
          <w:b/>
          <w:sz w:val="32"/>
          <w:szCs w:val="32"/>
        </w:rPr>
        <w:t>实验</w:t>
      </w:r>
      <w:r w:rsidRPr="00CA3804">
        <w:rPr>
          <w:rFonts w:hint="eastAsia"/>
          <w:b/>
          <w:sz w:val="32"/>
          <w:szCs w:val="32"/>
        </w:rPr>
        <w:t xml:space="preserve">4    </w:t>
      </w:r>
      <w:r w:rsidRPr="00CA3804">
        <w:rPr>
          <w:b/>
          <w:sz w:val="32"/>
          <w:szCs w:val="32"/>
        </w:rPr>
        <w:t>图象压缩</w:t>
      </w:r>
    </w:p>
    <w:p w:rsidR="00D8699C" w:rsidRPr="00434453" w:rsidRDefault="00D8699C" w:rsidP="00D8699C">
      <w:pPr>
        <w:numPr>
          <w:ilvl w:val="0"/>
          <w:numId w:val="1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D8699C" w:rsidRPr="00434453" w:rsidRDefault="00D8699C" w:rsidP="00D8699C">
      <w:pPr>
        <w:numPr>
          <w:ilvl w:val="0"/>
          <w:numId w:val="3"/>
        </w:numPr>
        <w:ind w:rightChars="269" w:right="565"/>
        <w:rPr>
          <w:sz w:val="28"/>
          <w:szCs w:val="28"/>
          <w:lang w:val="zh-CN"/>
        </w:rPr>
      </w:pPr>
      <w:r w:rsidRPr="00434453">
        <w:rPr>
          <w:sz w:val="28"/>
          <w:szCs w:val="28"/>
          <w:lang w:val="zh-CN"/>
        </w:rPr>
        <w:t>掌握</w:t>
      </w:r>
      <w:r>
        <w:rPr>
          <w:rFonts w:hint="eastAsia"/>
          <w:sz w:val="28"/>
          <w:szCs w:val="28"/>
          <w:lang w:val="zh-CN"/>
        </w:rPr>
        <w:t>DCT</w:t>
      </w:r>
      <w:r>
        <w:rPr>
          <w:rFonts w:hint="eastAsia"/>
          <w:sz w:val="28"/>
          <w:szCs w:val="28"/>
          <w:lang w:val="zh-CN"/>
        </w:rPr>
        <w:t>变换、</w:t>
      </w:r>
      <w:r w:rsidRPr="00434453">
        <w:rPr>
          <w:sz w:val="28"/>
          <w:szCs w:val="28"/>
          <w:lang w:val="zh-CN"/>
        </w:rPr>
        <w:t>Huffman</w:t>
      </w:r>
      <w:r w:rsidRPr="00434453">
        <w:rPr>
          <w:sz w:val="28"/>
          <w:szCs w:val="28"/>
        </w:rPr>
        <w:t>编码</w:t>
      </w:r>
    </w:p>
    <w:p w:rsidR="00D8699C" w:rsidRPr="007E2345" w:rsidRDefault="00D8699C" w:rsidP="00D8699C">
      <w:pPr>
        <w:numPr>
          <w:ilvl w:val="0"/>
          <w:numId w:val="3"/>
        </w:numPr>
        <w:ind w:rightChars="269" w:right="565"/>
        <w:rPr>
          <w:sz w:val="28"/>
          <w:szCs w:val="28"/>
        </w:rPr>
      </w:pPr>
      <w:r w:rsidRPr="00434453">
        <w:rPr>
          <w:sz w:val="28"/>
          <w:szCs w:val="28"/>
          <w:lang w:val="zh-CN"/>
        </w:rPr>
        <w:t>掌握</w:t>
      </w:r>
      <w:r>
        <w:rPr>
          <w:rFonts w:hint="eastAsia"/>
          <w:sz w:val="28"/>
          <w:szCs w:val="28"/>
          <w:lang w:val="zh-CN"/>
        </w:rPr>
        <w:t>图像压缩和解压缩算法</w:t>
      </w:r>
    </w:p>
    <w:p w:rsidR="00D8699C" w:rsidRPr="00CA3804" w:rsidRDefault="00D8699C" w:rsidP="00D8699C">
      <w:pPr>
        <w:numPr>
          <w:ilvl w:val="0"/>
          <w:numId w:val="3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了解</w:t>
      </w:r>
      <w:r w:rsidRPr="00434453">
        <w:rPr>
          <w:sz w:val="28"/>
          <w:szCs w:val="28"/>
        </w:rPr>
        <w:t>JEPG</w:t>
      </w:r>
      <w:r w:rsidRPr="00434453">
        <w:rPr>
          <w:sz w:val="28"/>
          <w:szCs w:val="28"/>
        </w:rPr>
        <w:t>标准</w:t>
      </w:r>
      <w:r w:rsidRPr="00434453">
        <w:rPr>
          <w:sz w:val="28"/>
          <w:szCs w:val="28"/>
          <w:lang w:val="zh-CN"/>
        </w:rPr>
        <w:t>。</w:t>
      </w:r>
    </w:p>
    <w:p w:rsidR="00D8699C" w:rsidRDefault="00D8699C" w:rsidP="00D8699C">
      <w:pPr>
        <w:numPr>
          <w:ilvl w:val="0"/>
          <w:numId w:val="1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D8699C" w:rsidRDefault="00D8699C" w:rsidP="00D8699C">
      <w:pPr>
        <w:numPr>
          <w:ilvl w:val="0"/>
          <w:numId w:val="6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将相关实验内容编程实现，</w:t>
      </w:r>
      <w:r w:rsidRPr="00547830">
        <w:rPr>
          <w:rFonts w:hint="eastAsia"/>
          <w:color w:val="FF0000"/>
          <w:sz w:val="28"/>
          <w:szCs w:val="28"/>
        </w:rPr>
        <w:t>并将程序提交到多模式教学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D8699C" w:rsidRPr="00AD074A" w:rsidRDefault="00D8699C" w:rsidP="00D8699C">
      <w:pPr>
        <w:numPr>
          <w:ilvl w:val="0"/>
          <w:numId w:val="6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将相关实验实现过程和结果写成文档，</w:t>
      </w:r>
      <w:r w:rsidRPr="00547830">
        <w:rPr>
          <w:rFonts w:hint="eastAsia"/>
          <w:color w:val="FF0000"/>
          <w:sz w:val="28"/>
          <w:szCs w:val="28"/>
        </w:rPr>
        <w:t>并将文档提交到多模式教学</w:t>
      </w:r>
      <w:proofErr w:type="gramStart"/>
      <w:r w:rsidRPr="00547830">
        <w:rPr>
          <w:rFonts w:hint="eastAsia"/>
          <w:color w:val="FF0000"/>
          <w:sz w:val="28"/>
          <w:szCs w:val="28"/>
        </w:rPr>
        <w:t>网相应</w:t>
      </w:r>
      <w:proofErr w:type="gramEnd"/>
      <w:r w:rsidRPr="00547830">
        <w:rPr>
          <w:rFonts w:hint="eastAsia"/>
          <w:color w:val="FF0000"/>
          <w:sz w:val="28"/>
          <w:szCs w:val="28"/>
        </w:rPr>
        <w:t>作业内</w:t>
      </w:r>
      <w:r>
        <w:rPr>
          <w:rFonts w:hint="eastAsia"/>
          <w:sz w:val="28"/>
          <w:szCs w:val="28"/>
        </w:rPr>
        <w:t>。</w:t>
      </w:r>
    </w:p>
    <w:p w:rsidR="00D8699C" w:rsidRPr="00434453" w:rsidRDefault="00D8699C" w:rsidP="00D8699C">
      <w:pPr>
        <w:numPr>
          <w:ilvl w:val="0"/>
          <w:numId w:val="1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D8699C" w:rsidRPr="00434453" w:rsidRDefault="00D8699C" w:rsidP="00D8699C">
      <w:p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使用</w:t>
      </w:r>
      <w:proofErr w:type="spellStart"/>
      <w:r w:rsidRPr="00434453">
        <w:rPr>
          <w:rFonts w:hint="eastAsia"/>
          <w:sz w:val="28"/>
          <w:szCs w:val="28"/>
        </w:rPr>
        <w:t>Matlab</w:t>
      </w:r>
      <w:proofErr w:type="spellEnd"/>
      <w:r w:rsidRPr="00434453">
        <w:rPr>
          <w:rFonts w:hint="eastAsia"/>
          <w:sz w:val="28"/>
          <w:szCs w:val="28"/>
        </w:rPr>
        <w:t>或者</w:t>
      </w:r>
      <w:r w:rsidRPr="00434453"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实现下面几</w:t>
      </w:r>
      <w:r w:rsidRPr="00434453">
        <w:rPr>
          <w:rFonts w:hint="eastAsia"/>
          <w:sz w:val="28"/>
          <w:szCs w:val="28"/>
        </w:rPr>
        <w:t>个内容</w:t>
      </w:r>
    </w:p>
    <w:p w:rsidR="00D8699C" w:rsidRPr="00434453" w:rsidRDefault="00D8699C" w:rsidP="00D8699C">
      <w:pPr>
        <w:numPr>
          <w:ilvl w:val="0"/>
          <w:numId w:val="4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DCT</w:t>
      </w:r>
      <w:r>
        <w:rPr>
          <w:rFonts w:hint="eastAsia"/>
          <w:sz w:val="28"/>
          <w:szCs w:val="28"/>
        </w:rPr>
        <w:t>变换和反变换</w:t>
      </w:r>
    </w:p>
    <w:p w:rsidR="00D8699C" w:rsidRDefault="00D8699C" w:rsidP="00D8699C">
      <w:pPr>
        <w:numPr>
          <w:ilvl w:val="0"/>
          <w:numId w:val="4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给定矩阵，实现</w:t>
      </w:r>
      <w:r w:rsidRPr="00434453">
        <w:rPr>
          <w:rFonts w:hint="eastAsia"/>
          <w:sz w:val="28"/>
          <w:szCs w:val="28"/>
        </w:rPr>
        <w:t>zigzag</w:t>
      </w:r>
      <w:r w:rsidRPr="00434453">
        <w:rPr>
          <w:rFonts w:hint="eastAsia"/>
          <w:sz w:val="28"/>
          <w:szCs w:val="28"/>
        </w:rPr>
        <w:t>遍历</w:t>
      </w:r>
    </w:p>
    <w:p w:rsidR="00D8699C" w:rsidRDefault="00D8699C" w:rsidP="00D8699C">
      <w:pPr>
        <w:numPr>
          <w:ilvl w:val="0"/>
          <w:numId w:val="4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编码和游程编码</w:t>
      </w:r>
      <w:r>
        <w:rPr>
          <w:rFonts w:hint="eastAsia"/>
          <w:sz w:val="28"/>
          <w:szCs w:val="28"/>
        </w:rPr>
        <w:t>.</w:t>
      </w:r>
    </w:p>
    <w:p w:rsidR="00D8699C" w:rsidRPr="00434453" w:rsidRDefault="00D8699C" w:rsidP="00D8699C">
      <w:pPr>
        <w:numPr>
          <w:ilvl w:val="0"/>
          <w:numId w:val="4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利用以上程序</w:t>
      </w:r>
      <w:r>
        <w:rPr>
          <w:rFonts w:hint="eastAsia"/>
          <w:sz w:val="28"/>
          <w:szCs w:val="28"/>
          <w:lang w:val="zh-CN"/>
        </w:rPr>
        <w:t>,</w:t>
      </w:r>
      <w:r w:rsidRPr="00434453">
        <w:rPr>
          <w:rFonts w:hint="eastAsia"/>
          <w:sz w:val="28"/>
          <w:szCs w:val="28"/>
          <w:lang w:val="zh-CN"/>
        </w:rPr>
        <w:t>实现一个简单的图像压缩和解压缩算法</w:t>
      </w:r>
    </w:p>
    <w:p w:rsidR="00D8699C" w:rsidRDefault="00D8699C" w:rsidP="00D8699C">
      <w:pPr>
        <w:numPr>
          <w:ilvl w:val="0"/>
          <w:numId w:val="1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实验基础</w:t>
      </w:r>
    </w:p>
    <w:p w:rsidR="00D8699C" w:rsidRDefault="00D8699C" w:rsidP="00D8699C">
      <w:pPr>
        <w:numPr>
          <w:ilvl w:val="0"/>
          <w:numId w:val="5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DCT</w:t>
      </w:r>
      <w:r>
        <w:rPr>
          <w:rFonts w:hint="eastAsia"/>
          <w:sz w:val="28"/>
          <w:szCs w:val="28"/>
        </w:rPr>
        <w:t>变换</w:t>
      </w:r>
    </w:p>
    <w:p w:rsidR="00D8699C" w:rsidRDefault="00D8699C" w:rsidP="00D8699C">
      <w:pPr>
        <w:numPr>
          <w:ilvl w:val="0"/>
          <w:numId w:val="5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zigzag</w:t>
      </w:r>
      <w:r>
        <w:rPr>
          <w:rFonts w:hint="eastAsia"/>
          <w:sz w:val="28"/>
          <w:szCs w:val="28"/>
        </w:rPr>
        <w:t>遍历</w:t>
      </w:r>
    </w:p>
    <w:p w:rsidR="00D8699C" w:rsidRDefault="00D8699C" w:rsidP="00D8699C">
      <w:pPr>
        <w:numPr>
          <w:ilvl w:val="0"/>
          <w:numId w:val="5"/>
        </w:numPr>
        <w:ind w:rightChars="269" w:right="565"/>
        <w:rPr>
          <w:sz w:val="28"/>
          <w:szCs w:val="28"/>
        </w:rPr>
      </w:pPr>
      <w:r>
        <w:rPr>
          <w:rFonts w:hint="eastAsia"/>
          <w:sz w:val="28"/>
          <w:szCs w:val="28"/>
        </w:rPr>
        <w:t>Huffman</w:t>
      </w:r>
      <w:r>
        <w:rPr>
          <w:rFonts w:hint="eastAsia"/>
          <w:sz w:val="28"/>
          <w:szCs w:val="28"/>
        </w:rPr>
        <w:t>编码</w:t>
      </w:r>
    </w:p>
    <w:p w:rsidR="00D8699C" w:rsidRPr="002F4656" w:rsidRDefault="00D8699C" w:rsidP="00D8699C">
      <w:pPr>
        <w:ind w:rightChars="269" w:right="565"/>
        <w:rPr>
          <w:i/>
          <w:sz w:val="28"/>
          <w:szCs w:val="28"/>
          <w:u w:val="single"/>
        </w:rPr>
      </w:pPr>
      <w:r w:rsidRPr="002F4656">
        <w:rPr>
          <w:rFonts w:hint="eastAsia"/>
          <w:i/>
          <w:sz w:val="28"/>
          <w:szCs w:val="28"/>
          <w:u w:val="single"/>
        </w:rPr>
        <w:t>*</w:t>
      </w:r>
      <w:r w:rsidRPr="002F4656">
        <w:rPr>
          <w:rFonts w:hint="eastAsia"/>
          <w:i/>
          <w:sz w:val="28"/>
          <w:szCs w:val="28"/>
          <w:u w:val="single"/>
        </w:rPr>
        <w:t>可以参考教材相关章节</w:t>
      </w:r>
      <w:r w:rsidRPr="002F4656">
        <w:rPr>
          <w:rFonts w:hint="eastAsia"/>
          <w:i/>
          <w:sz w:val="28"/>
          <w:szCs w:val="28"/>
          <w:u w:val="single"/>
        </w:rPr>
        <w:t>,</w:t>
      </w:r>
      <w:r w:rsidRPr="002F4656">
        <w:rPr>
          <w:rFonts w:hint="eastAsia"/>
          <w:i/>
          <w:sz w:val="28"/>
          <w:szCs w:val="28"/>
          <w:u w:val="single"/>
        </w:rPr>
        <w:t>如</w:t>
      </w:r>
      <w:r w:rsidRPr="002F4656">
        <w:rPr>
          <w:rFonts w:hint="eastAsia"/>
          <w:i/>
          <w:sz w:val="28"/>
          <w:szCs w:val="28"/>
          <w:u w:val="single"/>
        </w:rPr>
        <w:t>&lt;&lt;</w:t>
      </w:r>
      <w:r w:rsidRPr="002F4656">
        <w:rPr>
          <w:rFonts w:hint="eastAsia"/>
          <w:i/>
          <w:sz w:val="28"/>
          <w:szCs w:val="28"/>
          <w:u w:val="single"/>
        </w:rPr>
        <w:t>数字图像处理与分析</w:t>
      </w:r>
      <w:r w:rsidRPr="002F4656">
        <w:rPr>
          <w:rFonts w:hint="eastAsia"/>
          <w:i/>
          <w:sz w:val="28"/>
          <w:szCs w:val="28"/>
          <w:u w:val="single"/>
        </w:rPr>
        <w:t>&gt;&gt;4.7</w:t>
      </w:r>
      <w:r w:rsidRPr="002F4656">
        <w:rPr>
          <w:rFonts w:hint="eastAsia"/>
          <w:i/>
          <w:sz w:val="28"/>
          <w:szCs w:val="28"/>
          <w:u w:val="single"/>
        </w:rPr>
        <w:t>节“</w:t>
      </w:r>
      <w:r w:rsidRPr="002F4656">
        <w:rPr>
          <w:rFonts w:hint="eastAsia"/>
          <w:i/>
          <w:sz w:val="28"/>
          <w:szCs w:val="28"/>
          <w:u w:val="single"/>
        </w:rPr>
        <w:t>JPEG</w:t>
      </w:r>
      <w:r w:rsidRPr="002F4656">
        <w:rPr>
          <w:rFonts w:hint="eastAsia"/>
          <w:i/>
          <w:sz w:val="28"/>
          <w:szCs w:val="28"/>
          <w:u w:val="single"/>
        </w:rPr>
        <w:t>图像压缩标准”</w:t>
      </w:r>
    </w:p>
    <w:p w:rsidR="00D8699C" w:rsidRPr="00434453" w:rsidRDefault="00D8699C" w:rsidP="00D8699C">
      <w:pPr>
        <w:numPr>
          <w:ilvl w:val="0"/>
          <w:numId w:val="1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lastRenderedPageBreak/>
        <w:t>实验报告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实验目的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实验内容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软件流程图和核心语句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实验过程中遇到的问题和解决办法</w:t>
      </w:r>
    </w:p>
    <w:p w:rsidR="00D8699C" w:rsidRPr="00434453" w:rsidRDefault="00D8699C" w:rsidP="00D8699C">
      <w:pPr>
        <w:numPr>
          <w:ilvl w:val="0"/>
          <w:numId w:val="2"/>
        </w:numPr>
        <w:ind w:rightChars="269" w:right="565"/>
        <w:rPr>
          <w:sz w:val="28"/>
          <w:szCs w:val="28"/>
        </w:rPr>
      </w:pPr>
      <w:r w:rsidRPr="00434453">
        <w:rPr>
          <w:rFonts w:hint="eastAsia"/>
          <w:sz w:val="28"/>
          <w:szCs w:val="28"/>
        </w:rPr>
        <w:t>收获和建议等</w:t>
      </w:r>
    </w:p>
    <w:p w:rsidR="00D8699C" w:rsidRPr="00434453" w:rsidRDefault="00D8699C" w:rsidP="00D8699C">
      <w:pPr>
        <w:ind w:rightChars="269" w:right="565"/>
        <w:rPr>
          <w:sz w:val="28"/>
          <w:szCs w:val="28"/>
        </w:rPr>
      </w:pPr>
      <w:bookmarkStart w:id="0" w:name="_GoBack"/>
      <w:bookmarkEnd w:id="0"/>
    </w:p>
    <w:p w:rsidR="00BF36A7" w:rsidRDefault="00D51A09"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7643585B" wp14:editId="10A18CA7">
            <wp:extent cx="5274310" cy="2929890"/>
            <wp:effectExtent l="0" t="0" r="2540" b="3810"/>
            <wp:docPr id="1" name="图片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A07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E22"/>
    <w:multiLevelType w:val="hybridMultilevel"/>
    <w:tmpl w:val="B9BCD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832777"/>
    <w:multiLevelType w:val="hybridMultilevel"/>
    <w:tmpl w:val="582E5716"/>
    <w:lvl w:ilvl="0" w:tplc="865E2D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432307"/>
    <w:multiLevelType w:val="hybridMultilevel"/>
    <w:tmpl w:val="2C7841BA"/>
    <w:lvl w:ilvl="0" w:tplc="BCBC32B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752900"/>
    <w:multiLevelType w:val="hybridMultilevel"/>
    <w:tmpl w:val="5D68F146"/>
    <w:lvl w:ilvl="0" w:tplc="75EA156E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EC4014"/>
    <w:multiLevelType w:val="hybridMultilevel"/>
    <w:tmpl w:val="233633B4"/>
    <w:lvl w:ilvl="0" w:tplc="5AD03A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ABD2517"/>
    <w:multiLevelType w:val="hybridMultilevel"/>
    <w:tmpl w:val="CF10349A"/>
    <w:lvl w:ilvl="0" w:tplc="7996F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wNwFic3MjU1NzAyUdpeDU4uLM/DyQAsNaALj4uKgsAAAA"/>
  </w:docVars>
  <w:rsids>
    <w:rsidRoot w:val="00D8699C"/>
    <w:rsid w:val="00BF36A7"/>
    <w:rsid w:val="00D51A09"/>
    <w:rsid w:val="00D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855F19-D7D7-4361-A88E-50CA73E6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Dong Jack</cp:lastModifiedBy>
  <cp:revision>2</cp:revision>
  <dcterms:created xsi:type="dcterms:W3CDTF">2019-05-08T04:49:00Z</dcterms:created>
  <dcterms:modified xsi:type="dcterms:W3CDTF">2019-06-01T14:53:00Z</dcterms:modified>
</cp:coreProperties>
</file>