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Бунин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все примеры, приведенные в тексте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по работе в файловой системе через терминал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по работе с правами доступа в файловой системе через терминал</w:t>
      </w:r>
    </w:p>
    <w:p>
      <w:pPr>
        <w:numPr>
          <w:ilvl w:val="0"/>
          <w:numId w:val="1001"/>
        </w:numPr>
        <w:pStyle w:val="Compact"/>
      </w:pPr>
      <w:r>
        <w:t xml:space="preserve">Проверить целостность файловой системы</w:t>
      </w:r>
    </w:p>
    <w:bookmarkEnd w:id="21"/>
    <w:bookmarkStart w:id="6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 touch. Для просмотра файлов небольшого размера можно использовать команду cat. Команда cp используется для копирования файлов и каталогов</w:t>
      </w:r>
      <w:r>
        <w:t xml:space="preserve"> </w:t>
      </w:r>
      <w:r>
        <w:t xml:space="preserve">Команды mv и mvdir предназначены для перемещения и переименования файлов и каталогов. Каждый файл или каталог имеет права доступа (табл. 5.1).</w:t>
      </w:r>
      <w:r>
        <w:t xml:space="preserve"> </w:t>
      </w:r>
      <w:r>
        <w:t xml:space="preserve">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разрешено выполнение, - — право доступа отсутствует);</w:t>
      </w:r>
      <w:r>
        <w:t xml:space="preserve"> </w:t>
      </w: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  <w:r>
        <w:t xml:space="preserve"> </w:t>
      </w:r>
      <w:r>
        <w:t xml:space="preserve">– 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отсутствует).</w:t>
      </w:r>
      <w:r>
        <w:t xml:space="preserve"> </w:t>
      </w:r>
      <w:r>
        <w:t xml:space="preserve">Для просмотра используемых в операционной системе файловых систем можно воспользоваться командой mount без параметров.</w:t>
      </w:r>
      <w:r>
        <w:t xml:space="preserve"> </w:t>
      </w:r>
      <w:r>
        <w:t xml:space="preserve">Другой способ определения смонтированных в операционной системе файловых систем — просмотр файла/etc/fstab.</w:t>
      </w:r>
      <w:r>
        <w:t xml:space="preserve"> </w:t>
      </w:r>
      <w:r>
        <w:t xml:space="preserve">Сделать это можно например с помощью команды cat</w:t>
      </w:r>
      <w:r>
        <w:t xml:space="preserve"> </w:t>
      </w:r>
      <w:r>
        <w:t xml:space="preserve">С помощью команды fsck можно проверить (а в ряде случаев восстановить) целостность файловой системы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Создание, копирование и чтение папок и файлов(рис.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fig1"/>
    <w:p>
      <w:pPr>
        <w:pStyle w:val="CaptionedFigure"/>
      </w:pPr>
      <w:bookmarkStart w:id="25" w:name="fig:fig1"/>
      <w:r>
        <w:drawing>
          <wp:inline>
            <wp:extent cx="5334000" cy="3521926"/>
            <wp:effectExtent b="0" l="0" r="0" t="0"/>
            <wp:docPr descr="Figure 1: Первичная работа с файловой системой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Первичная работа с файловой системой</w:t>
      </w:r>
    </w:p>
    <w:bookmarkEnd w:id="0"/>
    <w:p>
      <w:pPr>
        <w:pStyle w:val="BodyText"/>
      </w:pPr>
      <w:r>
        <w:t xml:space="preserve">Перемещение файлов и папок</w:t>
      </w:r>
    </w:p>
    <w:bookmarkStart w:id="0" w:name="fig:fig2"/>
    <w:p>
      <w:pPr>
        <w:pStyle w:val="CaptionedFigure"/>
      </w:pPr>
      <w:bookmarkStart w:id="29" w:name="fig:fig2"/>
      <w:r>
        <w:drawing>
          <wp:inline>
            <wp:extent cx="5334000" cy="2229445"/>
            <wp:effectExtent b="0" l="0" r="0" t="0"/>
            <wp:docPr descr="Figure 2: Перемещение объектов файловой системы" title="" id="27" name="Picture"/>
            <a:graphic>
              <a:graphicData uri="http://schemas.openxmlformats.org/drawingml/2006/picture">
                <pic:pic>
                  <pic:nvPicPr>
                    <pic:cNvPr descr="image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Перемещение объектов файловой системы</w:t>
      </w:r>
    </w:p>
    <w:bookmarkEnd w:id="0"/>
    <w:p>
      <w:pPr>
        <w:pStyle w:val="BodyText"/>
      </w:pPr>
      <w:r>
        <w:t xml:space="preserve">Управление правами доступа в файловой системе 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fig3"/>
    <w:p>
      <w:pPr>
        <w:pStyle w:val="CaptionedFigure"/>
      </w:pPr>
      <w:bookmarkStart w:id="33" w:name="fig:fig3"/>
      <w:r>
        <w:drawing>
          <wp:inline>
            <wp:extent cx="5334000" cy="5063132"/>
            <wp:effectExtent b="0" l="0" r="0" t="0"/>
            <wp:docPr descr="Figure 3: Изменяем доступ к файлам и папкам" title="" id="31" name="Picture"/>
            <a:graphic>
              <a:graphicData uri="http://schemas.openxmlformats.org/drawingml/2006/picture">
                <pic:pic>
                  <pic:nvPicPr>
                    <pic:cNvPr descr="image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3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Изменяем доступ к файлам и папкам</w:t>
      </w:r>
    </w:p>
    <w:bookmarkEnd w:id="0"/>
    <w:p>
      <w:pPr>
        <w:pStyle w:val="BodyText"/>
      </w:pPr>
      <w:r>
        <w:t xml:space="preserve">Проверяем целостность файловой системы 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fig4"/>
    <w:p>
      <w:pPr>
        <w:pStyle w:val="CaptionedFigure"/>
      </w:pPr>
      <w:bookmarkStart w:id="37" w:name="fig:fig4"/>
      <w:r>
        <w:drawing>
          <wp:inline>
            <wp:extent cx="5334000" cy="6552902"/>
            <wp:effectExtent b="0" l="0" r="0" t="0"/>
            <wp:docPr descr="Figure 4: Проверка целостности файловой системы" title="" id="35" name="Picture"/>
            <a:graphic>
              <a:graphicData uri="http://schemas.openxmlformats.org/drawingml/2006/picture">
                <pic:pic>
                  <pic:nvPicPr>
                    <pic:cNvPr descr="image/im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Проверка целостности файловой системы</w:t>
      </w:r>
    </w:p>
    <w:bookmarkEnd w:id="0"/>
    <w:p>
      <w:pPr>
        <w:pStyle w:val="BodyText"/>
      </w:pPr>
      <w:r>
        <w:t xml:space="preserve">Самостоятельная работа по созданию, копированию и чтению папок (рис.</w:t>
      </w:r>
      <w:r>
        <w:t xml:space="preserve"> </w:t>
      </w:r>
      <w:hyperlink w:anchor="fig:fig6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fig6"/>
    <w:p>
      <w:pPr>
        <w:pStyle w:val="CaptionedFigure"/>
      </w:pPr>
      <w:bookmarkStart w:id="41" w:name="fig:fig6"/>
      <w:r>
        <w:drawing>
          <wp:inline>
            <wp:extent cx="5334000" cy="2560834"/>
            <wp:effectExtent b="0" l="0" r="0" t="0"/>
            <wp:docPr descr="Figure 5: Копируем, создаем и читаем файлы и папки" title="" id="39" name="Picture"/>
            <a:graphic>
              <a:graphicData uri="http://schemas.openxmlformats.org/drawingml/2006/picture">
                <pic:pic>
                  <pic:nvPicPr>
                    <pic:cNvPr descr="image/img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Копируем, создаем и читаем файлы и папки</w:t>
      </w:r>
    </w:p>
    <w:bookmarkEnd w:id="0"/>
    <w:p>
      <w:pPr>
        <w:pStyle w:val="BodyText"/>
      </w:pPr>
      <w:r>
        <w:t xml:space="preserve">Самостоятельная работа по редактированию прав доступа(рис.</w:t>
      </w:r>
      <w:r>
        <w:t xml:space="preserve"> </w:t>
      </w:r>
      <w:hyperlink w:anchor="fig:fig7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fig7"/>
    <w:p>
      <w:pPr>
        <w:pStyle w:val="CaptionedFigure"/>
      </w:pPr>
      <w:bookmarkStart w:id="45" w:name="fig:fig7"/>
      <w:r>
        <w:drawing>
          <wp:inline>
            <wp:extent cx="5334000" cy="2342069"/>
            <wp:effectExtent b="0" l="0" r="0" t="0"/>
            <wp:docPr descr="Figure 6: Редактирование прав доступа" title="" id="43" name="Picture"/>
            <a:graphic>
              <a:graphicData uri="http://schemas.openxmlformats.org/drawingml/2006/picture">
                <pic:pic>
                  <pic:nvPicPr>
                    <pic:cNvPr descr="image/img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Редактирование прав доступа</w:t>
      </w:r>
    </w:p>
    <w:bookmarkEnd w:id="0"/>
    <w:p>
      <w:pPr>
        <w:pStyle w:val="BodyText"/>
      </w:pPr>
      <w:r>
        <w:t xml:space="preserve">Отказано в доступе к папке по причине закрытия исполнения функций папки, то есть ее открытия(рис.</w:t>
      </w:r>
      <w:r>
        <w:t xml:space="preserve"> </w:t>
      </w:r>
      <w:hyperlink w:anchor="fig:fig8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fig8"/>
    <w:p>
      <w:pPr>
        <w:pStyle w:val="CaptionedFigure"/>
      </w:pPr>
      <w:bookmarkStart w:id="49" w:name="fig:fig8"/>
      <w:r>
        <w:drawing>
          <wp:inline>
            <wp:extent cx="5334000" cy="2342069"/>
            <wp:effectExtent b="0" l="0" r="0" t="0"/>
            <wp:docPr descr="Figure 7: Отказ в доступе" title="" id="47" name="Picture"/>
            <a:graphic>
              <a:graphicData uri="http://schemas.openxmlformats.org/drawingml/2006/picture">
                <pic:pic>
                  <pic:nvPicPr>
                    <pic:cNvPr descr="image/img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Отказ в доступе</w:t>
      </w:r>
    </w:p>
    <w:bookmarkEnd w:id="0"/>
    <w:p>
      <w:pPr>
        <w:pStyle w:val="BodyText"/>
      </w:pPr>
      <w:r>
        <w:t xml:space="preserve">Получение справочных сведений о четырех командах, работающих с монтированием и целостностью файловой системы</w:t>
      </w:r>
    </w:p>
    <w:bookmarkStart w:id="0" w:name="fig:fig9"/>
    <w:p>
      <w:pPr>
        <w:pStyle w:val="CaptionedFigure"/>
      </w:pPr>
      <w:bookmarkStart w:id="53" w:name="fig:fig9"/>
      <w:r>
        <w:drawing>
          <wp:inline>
            <wp:extent cx="5334000" cy="2397648"/>
            <wp:effectExtent b="0" l="0" r="0" t="0"/>
            <wp:docPr descr="Figure 8: Получение справочных сведений о команде mount" title="" id="51" name="Picture"/>
            <a:graphic>
              <a:graphicData uri="http://schemas.openxmlformats.org/drawingml/2006/picture">
                <pic:pic>
                  <pic:nvPicPr>
                    <pic:cNvPr descr="image/img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Получение справочных сведений о команде mount</w:t>
      </w:r>
    </w:p>
    <w:bookmarkEnd w:id="0"/>
    <w:bookmarkStart w:id="0" w:name="fig:fig10"/>
    <w:p>
      <w:pPr>
        <w:pStyle w:val="CaptionedFigure"/>
      </w:pPr>
      <w:bookmarkStart w:id="57" w:name="fig:fig10"/>
      <w:r>
        <w:drawing>
          <wp:inline>
            <wp:extent cx="5334000" cy="2397648"/>
            <wp:effectExtent b="0" l="0" r="0" t="0"/>
            <wp:docPr descr="Figure 9: Получение справочных сведений о команде fsck" title="" id="55" name="Picture"/>
            <a:graphic>
              <a:graphicData uri="http://schemas.openxmlformats.org/drawingml/2006/picture">
                <pic:pic>
                  <pic:nvPicPr>
                    <pic:cNvPr descr="image/img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Получение справочных сведений о команде fsck</w:t>
      </w:r>
    </w:p>
    <w:bookmarkEnd w:id="0"/>
    <w:bookmarkStart w:id="0" w:name="fig:fig11"/>
    <w:p>
      <w:pPr>
        <w:pStyle w:val="CaptionedFigure"/>
      </w:pPr>
      <w:bookmarkStart w:id="61" w:name="fig:fig11"/>
      <w:r>
        <w:drawing>
          <wp:inline>
            <wp:extent cx="5334000" cy="2397648"/>
            <wp:effectExtent b="0" l="0" r="0" t="0"/>
            <wp:docPr descr="Figure 10: Получение справочных сведений о команде mkfs" title="" id="59" name="Picture"/>
            <a:graphic>
              <a:graphicData uri="http://schemas.openxmlformats.org/drawingml/2006/picture">
                <pic:pic>
                  <pic:nvPicPr>
                    <pic:cNvPr descr="image/img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Получение справочных сведений о команде mkfs</w:t>
      </w:r>
    </w:p>
    <w:bookmarkEnd w:id="0"/>
    <w:bookmarkStart w:id="0" w:name="fig:fig12"/>
    <w:p>
      <w:pPr>
        <w:pStyle w:val="CaptionedFigure"/>
      </w:pPr>
      <w:bookmarkStart w:id="65" w:name="fig:fig12"/>
      <w:r>
        <w:drawing>
          <wp:inline>
            <wp:extent cx="5334000" cy="2397648"/>
            <wp:effectExtent b="0" l="0" r="0" t="0"/>
            <wp:docPr descr="Figure 11: Получение справочных сведений о команде kill" title="" id="63" name="Picture"/>
            <a:graphic>
              <a:graphicData uri="http://schemas.openxmlformats.org/drawingml/2006/picture">
                <pic:pic>
                  <pic:nvPicPr>
                    <pic:cNvPr descr="image/img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Получение справочных сведений о команде kill</w:t>
      </w:r>
    </w:p>
    <w:bookmarkEnd w:id="0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работать с файловой системой Linux.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Бунин Арсений Викторович</dc:creator>
  <dc:language>ru-RU</dc:language>
  <cp:keywords/>
  <dcterms:created xsi:type="dcterms:W3CDTF">2024-03-22T16:25:08Z</dcterms:created>
  <dcterms:modified xsi:type="dcterms:W3CDTF">2024-03-22T16:25:08Z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