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1FF78" w14:textId="77777777" w:rsidR="00BB76D4" w:rsidRDefault="00000000">
      <w:pPr>
        <w:pStyle w:val="BodyText"/>
        <w:spacing w:before="72"/>
      </w:pPr>
      <w:r>
        <w:rPr>
          <w:w w:val="105"/>
        </w:rPr>
        <w:t>Root</w:t>
      </w:r>
      <w:r>
        <w:rPr>
          <w:spacing w:val="-2"/>
          <w:w w:val="105"/>
        </w:rPr>
        <w:t xml:space="preserve"> </w:t>
      </w:r>
      <w:r>
        <w:rPr>
          <w:w w:val="105"/>
        </w:rPr>
        <w:t>directory</w:t>
      </w:r>
      <w:r>
        <w:rPr>
          <w:spacing w:val="-3"/>
          <w:w w:val="105"/>
        </w:rPr>
        <w:t xml:space="preserve"> </w:t>
      </w:r>
      <w:r>
        <w:rPr>
          <w:w w:val="105"/>
        </w:rPr>
        <w:t>includes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Makefile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source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executables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.</w:t>
      </w:r>
      <w:proofErr w:type="gramEnd"/>
      <w:r>
        <w:rPr>
          <w:spacing w:val="-2"/>
          <w:w w:val="105"/>
        </w:rPr>
        <w:t>/bin/.</w:t>
      </w:r>
    </w:p>
    <w:p w14:paraId="06C2470F" w14:textId="26F2BD06" w:rsidR="00BB76D4" w:rsidRDefault="00000000">
      <w:pPr>
        <w:pStyle w:val="BodyText"/>
        <w:spacing w:before="162"/>
      </w:pPr>
      <w:r>
        <w:rPr>
          <w:w w:val="105"/>
        </w:rPr>
        <w:t>Before</w:t>
      </w:r>
      <w:r>
        <w:rPr>
          <w:spacing w:val="-13"/>
          <w:w w:val="105"/>
        </w:rPr>
        <w:t xml:space="preserve"> </w:t>
      </w:r>
      <w:r>
        <w:rPr>
          <w:w w:val="105"/>
        </w:rPr>
        <w:t>running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program,</w:t>
      </w:r>
      <w:r>
        <w:rPr>
          <w:spacing w:val="-9"/>
          <w:w w:val="105"/>
        </w:rPr>
        <w:t xml:space="preserve"> </w:t>
      </w:r>
      <w:r>
        <w:rPr>
          <w:w w:val="105"/>
        </w:rPr>
        <w:t>install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uuid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package</w:t>
      </w:r>
      <w:r>
        <w:rPr>
          <w:spacing w:val="-11"/>
          <w:w w:val="105"/>
        </w:rPr>
        <w:t xml:space="preserve"> </w:t>
      </w:r>
      <w:r>
        <w:rPr>
          <w:w w:val="105"/>
        </w:rPr>
        <w:t>with: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sudo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apt-get</w:t>
      </w:r>
      <w:r>
        <w:rPr>
          <w:spacing w:val="-8"/>
          <w:w w:val="105"/>
        </w:rPr>
        <w:t xml:space="preserve"> </w:t>
      </w:r>
      <w:r>
        <w:rPr>
          <w:w w:val="105"/>
        </w:rPr>
        <w:t>install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uuid</w:t>
      </w:r>
      <w:proofErr w:type="spellEnd"/>
      <w:r>
        <w:rPr>
          <w:w w:val="105"/>
        </w:rPr>
        <w:t>-</w:t>
      </w:r>
      <w:r>
        <w:rPr>
          <w:spacing w:val="-5"/>
          <w:w w:val="105"/>
        </w:rPr>
        <w:t>dev</w:t>
      </w:r>
      <w:r w:rsidR="006D00D4">
        <w:rPr>
          <w:spacing w:val="-5"/>
          <w:w w:val="105"/>
        </w:rPr>
        <w:t xml:space="preserve"> and the </w:t>
      </w:r>
      <w:proofErr w:type="spellStart"/>
      <w:r w:rsidR="006D00D4">
        <w:rPr>
          <w:spacing w:val="-5"/>
          <w:w w:val="105"/>
        </w:rPr>
        <w:t>ldap</w:t>
      </w:r>
      <w:proofErr w:type="spellEnd"/>
      <w:r w:rsidR="006D00D4">
        <w:rPr>
          <w:spacing w:val="-5"/>
          <w:w w:val="105"/>
        </w:rPr>
        <w:t xml:space="preserve"> package with </w:t>
      </w:r>
      <w:proofErr w:type="spellStart"/>
      <w:r w:rsidR="006D00D4">
        <w:t>sudo</w:t>
      </w:r>
      <w:proofErr w:type="spellEnd"/>
      <w:r w:rsidR="006D00D4">
        <w:t xml:space="preserve"> apt install libldap2-dev</w:t>
      </w:r>
    </w:p>
    <w:p w14:paraId="5DFD7914" w14:textId="77777777" w:rsidR="00BB76D4" w:rsidRDefault="00BB76D4">
      <w:pPr>
        <w:pStyle w:val="BodyText"/>
        <w:spacing w:before="71"/>
        <w:ind w:left="0"/>
      </w:pPr>
    </w:p>
    <w:p w14:paraId="601AD825" w14:textId="77777777" w:rsidR="00BB76D4" w:rsidRDefault="00000000">
      <w:pPr>
        <w:pStyle w:val="Heading1"/>
      </w:pPr>
      <w:r>
        <w:rPr>
          <w:spacing w:val="2"/>
        </w:rPr>
        <w:t>Running</w:t>
      </w:r>
      <w:r>
        <w:rPr>
          <w:spacing w:val="38"/>
        </w:rPr>
        <w:t xml:space="preserve"> </w:t>
      </w:r>
      <w:r>
        <w:rPr>
          <w:spacing w:val="2"/>
        </w:rPr>
        <w:t>server</w:t>
      </w:r>
      <w:r>
        <w:rPr>
          <w:spacing w:val="37"/>
        </w:rPr>
        <w:t xml:space="preserve"> </w:t>
      </w:r>
      <w:r>
        <w:rPr>
          <w:spacing w:val="2"/>
        </w:rPr>
        <w:t>and</w:t>
      </w:r>
      <w:r>
        <w:rPr>
          <w:spacing w:val="33"/>
        </w:rPr>
        <w:t xml:space="preserve"> </w:t>
      </w:r>
      <w:r>
        <w:rPr>
          <w:spacing w:val="-2"/>
        </w:rPr>
        <w:t>client</w:t>
      </w:r>
    </w:p>
    <w:p w14:paraId="00E2E228" w14:textId="77777777" w:rsidR="00BB76D4" w:rsidRDefault="00000000">
      <w:pPr>
        <w:pStyle w:val="BodyText"/>
        <w:spacing w:before="207"/>
      </w:pPr>
      <w:proofErr w:type="gramStart"/>
      <w:r>
        <w:rPr>
          <w:spacing w:val="-2"/>
          <w:w w:val="105"/>
        </w:rPr>
        <w:t>Running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.</w:t>
      </w:r>
      <w:proofErr w:type="gramEnd"/>
      <w:r>
        <w:rPr>
          <w:spacing w:val="-2"/>
          <w:w w:val="105"/>
        </w:rPr>
        <w:t>/bin/server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required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before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connecting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./bin/client.</w:t>
      </w:r>
    </w:p>
    <w:p w14:paraId="1B0ABC6D" w14:textId="2C861D03" w:rsidR="00BB76D4" w:rsidRDefault="00000000">
      <w:pPr>
        <w:pStyle w:val="BodyText"/>
        <w:spacing w:before="162" w:line="242" w:lineRule="auto"/>
        <w:rPr>
          <w:spacing w:val="-2"/>
          <w:w w:val="105"/>
        </w:rPr>
      </w:pPr>
      <w:r>
        <w:rPr>
          <w:w w:val="105"/>
        </w:rPr>
        <w:t>Arguments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either</w:t>
      </w:r>
      <w:r>
        <w:rPr>
          <w:spacing w:val="-14"/>
          <w:w w:val="105"/>
        </w:rPr>
        <w:t xml:space="preserve"> </w:t>
      </w:r>
      <w:r>
        <w:rPr>
          <w:w w:val="105"/>
        </w:rPr>
        <w:t>program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optional,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both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written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connect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another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by </w:t>
      </w:r>
      <w:r>
        <w:rPr>
          <w:spacing w:val="-2"/>
          <w:w w:val="105"/>
        </w:rPr>
        <w:t>default.</w:t>
      </w:r>
      <w:r w:rsidR="006D00D4">
        <w:rPr>
          <w:spacing w:val="-2"/>
          <w:w w:val="105"/>
        </w:rPr>
        <w:t xml:space="preserve"> </w:t>
      </w:r>
    </w:p>
    <w:p w14:paraId="041F9BD8" w14:textId="7E471EAB" w:rsidR="006D00D4" w:rsidRDefault="006D00D4">
      <w:pPr>
        <w:pStyle w:val="BodyText"/>
        <w:spacing w:before="162" w:line="242" w:lineRule="auto"/>
        <w:rPr>
          <w:spacing w:val="-2"/>
          <w:w w:val="105"/>
        </w:rPr>
      </w:pPr>
      <w:r>
        <w:rPr>
          <w:spacing w:val="-2"/>
          <w:w w:val="105"/>
        </w:rPr>
        <w:t>If you want to add arguments, the commands are:</w:t>
      </w:r>
      <w:r>
        <w:rPr>
          <w:spacing w:val="-2"/>
          <w:w w:val="105"/>
        </w:rPr>
        <w:br/>
      </w:r>
      <w:r>
        <w:rPr>
          <w:spacing w:val="-2"/>
          <w:w w:val="105"/>
        </w:rPr>
        <w:t>./bin/server</w:t>
      </w:r>
      <w:r>
        <w:rPr>
          <w:spacing w:val="-5"/>
          <w:w w:val="105"/>
        </w:rPr>
        <w:t xml:space="preserve"> </w:t>
      </w:r>
      <w:r w:rsidRPr="006D00D4">
        <w:rPr>
          <w:spacing w:val="-2"/>
          <w:w w:val="105"/>
        </w:rPr>
        <w:t>&lt;port&gt;</w:t>
      </w:r>
    </w:p>
    <w:p w14:paraId="0454B6A0" w14:textId="6D587AF2" w:rsidR="006D00D4" w:rsidRDefault="006D00D4">
      <w:pPr>
        <w:pStyle w:val="BodyText"/>
        <w:spacing w:before="162" w:line="242" w:lineRule="auto"/>
        <w:rPr>
          <w:spacing w:val="-2"/>
          <w:w w:val="105"/>
        </w:rPr>
      </w:pPr>
      <w:proofErr w:type="gramStart"/>
      <w:r>
        <w:rPr>
          <w:spacing w:val="-2"/>
          <w:w w:val="105"/>
        </w:rPr>
        <w:t>./</w:t>
      </w:r>
      <w:proofErr w:type="gramEnd"/>
      <w:r>
        <w:rPr>
          <w:spacing w:val="-2"/>
          <w:w w:val="105"/>
        </w:rPr>
        <w:t>bin/client</w:t>
      </w:r>
      <w:r w:rsidRPr="006D00D4">
        <w:rPr>
          <w:spacing w:val="-2"/>
          <w:w w:val="105"/>
        </w:rPr>
        <w:t xml:space="preserve"> </w:t>
      </w:r>
      <w:r w:rsidRPr="006D00D4">
        <w:rPr>
          <w:spacing w:val="-2"/>
          <w:w w:val="105"/>
        </w:rPr>
        <w:t>&lt;</w:t>
      </w:r>
      <w:proofErr w:type="spellStart"/>
      <w:r w:rsidRPr="006D00D4">
        <w:rPr>
          <w:spacing w:val="-2"/>
          <w:w w:val="105"/>
        </w:rPr>
        <w:t>ip</w:t>
      </w:r>
      <w:proofErr w:type="spellEnd"/>
      <w:r w:rsidRPr="006D00D4">
        <w:rPr>
          <w:spacing w:val="-2"/>
          <w:w w:val="105"/>
        </w:rPr>
        <w:t>&gt; &lt;port&gt;</w:t>
      </w:r>
    </w:p>
    <w:p w14:paraId="70D529C9" w14:textId="4CC34C13" w:rsidR="00862BF3" w:rsidRDefault="00862BF3">
      <w:pPr>
        <w:pStyle w:val="BodyText"/>
        <w:spacing w:before="162" w:line="242" w:lineRule="auto"/>
        <w:rPr>
          <w:b/>
          <w:bCs/>
          <w:spacing w:val="-2"/>
          <w:w w:val="105"/>
        </w:rPr>
      </w:pPr>
      <w:r w:rsidRPr="00862BF3">
        <w:rPr>
          <w:b/>
          <w:bCs/>
          <w:spacing w:val="-2"/>
          <w:w w:val="105"/>
        </w:rPr>
        <w:t>Used technologies</w:t>
      </w:r>
    </w:p>
    <w:p w14:paraId="6C29074A" w14:textId="6E9606A2" w:rsidR="00862BF3" w:rsidRDefault="00862BF3" w:rsidP="00862BF3">
      <w:pPr>
        <w:pStyle w:val="BodyText"/>
        <w:numPr>
          <w:ilvl w:val="0"/>
          <w:numId w:val="1"/>
        </w:numPr>
        <w:spacing w:before="162" w:line="242" w:lineRule="auto"/>
        <w:rPr>
          <w:spacing w:val="-2"/>
          <w:w w:val="105"/>
        </w:rPr>
      </w:pPr>
      <w:r>
        <w:rPr>
          <w:spacing w:val="-2"/>
          <w:w w:val="105"/>
        </w:rPr>
        <w:t>C++/C</w:t>
      </w:r>
    </w:p>
    <w:p w14:paraId="1D00E1C8" w14:textId="6BEECEB3" w:rsidR="00862BF3" w:rsidRDefault="00862BF3" w:rsidP="00862BF3">
      <w:pPr>
        <w:pStyle w:val="BodyText"/>
        <w:numPr>
          <w:ilvl w:val="0"/>
          <w:numId w:val="1"/>
        </w:numPr>
        <w:spacing w:before="162" w:line="242" w:lineRule="auto"/>
      </w:pPr>
      <w:proofErr w:type="spellStart"/>
      <w:r>
        <w:rPr>
          <w:spacing w:val="-2"/>
          <w:w w:val="105"/>
        </w:rPr>
        <w:t>Uuid</w:t>
      </w:r>
      <w:proofErr w:type="spellEnd"/>
      <w:r>
        <w:rPr>
          <w:spacing w:val="-2"/>
          <w:w w:val="105"/>
        </w:rPr>
        <w:t xml:space="preserve"> package: </w:t>
      </w:r>
      <w:proofErr w:type="spellStart"/>
      <w:r>
        <w:rPr>
          <w:w w:val="105"/>
        </w:rPr>
        <w:t>sudo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apt-get</w:t>
      </w:r>
      <w:r>
        <w:rPr>
          <w:spacing w:val="-8"/>
          <w:w w:val="105"/>
        </w:rPr>
        <w:t xml:space="preserve"> </w:t>
      </w:r>
      <w:r>
        <w:rPr>
          <w:w w:val="105"/>
        </w:rPr>
        <w:t>install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uuid</w:t>
      </w:r>
      <w:proofErr w:type="spellEnd"/>
      <w:r>
        <w:rPr>
          <w:w w:val="105"/>
        </w:rPr>
        <w:t>-</w:t>
      </w:r>
      <w:r>
        <w:rPr>
          <w:spacing w:val="-5"/>
          <w:w w:val="105"/>
        </w:rPr>
        <w:t>dev</w:t>
      </w:r>
    </w:p>
    <w:p w14:paraId="1D2DB3F2" w14:textId="0C569AA5" w:rsidR="00862BF3" w:rsidRDefault="00862BF3" w:rsidP="00862BF3">
      <w:pPr>
        <w:pStyle w:val="BodyText"/>
        <w:numPr>
          <w:ilvl w:val="0"/>
          <w:numId w:val="1"/>
        </w:numPr>
        <w:spacing w:before="162" w:line="242" w:lineRule="auto"/>
      </w:pPr>
      <w:proofErr w:type="spellStart"/>
      <w:r>
        <w:t>Ldap</w:t>
      </w:r>
      <w:proofErr w:type="spellEnd"/>
      <w:r>
        <w:t xml:space="preserve"> package: </w:t>
      </w:r>
      <w:proofErr w:type="spellStart"/>
      <w:r>
        <w:t>sudo</w:t>
      </w:r>
      <w:proofErr w:type="spellEnd"/>
      <w:r>
        <w:t xml:space="preserve"> apt install libldap2-dev</w:t>
      </w:r>
    </w:p>
    <w:p w14:paraId="20E6EED9" w14:textId="4F05580F" w:rsidR="00862BF3" w:rsidRDefault="00862BF3" w:rsidP="00862BF3">
      <w:pPr>
        <w:pStyle w:val="BodyText"/>
        <w:numPr>
          <w:ilvl w:val="0"/>
          <w:numId w:val="1"/>
        </w:numPr>
        <w:spacing w:before="162" w:line="242" w:lineRule="auto"/>
      </w:pPr>
      <w:r>
        <w:t xml:space="preserve">Libraries: queue, thread, </w:t>
      </w:r>
      <w:proofErr w:type="spellStart"/>
      <w:r>
        <w:t>condition_variable</w:t>
      </w:r>
      <w:proofErr w:type="spellEnd"/>
      <w:r>
        <w:t xml:space="preserve">, atomic, string, vector, iostream, </w:t>
      </w:r>
      <w:proofErr w:type="spellStart"/>
      <w:r>
        <w:t>sstream</w:t>
      </w:r>
      <w:proofErr w:type="spellEnd"/>
      <w:r>
        <w:t xml:space="preserve">, </w:t>
      </w:r>
      <w:proofErr w:type="spellStart"/>
      <w:r>
        <w:t>fstream</w:t>
      </w:r>
      <w:proofErr w:type="spellEnd"/>
      <w:r>
        <w:t>, filesystem, memory, map</w:t>
      </w:r>
    </w:p>
    <w:p w14:paraId="737F8DE0" w14:textId="77777777" w:rsidR="00817C35" w:rsidRDefault="00817C35" w:rsidP="00817C35">
      <w:pPr>
        <w:pStyle w:val="BodyText"/>
        <w:spacing w:before="162" w:line="242" w:lineRule="auto"/>
        <w:ind w:left="835"/>
      </w:pPr>
    </w:p>
    <w:p w14:paraId="303436B0" w14:textId="72FC5F03" w:rsidR="00BB76D4" w:rsidRDefault="00862BF3" w:rsidP="00862BF3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Development strategy and needed adaptations:</w:t>
      </w:r>
    </w:p>
    <w:p w14:paraId="5F55F95B" w14:textId="4EA7FF48" w:rsidR="00250B0E" w:rsidRDefault="00862BF3" w:rsidP="009A7522">
      <w:pPr>
        <w:pStyle w:val="BodyText"/>
        <w:spacing w:before="207"/>
      </w:pPr>
      <w:r w:rsidRPr="009A7522">
        <w:t>For concurrency we used a thread-pool</w:t>
      </w:r>
      <w:r w:rsidR="009A7522">
        <w:t xml:space="preserve"> that</w:t>
      </w:r>
      <w:r w:rsidR="00072C55">
        <w:t xml:space="preserve"> starts of</w:t>
      </w:r>
      <w:r w:rsidR="00250B0E">
        <w:t>f</w:t>
      </w:r>
      <w:r w:rsidR="00072C55">
        <w:t xml:space="preserve"> with a set number of </w:t>
      </w:r>
      <w:proofErr w:type="spellStart"/>
      <w:r w:rsidR="00072C55">
        <w:t>threadWorkers</w:t>
      </w:r>
      <w:proofErr w:type="spellEnd"/>
      <w:r w:rsidR="00072C55">
        <w:t>,</w:t>
      </w:r>
      <w:r w:rsidR="009A7522">
        <w:t xml:space="preserve"> tracks the number of active threads and has a maximum number of threads. </w:t>
      </w:r>
      <w:r w:rsidR="00250B0E">
        <w:t xml:space="preserve">Once the number of tasks in the </w:t>
      </w:r>
      <w:proofErr w:type="spellStart"/>
      <w:r w:rsidR="00250B0E">
        <w:t>taskQueue</w:t>
      </w:r>
      <w:proofErr w:type="spellEnd"/>
      <w:r w:rsidR="00250B0E">
        <w:t xml:space="preserve"> exceed the number of threads available, it increases the number of threads. </w:t>
      </w:r>
      <w:r w:rsidR="00817C35">
        <w:t xml:space="preserve">However, it does not increase it if the number of active threads exceeds the max number of threads. </w:t>
      </w:r>
      <w:r w:rsidR="00250B0E">
        <w:t>More information below (Synchronization methods)</w:t>
      </w:r>
    </w:p>
    <w:p w14:paraId="673A054E" w14:textId="36C28430" w:rsidR="00862BF3" w:rsidRDefault="005713B7" w:rsidP="009A7522">
      <w:pPr>
        <w:pStyle w:val="BodyText"/>
        <w:spacing w:before="207"/>
      </w:pPr>
      <w:r>
        <w:t xml:space="preserve">The other changes to the code were relatively straightforward (blacklist, </w:t>
      </w:r>
      <w:proofErr w:type="spellStart"/>
      <w:r>
        <w:t>ldap</w:t>
      </w:r>
      <w:proofErr w:type="spellEnd"/>
      <w:r>
        <w:t xml:space="preserve">). The login function was already implemented in a rudimentary form in the previous hand-in, so we could easily adapt it for the final </w:t>
      </w:r>
      <w:proofErr w:type="spellStart"/>
      <w:r>
        <w:t>tw</w:t>
      </w:r>
      <w:proofErr w:type="spellEnd"/>
      <w:r>
        <w:t>-mailer.</w:t>
      </w:r>
    </w:p>
    <w:p w14:paraId="026572CD" w14:textId="6B451135" w:rsidR="009A7522" w:rsidRDefault="009A7522" w:rsidP="009A7522">
      <w:pPr>
        <w:pStyle w:val="BodyText"/>
        <w:spacing w:before="207"/>
      </w:pPr>
      <w:r>
        <w:t>From the intermediary hand-in (TW-mailer basic) we only needed to fix a bug</w:t>
      </w:r>
      <w:r w:rsidR="00353FDC">
        <w:t>. Since we didn’t have access to the feedback from the workshop, we couldn’t account for any issues found by the other students.</w:t>
      </w:r>
    </w:p>
    <w:p w14:paraId="43AF5D48" w14:textId="77777777" w:rsidR="00817C35" w:rsidRPr="009A7522" w:rsidRDefault="00817C35" w:rsidP="009A7522">
      <w:pPr>
        <w:pStyle w:val="BodyText"/>
        <w:spacing w:before="207"/>
        <w:rPr>
          <w:b/>
          <w:bCs/>
          <w:spacing w:val="-2"/>
          <w:w w:val="110"/>
        </w:rPr>
      </w:pPr>
    </w:p>
    <w:p w14:paraId="21EF2647" w14:textId="12BB2099" w:rsidR="00862BF3" w:rsidRDefault="00862BF3" w:rsidP="00862BF3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Synchronization methods:</w:t>
      </w:r>
    </w:p>
    <w:p w14:paraId="7CF1286D" w14:textId="7611D315" w:rsidR="00862BF3" w:rsidRDefault="00862BF3" w:rsidP="00862BF3">
      <w:pPr>
        <w:pStyle w:val="BodyText"/>
        <w:spacing w:before="207"/>
      </w:pPr>
      <w:r w:rsidRPr="00862BF3">
        <w:t>The</w:t>
      </w:r>
      <w:r>
        <w:t xml:space="preserve"> threads only have a few shared resources: the directories, the blacklist</w:t>
      </w:r>
      <w:r w:rsidR="009A7522">
        <w:t xml:space="preserve">, the </w:t>
      </w:r>
      <w:proofErr w:type="spellStart"/>
      <w:r w:rsidR="009A7522">
        <w:t>taskQueue</w:t>
      </w:r>
      <w:proofErr w:type="spellEnd"/>
      <w:r w:rsidR="009A7522">
        <w:t xml:space="preserve">, the </w:t>
      </w:r>
      <w:proofErr w:type="spellStart"/>
      <w:r w:rsidR="009A7522">
        <w:t>serverRunning</w:t>
      </w:r>
      <w:proofErr w:type="spellEnd"/>
      <w:r w:rsidR="009A7522">
        <w:t xml:space="preserve"> </w:t>
      </w:r>
      <w:r w:rsidR="00250B0E">
        <w:t xml:space="preserve">Boolean and the </w:t>
      </w:r>
      <w:proofErr w:type="spellStart"/>
      <w:r w:rsidR="00250B0E">
        <w:t>threadPool</w:t>
      </w:r>
      <w:proofErr w:type="spellEnd"/>
      <w:r w:rsidR="009A7522">
        <w:t>.</w:t>
      </w:r>
    </w:p>
    <w:p w14:paraId="7279E9A4" w14:textId="7F72C82D" w:rsidR="009A7522" w:rsidRPr="009A7522" w:rsidRDefault="009A7522" w:rsidP="009A7522">
      <w:pPr>
        <w:pStyle w:val="BodyText"/>
        <w:spacing w:before="207"/>
        <w:rPr>
          <w:lang w:val="en-AT"/>
        </w:rPr>
      </w:pPr>
      <w:r>
        <w:rPr>
          <w:lang w:val="en-AT"/>
        </w:rPr>
        <w:t xml:space="preserve">The threads use a </w:t>
      </w:r>
      <w:proofErr w:type="spellStart"/>
      <w:r>
        <w:rPr>
          <w:lang w:val="en-AT"/>
        </w:rPr>
        <w:t>threadWorker</w:t>
      </w:r>
      <w:proofErr w:type="spellEnd"/>
      <w:r>
        <w:rPr>
          <w:lang w:val="en-AT"/>
        </w:rPr>
        <w:t xml:space="preserve"> function. A </w:t>
      </w:r>
      <w:proofErr w:type="spellStart"/>
      <w:r w:rsidRPr="009A7522">
        <w:rPr>
          <w:lang w:val="en-AT"/>
        </w:rPr>
        <w:t>condition_variabl</w:t>
      </w:r>
      <w:r>
        <w:rPr>
          <w:lang w:val="en-AT"/>
        </w:rPr>
        <w:t>e</w:t>
      </w:r>
      <w:proofErr w:type="spellEnd"/>
      <w:r>
        <w:rPr>
          <w:lang w:val="en-AT"/>
        </w:rPr>
        <w:t xml:space="preserve"> is used, which allows the </w:t>
      </w:r>
      <w:proofErr w:type="spellStart"/>
      <w:r>
        <w:rPr>
          <w:lang w:val="en-AT"/>
        </w:rPr>
        <w:t>threadWorker</w:t>
      </w:r>
      <w:proofErr w:type="spellEnd"/>
      <w:r>
        <w:rPr>
          <w:lang w:val="en-AT"/>
        </w:rPr>
        <w:t xml:space="preserve"> function to wait until it is notified by the main program.</w:t>
      </w:r>
      <w:r w:rsidR="005713B7">
        <w:rPr>
          <w:lang w:val="en-AT"/>
        </w:rPr>
        <w:t xml:space="preserve"> Once the </w:t>
      </w:r>
      <w:proofErr w:type="spellStart"/>
      <w:r w:rsidR="005713B7">
        <w:rPr>
          <w:lang w:val="en-AT"/>
        </w:rPr>
        <w:t>threadWorker</w:t>
      </w:r>
      <w:proofErr w:type="spellEnd"/>
      <w:r w:rsidR="005713B7">
        <w:rPr>
          <w:lang w:val="en-AT"/>
        </w:rPr>
        <w:t xml:space="preserve"> is notified, it takes the next task from the </w:t>
      </w:r>
      <w:proofErr w:type="spellStart"/>
      <w:r w:rsidR="005713B7">
        <w:rPr>
          <w:lang w:val="en-AT"/>
        </w:rPr>
        <w:t>taskQueue</w:t>
      </w:r>
      <w:proofErr w:type="spellEnd"/>
      <w:r w:rsidR="005713B7">
        <w:rPr>
          <w:lang w:val="en-AT"/>
        </w:rPr>
        <w:t xml:space="preserve">. The </w:t>
      </w:r>
      <w:proofErr w:type="spellStart"/>
      <w:r w:rsidR="005713B7">
        <w:rPr>
          <w:lang w:val="en-AT"/>
        </w:rPr>
        <w:t>taskQueue</w:t>
      </w:r>
      <w:proofErr w:type="spellEnd"/>
      <w:r w:rsidR="005713B7">
        <w:rPr>
          <w:lang w:val="en-AT"/>
        </w:rPr>
        <w:t xml:space="preserve"> is protected with a mutex</w:t>
      </w:r>
      <w:r w:rsidR="00817C35">
        <w:rPr>
          <w:lang w:val="en-AT"/>
        </w:rPr>
        <w:t>.</w:t>
      </w:r>
    </w:p>
    <w:p w14:paraId="5A66B4F1" w14:textId="5814B47F" w:rsidR="009A7522" w:rsidRDefault="009A7522" w:rsidP="00862BF3">
      <w:pPr>
        <w:pStyle w:val="BodyText"/>
        <w:spacing w:before="207"/>
      </w:pPr>
      <w:r>
        <w:t xml:space="preserve">The Boolean </w:t>
      </w:r>
      <w:proofErr w:type="spellStart"/>
      <w:r>
        <w:t>serverRunning</w:t>
      </w:r>
      <w:proofErr w:type="spellEnd"/>
      <w:r>
        <w:t xml:space="preserve"> is atomic, so there won’t be any issues with race conditions.</w:t>
      </w:r>
    </w:p>
    <w:p w14:paraId="0EC8C070" w14:textId="721C4DB3" w:rsidR="005713B7" w:rsidRDefault="005713B7" w:rsidP="00862BF3">
      <w:pPr>
        <w:pStyle w:val="BodyText"/>
        <w:spacing w:before="207"/>
      </w:pPr>
      <w:r>
        <w:lastRenderedPageBreak/>
        <w:t xml:space="preserve">The email directory itself is protected with a mutex, whenever the program checks if a user’s email directory exist. Each individual email directory is also protected with a unique mutex, which are stored in a map. When a specific user does READ, DEL, LIST or SEND to another user, that specific email directory </w:t>
      </w:r>
      <w:proofErr w:type="gramStart"/>
      <w:r>
        <w:t>is  protected</w:t>
      </w:r>
      <w:proofErr w:type="gramEnd"/>
      <w:r>
        <w:t xml:space="preserve"> with its mutex. The blacklist also has a mutex.</w:t>
      </w:r>
    </w:p>
    <w:p w14:paraId="02E2E4EF" w14:textId="27E7A6FE" w:rsidR="009A7522" w:rsidRDefault="009A7522" w:rsidP="00862BF3">
      <w:pPr>
        <w:pStyle w:val="BodyText"/>
        <w:spacing w:before="207"/>
      </w:pPr>
      <w:r>
        <w:t xml:space="preserve">The </w:t>
      </w:r>
      <w:proofErr w:type="spellStart"/>
      <w:r>
        <w:t>taskQueue</w:t>
      </w:r>
      <w:proofErr w:type="spellEnd"/>
      <w:r w:rsidR="005713B7">
        <w:t xml:space="preserve"> and the </w:t>
      </w:r>
      <w:proofErr w:type="spellStart"/>
      <w:r w:rsidR="005713B7">
        <w:t>threadPool</w:t>
      </w:r>
      <w:proofErr w:type="spellEnd"/>
      <w:r w:rsidR="005713B7">
        <w:t xml:space="preserve"> are both protected by mutex, so that operations (retrieving from </w:t>
      </w:r>
      <w:proofErr w:type="spellStart"/>
      <w:r w:rsidR="005713B7">
        <w:t>taskQueue</w:t>
      </w:r>
      <w:proofErr w:type="spellEnd"/>
      <w:r w:rsidR="005713B7">
        <w:t>, changing the number of threads) is protected.</w:t>
      </w:r>
    </w:p>
    <w:p w14:paraId="486E4483" w14:textId="2CA31272" w:rsidR="00BB76D4" w:rsidRPr="00776EA0" w:rsidRDefault="005713B7" w:rsidP="00776EA0">
      <w:pPr>
        <w:pStyle w:val="BodyText"/>
        <w:spacing w:before="207"/>
        <w:rPr>
          <w:lang w:val="en-AT"/>
        </w:rPr>
      </w:pPr>
      <w:r>
        <w:t xml:space="preserve">These critical areas were tested with a pre-processor </w:t>
      </w:r>
      <w:r w:rsidR="00250B0E">
        <w:t>directive</w:t>
      </w:r>
      <w:r>
        <w:t xml:space="preserve"> </w:t>
      </w:r>
      <w:r w:rsidRPr="005713B7">
        <w:rPr>
          <w:lang w:val="en-AT"/>
        </w:rPr>
        <w:t>ENABLE_MUTEX_TESTIN</w:t>
      </w:r>
      <w:r>
        <w:rPr>
          <w:lang w:val="en-AT"/>
        </w:rPr>
        <w:t>G</w:t>
      </w:r>
      <w:r w:rsidR="00250B0E">
        <w:rPr>
          <w:lang w:val="en-AT"/>
        </w:rPr>
        <w:t xml:space="preserve"> that we wrote</w:t>
      </w:r>
      <w:r>
        <w:rPr>
          <w:lang w:val="en-AT"/>
        </w:rPr>
        <w:t>, which when enabled, creates delays when using the mutex and prints to the console. That way we could see that attempted simultaneous access to a shared resource was protected.</w:t>
      </w:r>
    </w:p>
    <w:p w14:paraId="49474143" w14:textId="77777777" w:rsidR="00BB76D4" w:rsidRDefault="00BB76D4">
      <w:pPr>
        <w:pStyle w:val="BodyText"/>
        <w:spacing w:before="71"/>
        <w:ind w:left="0"/>
      </w:pPr>
    </w:p>
    <w:p w14:paraId="7895679B" w14:textId="43BB3C69" w:rsidR="00BB76D4" w:rsidRDefault="00CE66BB">
      <w:pPr>
        <w:pStyle w:val="BodyText"/>
        <w:spacing w:before="159"/>
        <w:rPr>
          <w:b/>
          <w:bCs/>
        </w:rPr>
      </w:pPr>
      <w:r w:rsidRPr="00CE66BB">
        <w:rPr>
          <w:b/>
          <w:bCs/>
        </w:rPr>
        <w:t>handling of large messages</w:t>
      </w:r>
      <w:r>
        <w:rPr>
          <w:b/>
          <w:bCs/>
        </w:rPr>
        <w:t>:</w:t>
      </w:r>
    </w:p>
    <w:p w14:paraId="62429839" w14:textId="7F3B1604" w:rsidR="00CE66BB" w:rsidRPr="00CE66BB" w:rsidRDefault="00CE66BB">
      <w:pPr>
        <w:pStyle w:val="BodyText"/>
        <w:spacing w:before="159"/>
      </w:pPr>
      <w:proofErr w:type="gramStart"/>
      <w:r>
        <w:t>In order to</w:t>
      </w:r>
      <w:proofErr w:type="gramEnd"/>
      <w:r>
        <w:t xml:space="preserve"> handle large messages, the server checks if the max buffer size was filled (BUF 1024</w:t>
      </w:r>
      <w:r w:rsidR="00353FDC">
        <w:t xml:space="preserve"> minus 1</w:t>
      </w:r>
      <w:r>
        <w:t xml:space="preserve">). If </w:t>
      </w:r>
      <w:proofErr w:type="spellStart"/>
      <w:r>
        <w:t>recv</w:t>
      </w:r>
      <w:proofErr w:type="spellEnd"/>
      <w:r>
        <w:t xml:space="preserve"> returns a size of 102</w:t>
      </w:r>
      <w:r w:rsidR="00353FDC">
        <w:t>3</w:t>
      </w:r>
      <w:r>
        <w:t xml:space="preserve">, we assume that the message was not fully received, and keep using </w:t>
      </w:r>
      <w:proofErr w:type="spellStart"/>
      <w:r>
        <w:t>recv</w:t>
      </w:r>
      <w:proofErr w:type="spellEnd"/>
      <w:r>
        <w:t xml:space="preserve"> in a while loop, until we get a size below 1024. Meanwhile we add the message fragments to a string, to build up the message.</w:t>
      </w:r>
    </w:p>
    <w:sectPr w:rsidR="00CE66BB" w:rsidRPr="00CE66BB">
      <w:type w:val="continuous"/>
      <w:pgSz w:w="11910" w:h="16840"/>
      <w:pgMar w:top="13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C5F12"/>
    <w:multiLevelType w:val="hybridMultilevel"/>
    <w:tmpl w:val="704209BC"/>
    <w:lvl w:ilvl="0" w:tplc="2000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164770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6D4"/>
    <w:rsid w:val="00072C55"/>
    <w:rsid w:val="00250B0E"/>
    <w:rsid w:val="00353FDC"/>
    <w:rsid w:val="005713B7"/>
    <w:rsid w:val="006D00D4"/>
    <w:rsid w:val="00776EA0"/>
    <w:rsid w:val="00817C35"/>
    <w:rsid w:val="00862BF3"/>
    <w:rsid w:val="009A7522"/>
    <w:rsid w:val="00BB76D4"/>
    <w:rsid w:val="00CE66BB"/>
    <w:rsid w:val="00F3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DB8EE"/>
  <w15:docId w15:val="{88E6577C-5041-45DE-AFB6-8070BD1C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 Gartner</dc:creator>
  <cp:lastModifiedBy>Schober, Felix</cp:lastModifiedBy>
  <cp:revision>6</cp:revision>
  <dcterms:created xsi:type="dcterms:W3CDTF">2025-01-13T02:48:00Z</dcterms:created>
  <dcterms:modified xsi:type="dcterms:W3CDTF">2025-01-13T06:24:00Z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2025-01-13T00:00:00Z</vt:filetime>
  </property>
</Properties>
</file>