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gg3en4r42bad"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Hair, Skin &amp; Nails Anti-Aging Treatments in Dubai.</w:t>
      </w:r>
    </w:p>
    <w:p w:rsidR="00000000" w:rsidDel="00000000" w:rsidP="00000000" w:rsidRDefault="00000000" w:rsidRPr="00000000" w14:paraId="00000002">
      <w:pPr>
        <w:pStyle w:val="Heading1"/>
        <w:spacing w:after="240" w:before="240" w:lineRule="auto"/>
        <w:rPr>
          <w:sz w:val="24"/>
          <w:szCs w:val="24"/>
        </w:rPr>
      </w:pPr>
      <w:bookmarkStart w:colFirst="0" w:colLast="0" w:name="_8ns99vsk4pjg"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Combat aging with specialized treatments for hair, skin, and nails at DermaTech Polyclinic. Restore youthful vitality and rejuvenate your appearance. Book now!</w:t>
      </w:r>
    </w:p>
    <w:p w:rsidR="00000000" w:rsidDel="00000000" w:rsidP="00000000" w:rsidRDefault="00000000" w:rsidRPr="00000000" w14:paraId="00000003">
      <w:pPr>
        <w:pStyle w:val="Heading1"/>
        <w:rPr/>
      </w:pPr>
      <w:bookmarkStart w:colFirst="0" w:colLast="0" w:name="_eeoh9ng968ud" w:id="2"/>
      <w:bookmarkEnd w:id="2"/>
      <w:r w:rsidDel="00000000" w:rsidR="00000000" w:rsidRPr="00000000">
        <w:rPr>
          <w:rtl w:val="0"/>
        </w:rPr>
        <w:t xml:space="preserve">Revitalize Your Beauty with Hair, Skin, and Nails Anti-Aging Treatments </w:t>
      </w:r>
      <w:r w:rsidDel="00000000" w:rsidR="00000000" w:rsidRPr="00000000">
        <w:rPr>
          <w:rtl w:val="0"/>
        </w:rPr>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Revitalize your appearance with our advanced hair, skin, and nail anti-aging treatment, tailored to nourish and rejuvenate from within. This innovative IV therapy enhances natural beauty by delivering potent nutrients to boost hair strength, skin glow, and nail health. It is perfect for those seeking a noninvasive, holistic approach to anti-aging. Unlock radiant results with our personalized care.</w:t>
      </w:r>
    </w:p>
    <w:p w:rsidR="00000000" w:rsidDel="00000000" w:rsidP="00000000" w:rsidRDefault="00000000" w:rsidRPr="00000000" w14:paraId="00000005">
      <w:pPr>
        <w:pStyle w:val="Heading2"/>
        <w:rPr/>
      </w:pPr>
      <w:bookmarkStart w:colFirst="0" w:colLast="0" w:name="_ykjadmfa74dh" w:id="3"/>
      <w:bookmarkEnd w:id="3"/>
      <w:r w:rsidDel="00000000" w:rsidR="00000000" w:rsidRPr="00000000">
        <w:rPr>
          <w:rtl w:val="0"/>
        </w:rPr>
        <w:t xml:space="preserve">Comprehensive Nourishment for Radiant Beauty</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Our Hair Skin Nails Anti-Aging treatment combines essential vitamins, minerals, and antioxidants for optimal health and beauty. This formula supports collagen production, strengthens hair, and fortifies nails while rejuvenating skin. Experience a visible transformation with this all-in-one wellness solution.</w:t>
      </w:r>
    </w:p>
    <w:p w:rsidR="00000000" w:rsidDel="00000000" w:rsidP="00000000" w:rsidRDefault="00000000" w:rsidRPr="00000000" w14:paraId="00000007">
      <w:pPr>
        <w:pStyle w:val="Heading2"/>
        <w:rPr/>
      </w:pPr>
      <w:bookmarkStart w:colFirst="0" w:colLast="0" w:name="_2i1kebj86v5w" w:id="4"/>
      <w:bookmarkEnd w:id="4"/>
      <w:r w:rsidDel="00000000" w:rsidR="00000000" w:rsidRPr="00000000">
        <w:rPr>
          <w:rtl w:val="0"/>
        </w:rPr>
        <w:t xml:space="preserve">Advanced IV Therapy for Maximum Absorption</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Unlike oral supplements, our IV therapy ensures direct nutrient delivery to your bloodstream for immediate results. Packed with powerful ingredients like Perfectil skin hair &amp; nails and Solgar skin nails and hair, this treatment revitalizes your beauty from the inside out.</w:t>
      </w:r>
    </w:p>
    <w:p w:rsidR="00000000" w:rsidDel="00000000" w:rsidP="00000000" w:rsidRDefault="00000000" w:rsidRPr="00000000" w14:paraId="00000009">
      <w:pPr>
        <w:pStyle w:val="Heading2"/>
        <w:rPr/>
      </w:pPr>
      <w:bookmarkStart w:colFirst="0" w:colLast="0" w:name="_741ei5wfknhg" w:id="5"/>
      <w:bookmarkEnd w:id="5"/>
      <w:r w:rsidDel="00000000" w:rsidR="00000000" w:rsidRPr="00000000">
        <w:rPr>
          <w:rtl w:val="0"/>
        </w:rPr>
        <w:t xml:space="preserve">Personalized Anti-Aging Solutions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Each treatment is customized to meet your unique needs, focusing on achieving balance and wellness. Whether addressing thinning hair, dull skin, or brittle nails, our experts design a targeted approach to rejuvenate and enhance your natural beauty.</w:t>
      </w:r>
    </w:p>
    <w:p w:rsidR="00000000" w:rsidDel="00000000" w:rsidP="00000000" w:rsidRDefault="00000000" w:rsidRPr="00000000" w14:paraId="0000000B">
      <w:pPr>
        <w:pStyle w:val="Heading2"/>
        <w:rPr/>
      </w:pPr>
      <w:bookmarkStart w:colFirst="0" w:colLast="0" w:name="_k49kct7g79q0"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posdujt4gjcb" w:id="7"/>
      <w:bookmarkEnd w:id="7"/>
      <w:r w:rsidDel="00000000" w:rsidR="00000000" w:rsidRPr="00000000">
        <w:rPr>
          <w:rtl w:val="0"/>
        </w:rPr>
        <w:t xml:space="preserve">What is the hair, skin, and nail anti-aging treatment?</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This nutrient-rich IV therapy is designed to improve hair, skin, and nail health. It uses advanced formulas like Perfectil skin, hair, and nails to deliver anti-aging benefits and enhance overall wellness.</w:t>
      </w:r>
    </w:p>
    <w:p w:rsidR="00000000" w:rsidDel="00000000" w:rsidP="00000000" w:rsidRDefault="00000000" w:rsidRPr="00000000" w14:paraId="0000000E">
      <w:pPr>
        <w:pStyle w:val="Heading3"/>
        <w:rPr/>
      </w:pPr>
      <w:bookmarkStart w:colFirst="0" w:colLast="0" w:name="_9n1pnvx16tvx" w:id="8"/>
      <w:bookmarkEnd w:id="8"/>
      <w:r w:rsidDel="00000000" w:rsidR="00000000" w:rsidRPr="00000000">
        <w:rPr>
          <w:rtl w:val="0"/>
        </w:rPr>
        <w:t xml:space="preserve">How does this treatment work?</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The therapy infuses vitamins and antioxidants directly into your bloodstream, ensuring maximum absorption. This approach accelerates collagen production, strengthens nails, and promotes healthy hair and glowing skin.</w:t>
      </w:r>
    </w:p>
    <w:p w:rsidR="00000000" w:rsidDel="00000000" w:rsidP="00000000" w:rsidRDefault="00000000" w:rsidRPr="00000000" w14:paraId="00000010">
      <w:pPr>
        <w:pStyle w:val="Heading3"/>
        <w:rPr/>
      </w:pPr>
      <w:bookmarkStart w:colFirst="0" w:colLast="0" w:name="_kc52dbttpssz" w:id="9"/>
      <w:bookmarkEnd w:id="9"/>
      <w:r w:rsidDel="00000000" w:rsidR="00000000" w:rsidRPr="00000000">
        <w:rPr>
          <w:rtl w:val="0"/>
        </w:rPr>
        <w:t xml:space="preserve">Who is a good candidate for this treatment?</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Anyone looking to improve the appearance and health of their hair, skin, and nails can benefit from it. It’s especially effective for those seeking a noninvasive anti-aging solution tailored to their needs.</w:t>
      </w:r>
    </w:p>
    <w:p w:rsidR="00000000" w:rsidDel="00000000" w:rsidP="00000000" w:rsidRDefault="00000000" w:rsidRPr="00000000" w14:paraId="00000012">
      <w:pPr>
        <w:pStyle w:val="Heading3"/>
        <w:rPr/>
      </w:pPr>
      <w:bookmarkStart w:colFirst="0" w:colLast="0" w:name="_l7w2xmpmxqa5" w:id="10"/>
      <w:bookmarkEnd w:id="10"/>
      <w:r w:rsidDel="00000000" w:rsidR="00000000" w:rsidRPr="00000000">
        <w:rPr>
          <w:rtl w:val="0"/>
        </w:rPr>
        <w:t xml:space="preserve">How long does it take to see results?</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Most clients notice skin radiance, hair strength, and nail health improvements within a few sessions. However, individual results may vary based on specific concerns and lifestyle factors.</w:t>
      </w:r>
    </w:p>
    <w:p w:rsidR="00000000" w:rsidDel="00000000" w:rsidP="00000000" w:rsidRDefault="00000000" w:rsidRPr="00000000" w14:paraId="00000014">
      <w:pPr>
        <w:pStyle w:val="Heading3"/>
        <w:rPr/>
      </w:pPr>
      <w:bookmarkStart w:colFirst="0" w:colLast="0" w:name="_1bjajzwmdjf" w:id="11"/>
      <w:bookmarkEnd w:id="11"/>
      <w:r w:rsidDel="00000000" w:rsidR="00000000" w:rsidRPr="00000000">
        <w:rPr>
          <w:rtl w:val="0"/>
        </w:rPr>
        <w:t xml:space="preserve">Are there any side effects?</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This IV therapy is generally safe with minimal side effects. Some individuals may experience mild discomfort at the injection site, which usually resolves quickly.</w:t>
      </w:r>
    </w:p>
    <w:p w:rsidR="00000000" w:rsidDel="00000000" w:rsidP="00000000" w:rsidRDefault="00000000" w:rsidRPr="00000000" w14:paraId="00000016">
      <w:pPr>
        <w:pStyle w:val="Heading3"/>
        <w:rPr/>
      </w:pPr>
      <w:bookmarkStart w:colFirst="0" w:colLast="0" w:name="_v61q09xajnp3" w:id="12"/>
      <w:bookmarkEnd w:id="12"/>
      <w:r w:rsidDel="00000000" w:rsidR="00000000" w:rsidRPr="00000000">
        <w:rPr>
          <w:rtl w:val="0"/>
        </w:rPr>
        <w:t xml:space="preserve">Can this be combined with other treatments?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The Hair Skin Nails Anti-Aging treatment complements other wellness and beauty therapies. Consult our specialists to create a customized plan for maximum rejuvenation.</w:t>
      </w:r>
    </w:p>
    <w:p w:rsidR="00000000" w:rsidDel="00000000" w:rsidP="00000000" w:rsidRDefault="00000000" w:rsidRPr="00000000" w14:paraId="00000018">
      <w:pPr>
        <w:rPr>
          <w:color w:val="0e101a"/>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