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22"/>
        </w:rPr>
        <w:t xml:space="preserve">ICU Command Center - Role Wise Access Plan</w:t>
      </w:r>
    </w:p>
    <w:p>
      <w:r>
        <w:rPr>
          <w:b/>
          <w:sz w:val="22"/>
        </w:rPr>
        <w:t xml:space="preserve">Purpose</w:t>
      </w:r>
    </w:p>
    <w:p>
      <w:pPr>
        <w:ind w:left="360" w:hanging="180"/>
      </w:pPr>
      <w:r>
        <w:rPr>
          <w:sz w:val="22"/>
        </w:rPr>
        <w:t xml:space="preserve">- After login, each user should open the screen related to their daily ICU work.</w:t>
      </w:r>
    </w:p>
    <w:p>
      <w:pPr>
        <w:ind w:left="360" w:hanging="180"/>
      </w:pPr>
      <w:r>
        <w:rPr>
          <w:sz w:val="22"/>
        </w:rPr>
        <w:t xml:space="preserve">- Sidebar, patient list, buttons and write actions should change by role.</w:t>
      </w:r>
    </w:p>
    <w:p>
      <w:pPr>
        <w:ind w:left="360" w:hanging="180"/>
      </w:pPr>
      <w:r>
        <w:rPr>
          <w:sz w:val="22"/>
        </w:rPr>
        <w:t xml:space="preserve">- Data should be limited by ICU unit and assigned patients.</w:t>
      </w:r>
    </w:p>
    <w:p>
      <w:r>
        <w:rPr>
          <w:b/>
          <w:sz w:val="22"/>
        </w:rPr>
        <w:t xml:space="preserve">Role Categories</w:t>
      </w:r>
    </w:p>
    <w:tbl>
      <w:tblPr>
        <w:tblStyle w:val="TableGrid"/>
        <w:tblW w:w="0" w:type="auto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r>
        <w:tc>
          <w:tcPr>
            <w:tcW w:w="2400" w:type="dxa"/>
            <w:shd w:fill="EAF2FF"/>
          </w:tcPr>
          <w:p>
            <w:r>
              <w:rPr>
                <w:b/>
                <w:sz w:val="20"/>
              </w:rPr>
              <w:t xml:space="preserve">Category</w:t>
            </w:r>
          </w:p>
        </w:tc>
        <w:tc>
          <w:tcPr>
            <w:tcW w:w="2400" w:type="dxa"/>
            <w:shd w:fill="EAF2FF"/>
          </w:tcPr>
          <w:p>
            <w:r>
              <w:rPr>
                <w:b/>
                <w:sz w:val="20"/>
              </w:rPr>
              <w:t xml:space="preserve">Role</w:t>
            </w:r>
          </w:p>
        </w:tc>
        <w:tc>
          <w:tcPr>
            <w:tcW w:w="2400" w:type="dxa"/>
            <w:shd w:fill="EAF2FF"/>
          </w:tcPr>
          <w:p>
            <w:r>
              <w:rPr>
                <w:b/>
                <w:sz w:val="20"/>
              </w:rPr>
              <w:t xml:space="preserve">Default Screen</w:t>
            </w:r>
          </w:p>
        </w:tc>
        <w:tc>
          <w:tcPr>
            <w:tcW w:w="2400" w:type="dxa"/>
            <w:shd w:fill="EAF2FF"/>
          </w:tcPr>
          <w:p>
            <w:r>
              <w:rPr>
                <w:b/>
                <w:sz w:val="20"/>
              </w:rPr>
              <w:t xml:space="preserve">Main Work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Nursing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Ward Nurse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Nurse Entry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Vitals, intake/output, medicine given, nursing notes, handover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Nursing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Unit Nurse / Charge Nurse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Nursing Station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Work allocation, pending task review, shift supervision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Nursing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Head Nurse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Nursing Dashboard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Staffing, compliance, delayed task audit, handover control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Doctor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Duty Doctor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Patient Overview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Orders, urgent reviews, medication/test decisions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Doctor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Intensivist / ICU Consultant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ICU Rounds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Final clinical plan, ventilation, sepsis, escalation closure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Doctor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Remote Intensivist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Tele ICU Command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Remote review, consultation, critical escalation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Diagnostics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Lab / Radiology User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Diagnostic Hub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Report upload, result status, critical result routing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Pharmacy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Pharmacist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Medication Orders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MAR support, high-alert review, stock/safety checks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Device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Biomedical Engineer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Device Operations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Device mapping, connectivity, signal and downtime issues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Admin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Hospital Admin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Executive Dashboard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Overall ICU view, analytics, audit, configuration</w:t>
            </w:r>
          </w:p>
        </w:tc>
      </w:tr>
    </w:tbl>
    <w:p>
      <w:r>
        <w:rPr>
          <w:b/>
          <w:sz w:val="22"/>
        </w:rPr>
        <w:t xml:space="preserve">Access Rules</w:t>
      </w:r>
    </w:p>
    <w:tbl>
      <w:tblPr>
        <w:tblStyle w:val="TableGrid"/>
        <w:tblW w:w="0" w:type="auto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r>
        <w:tc>
          <w:tcPr>
            <w:tcW w:w="2400" w:type="dxa"/>
            <w:shd w:fill="EAF2FF"/>
          </w:tcPr>
          <w:p>
            <w:r>
              <w:rPr>
                <w:b/>
                <w:sz w:val="20"/>
              </w:rPr>
              <w:t xml:space="preserve">Rule</w:t>
            </w:r>
          </w:p>
        </w:tc>
        <w:tc>
          <w:tcPr>
            <w:tcW w:w="2400" w:type="dxa"/>
            <w:shd w:fill="EAF2FF"/>
          </w:tcPr>
          <w:p>
            <w:r>
              <w:rPr>
                <w:b/>
                <w:sz w:val="20"/>
              </w:rPr>
              <w:t xml:space="preserve">Meaning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Role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Controls menu and default landing page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ICU Unit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Controls unit-wise data visibility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Patient Assignment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Controls patient-level access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Permission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Controls create, update, approve, close and print actions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Audit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Tracks who changed what and when</w:t>
            </w:r>
          </w:p>
        </w:tc>
      </w:tr>
    </w:tbl>
    <w:p>
      <w:r>
        <w:rPr>
          <w:b/>
          <w:sz w:val="22"/>
        </w:rPr>
        <w:t xml:space="preserve">Menu Mapping</w:t>
      </w:r>
    </w:p>
    <w:tbl>
      <w:tblPr>
        <w:tblStyle w:val="TableGrid"/>
        <w:tblW w:w="0" w:type="auto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r>
        <w:tc>
          <w:tcPr>
            <w:tcW w:w="2400" w:type="dxa"/>
            <w:shd w:fill="EAF2FF"/>
          </w:tcPr>
          <w:p>
            <w:r>
              <w:rPr>
                <w:b/>
                <w:sz w:val="20"/>
              </w:rPr>
              <w:t xml:space="preserve">Role</w:t>
            </w:r>
          </w:p>
        </w:tc>
        <w:tc>
          <w:tcPr>
            <w:tcW w:w="2400" w:type="dxa"/>
            <w:shd w:fill="EAF2FF"/>
          </w:tcPr>
          <w:p>
            <w:r>
              <w:rPr>
                <w:b/>
                <w:sz w:val="20"/>
              </w:rPr>
              <w:t xml:space="preserve">Visible Menus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Ward Nurse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Nurse Entry, Medication Chart, Shift Handover, Nursing Record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Unit Nurse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Nursing Station, Task &amp; Assessment, Shift Handover, Patient Worklist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Head Nurse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Nursing Station, Task Dashboard, Compliance, Audit View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Duty Doctor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Patient Overview, Results, Medication &amp; Orders, Events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Intensivist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ICU Rounds, Clinical Alerts, Escalation Center, Daily Chart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Remote Intensivist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Remote Command Center, Remote Consultation, Escalated Cases</w:t>
            </w:r>
          </w:p>
        </w:tc>
      </w:tr>
      <w:tr>
        <w:tc>
          <w:tcPr>
            <w:tcW w:w="2400" w:type="dxa"/>
          </w:tcPr>
          <w:p>
            <w:r>
              <w:rPr>
                <w:sz w:val="20"/>
              </w:rPr>
              <w:t xml:space="preserve">Admin</w:t>
            </w:r>
          </w:p>
        </w:tc>
        <w:tc>
          <w:tcPr>
            <w:tcW w:w="2400" w:type="dxa"/>
          </w:tcPr>
          <w:p>
            <w:r>
              <w:rPr>
                <w:sz w:val="20"/>
              </w:rPr>
              <w:t xml:space="preserve">Executive Dashboard, Analytics, Audit Logs, User Roles</w:t>
            </w:r>
          </w:p>
        </w:tc>
      </w:tr>
    </w:tbl>
    <w:p>
      <w:r>
        <w:rPr>
          <w:b/>
          <w:sz w:val="22"/>
        </w:rPr>
        <w:t xml:space="preserve">Implementation Notes</w:t>
      </w:r>
    </w:p>
    <w:p>
      <w:pPr>
        <w:ind w:left="360" w:hanging="180"/>
      </w:pPr>
      <w:r>
        <w:rPr>
          <w:sz w:val="22"/>
        </w:rPr>
        <w:t xml:space="preserve">- Use one central role-permission configuration for routes, menus and actions.</w:t>
      </w:r>
    </w:p>
    <w:p>
      <w:pPr>
        <w:ind w:left="360" w:hanging="180"/>
      </w:pPr>
      <w:r>
        <w:rPr>
          <w:sz w:val="22"/>
        </w:rPr>
        <w:t xml:space="preserve">- Frontend should hide unavailable menus, and backend should still validate permission.</w:t>
      </w:r>
    </w:p>
    <w:p>
      <w:pPr>
        <w:ind w:left="360" w:hanging="180"/>
      </w:pPr>
      <w:r>
        <w:rPr>
          <w:sz w:val="22"/>
        </w:rPr>
        <w:t xml:space="preserve">- Every clinical action should be linked with user, role, patient, unit and timestamp.</w:t>
      </w:r>
    </w:p>
    <w:sectPr>
      <w:pgSz w:w="11906" w:h="16838"/>
      <w:pgMar w:top="720" w:right="720" w:bottom="720" w:left="720" w:header="360" w:footer="360" w:gutter="0"/>
    </w:sectPr>
  </w:body>
</w:document>
</file>