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2CA9B" w14:textId="77777777" w:rsidR="00FC463D" w:rsidRPr="00312794" w:rsidRDefault="00000000">
      <w:pPr>
        <w:pStyle w:val="berschrift1"/>
      </w:pPr>
      <w:bookmarkStart w:id="0" w:name="f1-geschäftsprozesse"/>
      <w:r w:rsidRPr="00312794">
        <w:t>F1 — Geschäftsprozesse</w:t>
      </w:r>
    </w:p>
    <w:p w14:paraId="3B637F97" w14:textId="5616AF2D" w:rsidR="00FC463D" w:rsidRPr="00312794" w:rsidRDefault="00000000">
      <w:pPr>
        <w:pStyle w:val="FirstParagraph"/>
      </w:pPr>
      <w:r w:rsidRPr="00312794">
        <w:t>Ein Geschäftsprozess beschreibt eine zeitlich und logisch geordnete Folge von Aktivitäten aus fachlicher Sicht. Dabei wird der Prozess unabhängig von einer konkreten technischen Implementierung betrachtet.</w:t>
      </w:r>
      <w:r w:rsidR="00BD03D3">
        <w:t xml:space="preserve"> </w:t>
      </w:r>
    </w:p>
    <w:p w14:paraId="7C4DB3F6" w14:textId="39565D12" w:rsidR="00FC463D" w:rsidRPr="00BD03D3" w:rsidRDefault="00000000" w:rsidP="00BD03D3">
      <w:pPr>
        <w:pStyle w:val="Textkrper"/>
      </w:pPr>
      <w:proofErr w:type="spellStart"/>
      <w:r w:rsidRPr="00312794">
        <w:t>CampusSplit</w:t>
      </w:r>
      <w:proofErr w:type="spellEnd"/>
      <w:r w:rsidRPr="00312794">
        <w:t xml:space="preserve"> ist ein unterstützendes IT-System innerhalb dieses Prozesses. Der Prozess beginnt bereits bevor ein Benutzer die Anwendung öffnet, nämlich mit einer gemeinsamen Ausgabe innerhalb einer Gruppe. Er endet nicht zwingend in </w:t>
      </w:r>
      <w:proofErr w:type="spellStart"/>
      <w:r w:rsidRPr="00312794">
        <w:t>CampusSplit</w:t>
      </w:r>
      <w:proofErr w:type="spellEnd"/>
      <w:r w:rsidRPr="00312794">
        <w:t>, sondern erst dann, wenn die Gruppe die offenen Beträge nachvollzogen oder außerhalb des Systems ausgeglichen hat.</w:t>
      </w:r>
      <w:r w:rsidR="00BD03D3">
        <w:t xml:space="preserve"> Die technische Umsetzung dieser realen Abläufe in die Softwarearchitektur wird in den folgenden Kapiteln konkretisiert.</w:t>
      </w:r>
      <w:r>
        <w:pict w14:anchorId="651BD8DD">
          <v:rect id="_x0000_i1059" style="width:0;height:1.5pt" o:hralign="center" o:hrstd="t" o:hr="t"/>
        </w:pict>
      </w:r>
    </w:p>
    <w:p w14:paraId="4BFDEE16" w14:textId="563601E4" w:rsidR="00FC463D" w:rsidRPr="00312794" w:rsidRDefault="00000000">
      <w:pPr>
        <w:pStyle w:val="berschrift2"/>
      </w:pPr>
      <w:bookmarkStart w:id="1" w:name="Xf674dc031aefb1e5eeddb471e4c02ac919558fa"/>
      <w:r w:rsidRPr="00312794">
        <w:t>F1.1 Prozess: Gemeinsame Ausgabe</w:t>
      </w:r>
      <w:r w:rsidR="0056796B">
        <w:t>n</w:t>
      </w:r>
      <w:r w:rsidRPr="00312794">
        <w:t xml:space="preserve"> erfassen und ausgleichen</w:t>
      </w:r>
    </w:p>
    <w:p w14:paraId="67A3966F" w14:textId="1F552469" w:rsidR="00FC463D" w:rsidRPr="00312794" w:rsidRDefault="00000000">
      <w:pPr>
        <w:pStyle w:val="FirstParagraph"/>
      </w:pPr>
      <w:proofErr w:type="spellStart"/>
      <w:r w:rsidRPr="00312794">
        <w:t>CampusSplit</w:t>
      </w:r>
      <w:proofErr w:type="spellEnd"/>
      <w:r w:rsidRPr="00312794">
        <w:t xml:space="preserve"> unterstützt </w:t>
      </w:r>
      <w:r w:rsidR="0056796B">
        <w:t xml:space="preserve">einen zentralen, zweiteiligen </w:t>
      </w:r>
      <w:r w:rsidRPr="00312794">
        <w:t>Geschäftsprozess.</w:t>
      </w:r>
      <w:r w:rsidR="0056796B">
        <w:t xml:space="preserve"> Die kontinuierliche. Digitale Erfassung von Gemeinschaftsausgaben und den anschließenden Ausgleich der entstandenen Verbindlichkeiten innerhalb der Gruppe.</w:t>
      </w:r>
      <w:r w:rsidRPr="00312794">
        <w:t xml:space="preserve"> </w:t>
      </w:r>
      <w:r w:rsidR="0056796B">
        <w:t>In der Praxis sieht das so aus, dass e</w:t>
      </w:r>
      <w:r w:rsidRPr="00312794">
        <w:t>ine Person eine Ausgabe für mehrere Gruppenmitglieder</w:t>
      </w:r>
      <w:r w:rsidR="0056796B">
        <w:t xml:space="preserve"> bezahlt</w:t>
      </w:r>
      <w:r w:rsidRPr="00312794">
        <w:t>. Anschließend wird diese Ausgabe dokumentiert, auf die beteiligten Personen verteilt und in Form von Salden sichtbar gemacht.</w:t>
      </w:r>
    </w:p>
    <w:p w14:paraId="09CF155E" w14:textId="77777777" w:rsidR="00FC463D" w:rsidRPr="00312794" w:rsidRDefault="00000000">
      <w:pPr>
        <w:pStyle w:val="Textkrper"/>
      </w:pPr>
      <w:proofErr w:type="spellStart"/>
      <w:r w:rsidRPr="00312794">
        <w:t>CampusSplit</w:t>
      </w:r>
      <w:proofErr w:type="spellEnd"/>
      <w:r w:rsidRPr="00312794">
        <w:t xml:space="preserve"> übernimmt dabei den Teil der strukturierten Erfassung, Berechnung und Darstellung. Die tatsächliche Zahlung zwischen den Gruppenmitgliedern erfolgt außerhalb der Anwendung.</w:t>
      </w:r>
    </w:p>
    <w:p w14:paraId="68735FFB" w14:textId="77777777" w:rsidR="00FC463D" w:rsidRDefault="00000000">
      <w:r>
        <w:pict w14:anchorId="785B9150">
          <v:rect id="_x0000_i1026" style="width:0;height:1.5pt" o:hralign="center" o:hrstd="t" o:hr="t"/>
        </w:pict>
      </w:r>
    </w:p>
    <w:p w14:paraId="2D36202A" w14:textId="77777777" w:rsidR="00FC463D" w:rsidRDefault="00000000">
      <w:pPr>
        <w:pStyle w:val="berschrift2"/>
      </w:pPr>
      <w:bookmarkStart w:id="2" w:name="f1.1.1-akteure"/>
      <w:bookmarkEnd w:id="1"/>
      <w:r>
        <w:t>F1.1.1 Akteure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62"/>
        <w:gridCol w:w="2352"/>
        <w:gridCol w:w="3292"/>
      </w:tblGrid>
      <w:tr w:rsidR="00FC463D" w14:paraId="428A0E6A" w14:textId="77777777" w:rsidTr="00FC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107CA807" w14:textId="77777777" w:rsidR="00FC463D" w:rsidRDefault="00000000">
            <w:pPr>
              <w:pStyle w:val="Compact"/>
            </w:pPr>
            <w:r>
              <w:t>Akteur</w:t>
            </w:r>
          </w:p>
        </w:tc>
        <w:tc>
          <w:tcPr>
            <w:tcW w:w="1980" w:type="dxa"/>
          </w:tcPr>
          <w:p w14:paraId="1946D3EF" w14:textId="77777777" w:rsidR="00FC463D" w:rsidRDefault="00000000">
            <w:pPr>
              <w:pStyle w:val="Compact"/>
            </w:pPr>
            <w:r>
              <w:t>Typ</w:t>
            </w:r>
          </w:p>
        </w:tc>
        <w:tc>
          <w:tcPr>
            <w:tcW w:w="2772" w:type="dxa"/>
          </w:tcPr>
          <w:p w14:paraId="4D3D44ED" w14:textId="77777777" w:rsidR="00FC463D" w:rsidRDefault="00000000">
            <w:pPr>
              <w:pStyle w:val="Compact"/>
            </w:pPr>
            <w:r>
              <w:t>Rolle</w:t>
            </w:r>
          </w:p>
        </w:tc>
      </w:tr>
      <w:tr w:rsidR="00FC463D" w:rsidRPr="00312794" w14:paraId="7EBCF94A" w14:textId="77777777">
        <w:tc>
          <w:tcPr>
            <w:tcW w:w="3168" w:type="dxa"/>
          </w:tcPr>
          <w:p w14:paraId="4557DBF0" w14:textId="77777777" w:rsidR="00FC463D" w:rsidRDefault="00000000">
            <w:pPr>
              <w:pStyle w:val="Compact"/>
            </w:pPr>
            <w:r>
              <w:t>Zahlendes Gruppenmitglied</w:t>
            </w:r>
          </w:p>
        </w:tc>
        <w:tc>
          <w:tcPr>
            <w:tcW w:w="1980" w:type="dxa"/>
          </w:tcPr>
          <w:p w14:paraId="569D6173" w14:textId="77777777" w:rsidR="00FC463D" w:rsidRDefault="00000000">
            <w:pPr>
              <w:pStyle w:val="Compact"/>
            </w:pPr>
            <w:r>
              <w:t>Mensch</w:t>
            </w:r>
          </w:p>
        </w:tc>
        <w:tc>
          <w:tcPr>
            <w:tcW w:w="2772" w:type="dxa"/>
          </w:tcPr>
          <w:p w14:paraId="6EB05BC1" w14:textId="77777777" w:rsidR="00FC463D" w:rsidRPr="00312794" w:rsidRDefault="00000000">
            <w:pPr>
              <w:pStyle w:val="Compact"/>
            </w:pPr>
            <w:r w:rsidRPr="00312794">
              <w:t xml:space="preserve">Bezahlt eine Ausgabe und erfasst sie anschließend in </w:t>
            </w:r>
            <w:proofErr w:type="spellStart"/>
            <w:r w:rsidRPr="00312794">
              <w:t>CampusSplit</w:t>
            </w:r>
            <w:proofErr w:type="spellEnd"/>
            <w:r w:rsidRPr="00312794">
              <w:t>.</w:t>
            </w:r>
          </w:p>
        </w:tc>
      </w:tr>
      <w:tr w:rsidR="00FC463D" w:rsidRPr="00312794" w14:paraId="07AAC5C2" w14:textId="77777777" w:rsidTr="0056796B">
        <w:tc>
          <w:tcPr>
            <w:tcW w:w="3168" w:type="dxa"/>
            <w:shd w:val="clear" w:color="auto" w:fill="D9D9D9" w:themeFill="background1" w:themeFillShade="D9"/>
          </w:tcPr>
          <w:p w14:paraId="32B48797" w14:textId="77777777" w:rsidR="00FC463D" w:rsidRDefault="00000000">
            <w:pPr>
              <w:pStyle w:val="Compact"/>
            </w:pPr>
            <w:r>
              <w:t>Weitere Gruppenmitglieder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52C2817F" w14:textId="77777777" w:rsidR="00FC463D" w:rsidRDefault="00000000">
            <w:pPr>
              <w:pStyle w:val="Compact"/>
            </w:pPr>
            <w:r>
              <w:t>Mensch</w:t>
            </w:r>
          </w:p>
        </w:tc>
        <w:tc>
          <w:tcPr>
            <w:tcW w:w="2772" w:type="dxa"/>
            <w:shd w:val="clear" w:color="auto" w:fill="D9D9D9" w:themeFill="background1" w:themeFillShade="D9"/>
          </w:tcPr>
          <w:p w14:paraId="0AEED695" w14:textId="77777777" w:rsidR="00FC463D" w:rsidRPr="00312794" w:rsidRDefault="00000000">
            <w:pPr>
              <w:pStyle w:val="Compact"/>
            </w:pPr>
            <w:r w:rsidRPr="00312794">
              <w:t>Sind an der Ausgabe beteiligt und prüfen ihre offenen Salden.</w:t>
            </w:r>
          </w:p>
        </w:tc>
      </w:tr>
      <w:tr w:rsidR="00FC463D" w:rsidRPr="00312794" w14:paraId="2E62ADFB" w14:textId="77777777">
        <w:tc>
          <w:tcPr>
            <w:tcW w:w="3168" w:type="dxa"/>
          </w:tcPr>
          <w:p w14:paraId="3D715CB9" w14:textId="77777777" w:rsidR="00FC463D" w:rsidRDefault="00000000">
            <w:pPr>
              <w:pStyle w:val="Compact"/>
            </w:pPr>
            <w:r>
              <w:t>Gruppenadministrator</w:t>
            </w:r>
          </w:p>
        </w:tc>
        <w:tc>
          <w:tcPr>
            <w:tcW w:w="1980" w:type="dxa"/>
          </w:tcPr>
          <w:p w14:paraId="40FEF65B" w14:textId="77777777" w:rsidR="00FC463D" w:rsidRDefault="00000000">
            <w:pPr>
              <w:pStyle w:val="Compact"/>
            </w:pPr>
            <w:r>
              <w:t>Mensch</w:t>
            </w:r>
          </w:p>
        </w:tc>
        <w:tc>
          <w:tcPr>
            <w:tcW w:w="2772" w:type="dxa"/>
          </w:tcPr>
          <w:p w14:paraId="103DD009" w14:textId="77777777" w:rsidR="00FC463D" w:rsidRPr="00312794" w:rsidRDefault="00000000">
            <w:pPr>
              <w:pStyle w:val="Compact"/>
            </w:pPr>
            <w:r w:rsidRPr="00312794">
              <w:t>Erstellt Gruppen und verwaltet Gruppenmitglieder.</w:t>
            </w:r>
          </w:p>
        </w:tc>
      </w:tr>
      <w:tr w:rsidR="00FC463D" w:rsidRPr="00312794" w14:paraId="7FC89E7F" w14:textId="77777777" w:rsidTr="0056796B">
        <w:tc>
          <w:tcPr>
            <w:tcW w:w="3168" w:type="dxa"/>
            <w:shd w:val="clear" w:color="auto" w:fill="D9D9D9" w:themeFill="background1" w:themeFillShade="D9"/>
          </w:tcPr>
          <w:p w14:paraId="1AB93F51" w14:textId="77777777" w:rsidR="00FC463D" w:rsidRDefault="00000000">
            <w:pPr>
              <w:pStyle w:val="Compact"/>
            </w:pPr>
            <w:r>
              <w:t>Webbrowser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4FBEC4B1" w14:textId="77777777" w:rsidR="00FC463D" w:rsidRDefault="00000000">
            <w:pPr>
              <w:pStyle w:val="Compact"/>
            </w:pPr>
            <w:r>
              <w:t>IT-System</w:t>
            </w:r>
          </w:p>
        </w:tc>
        <w:tc>
          <w:tcPr>
            <w:tcW w:w="2772" w:type="dxa"/>
            <w:shd w:val="clear" w:color="auto" w:fill="D9D9D9" w:themeFill="background1" w:themeFillShade="D9"/>
          </w:tcPr>
          <w:p w14:paraId="648C91F7" w14:textId="77777777" w:rsidR="00FC463D" w:rsidRPr="00312794" w:rsidRDefault="00000000">
            <w:pPr>
              <w:pStyle w:val="Compact"/>
            </w:pPr>
            <w:r w:rsidRPr="00312794">
              <w:t xml:space="preserve">Stellt die Benutzeroberfläche bereit und übermittelt Benutzereingaben an </w:t>
            </w:r>
            <w:proofErr w:type="spellStart"/>
            <w:r w:rsidRPr="00312794">
              <w:t>CampusSplit</w:t>
            </w:r>
            <w:proofErr w:type="spellEnd"/>
            <w:r w:rsidRPr="00312794">
              <w:t>.</w:t>
            </w:r>
          </w:p>
        </w:tc>
      </w:tr>
      <w:tr w:rsidR="00FC463D" w:rsidRPr="00312794" w14:paraId="512DF60C" w14:textId="77777777">
        <w:tc>
          <w:tcPr>
            <w:tcW w:w="3168" w:type="dxa"/>
          </w:tcPr>
          <w:p w14:paraId="4E75724F" w14:textId="77777777" w:rsidR="00FC463D" w:rsidRDefault="00000000">
            <w:pPr>
              <w:pStyle w:val="Compact"/>
            </w:pPr>
            <w:proofErr w:type="spellStart"/>
            <w:r>
              <w:lastRenderedPageBreak/>
              <w:t>CampusSplit</w:t>
            </w:r>
            <w:proofErr w:type="spellEnd"/>
          </w:p>
        </w:tc>
        <w:tc>
          <w:tcPr>
            <w:tcW w:w="1980" w:type="dxa"/>
          </w:tcPr>
          <w:p w14:paraId="0AAF2A6D" w14:textId="77777777" w:rsidR="00FC463D" w:rsidRDefault="00000000">
            <w:pPr>
              <w:pStyle w:val="Compact"/>
            </w:pPr>
            <w:r>
              <w:t>IT-System</w:t>
            </w:r>
          </w:p>
        </w:tc>
        <w:tc>
          <w:tcPr>
            <w:tcW w:w="2772" w:type="dxa"/>
          </w:tcPr>
          <w:p w14:paraId="7CFB5662" w14:textId="77777777" w:rsidR="00FC463D" w:rsidRPr="00312794" w:rsidRDefault="00000000">
            <w:pPr>
              <w:pStyle w:val="Compact"/>
            </w:pPr>
            <w:r w:rsidRPr="00312794">
              <w:t>Speichert Gruppen, Ausgaben und Kostenanteile und berechnet Salden.</w:t>
            </w:r>
          </w:p>
        </w:tc>
      </w:tr>
      <w:tr w:rsidR="00FC463D" w:rsidRPr="00312794" w14:paraId="2EAA30AC" w14:textId="77777777" w:rsidTr="0056796B">
        <w:tc>
          <w:tcPr>
            <w:tcW w:w="3168" w:type="dxa"/>
            <w:shd w:val="clear" w:color="auto" w:fill="D9D9D9" w:themeFill="background1" w:themeFillShade="D9"/>
          </w:tcPr>
          <w:p w14:paraId="6B44FB5B" w14:textId="77777777" w:rsidR="00FC463D" w:rsidRDefault="00000000">
            <w:pPr>
              <w:pStyle w:val="Compact"/>
            </w:pPr>
            <w:r>
              <w:t>Datenbank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506BB975" w14:textId="77777777" w:rsidR="00FC463D" w:rsidRDefault="00000000">
            <w:pPr>
              <w:pStyle w:val="Compact"/>
            </w:pPr>
            <w:r>
              <w:t>IT-System</w:t>
            </w:r>
          </w:p>
        </w:tc>
        <w:tc>
          <w:tcPr>
            <w:tcW w:w="2772" w:type="dxa"/>
            <w:shd w:val="clear" w:color="auto" w:fill="D9D9D9" w:themeFill="background1" w:themeFillShade="D9"/>
          </w:tcPr>
          <w:p w14:paraId="4FB6B0D1" w14:textId="77777777" w:rsidR="00FC463D" w:rsidRPr="00312794" w:rsidRDefault="00000000">
            <w:pPr>
              <w:pStyle w:val="Compact"/>
            </w:pPr>
            <w:r w:rsidRPr="00312794">
              <w:t>Speichert Benutzer, Gruppen, Ausgaben, Kostenanteile und Salden dauerhaft.</w:t>
            </w:r>
          </w:p>
        </w:tc>
      </w:tr>
      <w:tr w:rsidR="00FC463D" w:rsidRPr="00312794" w14:paraId="1E2B8DAA" w14:textId="77777777">
        <w:tc>
          <w:tcPr>
            <w:tcW w:w="3168" w:type="dxa"/>
          </w:tcPr>
          <w:p w14:paraId="5219FBCB" w14:textId="77777777" w:rsidR="00FC463D" w:rsidRDefault="00000000">
            <w:pPr>
              <w:pStyle w:val="Compact"/>
            </w:pPr>
            <w:r>
              <w:t>Exportdatei</w:t>
            </w:r>
          </w:p>
        </w:tc>
        <w:tc>
          <w:tcPr>
            <w:tcW w:w="1980" w:type="dxa"/>
          </w:tcPr>
          <w:p w14:paraId="49DD7542" w14:textId="77777777" w:rsidR="00FC463D" w:rsidRDefault="00000000">
            <w:pPr>
              <w:pStyle w:val="Compact"/>
            </w:pPr>
            <w:r>
              <w:t>Artefakt</w:t>
            </w:r>
          </w:p>
        </w:tc>
        <w:tc>
          <w:tcPr>
            <w:tcW w:w="2772" w:type="dxa"/>
          </w:tcPr>
          <w:p w14:paraId="4FE84F00" w14:textId="77777777" w:rsidR="00FC463D" w:rsidRPr="00312794" w:rsidRDefault="00000000">
            <w:pPr>
              <w:pStyle w:val="Compact"/>
            </w:pPr>
            <w:r w:rsidRPr="00312794">
              <w:t>Enthält eine Ausgabenübersicht als PDF oder CSV.</w:t>
            </w:r>
          </w:p>
        </w:tc>
      </w:tr>
    </w:tbl>
    <w:p w14:paraId="07E6845C" w14:textId="77777777" w:rsidR="00FC463D" w:rsidRPr="00312794" w:rsidRDefault="00000000">
      <w:pPr>
        <w:pStyle w:val="Textkrper"/>
      </w:pPr>
      <w:proofErr w:type="spellStart"/>
      <w:r w:rsidRPr="00312794">
        <w:t>CampusSplit</w:t>
      </w:r>
      <w:proofErr w:type="spellEnd"/>
      <w:r w:rsidRPr="00312794">
        <w:t>, der Webbrowser und die Datenbank werden hier ebenfalls als Akteure betrachtet, da sie am fachlichen Ablauf beteiligt sind.</w:t>
      </w:r>
    </w:p>
    <w:p w14:paraId="3170697B" w14:textId="77777777" w:rsidR="00FC463D" w:rsidRDefault="00000000">
      <w:r>
        <w:pict w14:anchorId="6BE2B401">
          <v:rect id="_x0000_i1027" style="width:0;height:1.5pt" o:hralign="center" o:hrstd="t" o:hr="t"/>
        </w:pict>
      </w:r>
    </w:p>
    <w:p w14:paraId="408B6608" w14:textId="77777777" w:rsidR="00FC463D" w:rsidRPr="00312794" w:rsidRDefault="00000000">
      <w:pPr>
        <w:pStyle w:val="berschrift2"/>
      </w:pPr>
      <w:bookmarkStart w:id="3" w:name="f1.1.2-aktivitäten"/>
      <w:bookmarkEnd w:id="2"/>
      <w:r w:rsidRPr="00312794">
        <w:t>F1.1.2 Aktivitäten</w:t>
      </w:r>
    </w:p>
    <w:p w14:paraId="3ED60C49" w14:textId="77777777" w:rsidR="00FC463D" w:rsidRPr="00312794" w:rsidRDefault="00000000">
      <w:pPr>
        <w:pStyle w:val="FirstParagraph"/>
      </w:pPr>
      <w:r w:rsidRPr="00312794">
        <w:t>Die folgenden Aktivitäten sind in zeitlicher Reihenfolge dargestellt.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40"/>
        <w:gridCol w:w="2587"/>
        <w:gridCol w:w="3527"/>
        <w:gridCol w:w="2352"/>
      </w:tblGrid>
      <w:tr w:rsidR="00FC463D" w14:paraId="5CF08AE2" w14:textId="77777777" w:rsidTr="00FC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34A21C05" w14:textId="77777777" w:rsidR="00FC463D" w:rsidRDefault="00000000">
            <w:pPr>
              <w:pStyle w:val="Compact"/>
            </w:pPr>
            <w:r>
              <w:t>Nr.</w:t>
            </w:r>
          </w:p>
        </w:tc>
        <w:tc>
          <w:tcPr>
            <w:tcW w:w="2178" w:type="dxa"/>
          </w:tcPr>
          <w:p w14:paraId="4A19BAF1" w14:textId="77777777" w:rsidR="00FC463D" w:rsidRDefault="00000000">
            <w:pPr>
              <w:pStyle w:val="Compact"/>
            </w:pPr>
            <w:r>
              <w:t>Aktivität</w:t>
            </w:r>
          </w:p>
        </w:tc>
        <w:tc>
          <w:tcPr>
            <w:tcW w:w="2970" w:type="dxa"/>
          </w:tcPr>
          <w:p w14:paraId="58258232" w14:textId="77777777" w:rsidR="00FC463D" w:rsidRDefault="00000000">
            <w:pPr>
              <w:pStyle w:val="Compact"/>
            </w:pPr>
            <w:r>
              <w:t>Unterstützung</w:t>
            </w:r>
          </w:p>
        </w:tc>
        <w:tc>
          <w:tcPr>
            <w:tcW w:w="1980" w:type="dxa"/>
          </w:tcPr>
          <w:p w14:paraId="32009F6B" w14:textId="77777777" w:rsidR="00FC463D" w:rsidRDefault="00000000">
            <w:pPr>
              <w:pStyle w:val="Compact"/>
            </w:pPr>
            <w:r>
              <w:t>Hinweise</w:t>
            </w:r>
          </w:p>
        </w:tc>
      </w:tr>
      <w:tr w:rsidR="00FC463D" w:rsidRPr="00312794" w14:paraId="3A8F35BC" w14:textId="77777777">
        <w:tc>
          <w:tcPr>
            <w:tcW w:w="792" w:type="dxa"/>
          </w:tcPr>
          <w:p w14:paraId="130CF717" w14:textId="77777777" w:rsidR="00FC463D" w:rsidRDefault="00000000">
            <w:pPr>
              <w:pStyle w:val="Compact"/>
            </w:pPr>
            <w:r>
              <w:t>A1</w:t>
            </w:r>
          </w:p>
        </w:tc>
        <w:tc>
          <w:tcPr>
            <w:tcW w:w="2178" w:type="dxa"/>
          </w:tcPr>
          <w:p w14:paraId="736FF1E9" w14:textId="77777777" w:rsidR="00FC463D" w:rsidRPr="00312794" w:rsidRDefault="00000000">
            <w:pPr>
              <w:pStyle w:val="Compact"/>
            </w:pPr>
            <w:r w:rsidRPr="00312794">
              <w:t>Eine Gruppe entsteht, z. B. WG, Reisegruppe oder studentisches Projekt.</w:t>
            </w:r>
          </w:p>
        </w:tc>
        <w:tc>
          <w:tcPr>
            <w:tcW w:w="2970" w:type="dxa"/>
          </w:tcPr>
          <w:p w14:paraId="28A07F91" w14:textId="77777777" w:rsidR="00FC463D" w:rsidRDefault="00000000">
            <w:pPr>
              <w:pStyle w:val="Compact"/>
            </w:pPr>
            <w:r>
              <w:t>manuell</w:t>
            </w:r>
          </w:p>
        </w:tc>
        <w:tc>
          <w:tcPr>
            <w:tcW w:w="1980" w:type="dxa"/>
          </w:tcPr>
          <w:p w14:paraId="304AA456" w14:textId="77777777" w:rsidR="00FC463D" w:rsidRPr="00312794" w:rsidRDefault="00000000">
            <w:pPr>
              <w:pStyle w:val="Compact"/>
            </w:pPr>
            <w:r w:rsidRPr="00312794">
              <w:t xml:space="preserve">Vor </w:t>
            </w:r>
            <w:proofErr w:type="spellStart"/>
            <w:r w:rsidRPr="00312794">
              <w:t>CampusSplit</w:t>
            </w:r>
            <w:proofErr w:type="spellEnd"/>
            <w:r w:rsidRPr="00312794">
              <w:t>; die Gruppe existiert fachlich bereits.</w:t>
            </w:r>
          </w:p>
        </w:tc>
      </w:tr>
      <w:tr w:rsidR="00FC463D" w:rsidRPr="00312794" w14:paraId="0B0E0C99" w14:textId="77777777" w:rsidTr="0056796B">
        <w:tc>
          <w:tcPr>
            <w:tcW w:w="792" w:type="dxa"/>
            <w:shd w:val="clear" w:color="auto" w:fill="D9D9D9" w:themeFill="background1" w:themeFillShade="D9"/>
          </w:tcPr>
          <w:p w14:paraId="230D3382" w14:textId="77777777" w:rsidR="00FC463D" w:rsidRDefault="00000000">
            <w:pPr>
              <w:pStyle w:val="Compact"/>
            </w:pPr>
            <w:r>
              <w:t>A2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 w14:paraId="4C7DBD45" w14:textId="77777777" w:rsidR="00FC463D" w:rsidRPr="00312794" w:rsidRDefault="00000000">
            <w:pPr>
              <w:pStyle w:val="Compact"/>
            </w:pPr>
            <w:r w:rsidRPr="00312794">
              <w:t>Ein Gruppenmitglied bezahlt eine gemeinsame Ausgabe.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0ED2DF01" w14:textId="77777777" w:rsidR="00FC463D" w:rsidRDefault="00000000">
            <w:pPr>
              <w:pStyle w:val="Compact"/>
            </w:pPr>
            <w:r>
              <w:t>manuell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4AC1E229" w14:textId="77777777" w:rsidR="00FC463D" w:rsidRPr="00312794" w:rsidRDefault="00000000">
            <w:pPr>
              <w:pStyle w:val="Compact"/>
            </w:pPr>
            <w:r w:rsidRPr="00312794">
              <w:t>Zum Beispiel Einkauf, Unterkunft, Material oder Fahrtkosten.</w:t>
            </w:r>
          </w:p>
        </w:tc>
      </w:tr>
      <w:tr w:rsidR="00FC463D" w:rsidRPr="00312794" w14:paraId="2EA49436" w14:textId="77777777">
        <w:tc>
          <w:tcPr>
            <w:tcW w:w="792" w:type="dxa"/>
          </w:tcPr>
          <w:p w14:paraId="35060AEC" w14:textId="77777777" w:rsidR="00FC463D" w:rsidRDefault="00000000">
            <w:pPr>
              <w:pStyle w:val="Compact"/>
            </w:pPr>
            <w:r>
              <w:t>A3</w:t>
            </w:r>
          </w:p>
        </w:tc>
        <w:tc>
          <w:tcPr>
            <w:tcW w:w="2178" w:type="dxa"/>
          </w:tcPr>
          <w:p w14:paraId="43DDC232" w14:textId="77777777" w:rsidR="00FC463D" w:rsidRPr="00312794" w:rsidRDefault="00000000">
            <w:pPr>
              <w:pStyle w:val="Compact"/>
            </w:pPr>
            <w:r w:rsidRPr="00312794">
              <w:t xml:space="preserve">Das zahlende Mitglied öffnet </w:t>
            </w:r>
            <w:proofErr w:type="spellStart"/>
            <w:r w:rsidRPr="00312794">
              <w:t>CampusSplit</w:t>
            </w:r>
            <w:proofErr w:type="spellEnd"/>
            <w:r w:rsidRPr="00312794">
              <w:t xml:space="preserve"> im Webbrowser.</w:t>
            </w:r>
          </w:p>
        </w:tc>
        <w:tc>
          <w:tcPr>
            <w:tcW w:w="2970" w:type="dxa"/>
          </w:tcPr>
          <w:p w14:paraId="2D6FD66D" w14:textId="77777777" w:rsidR="00FC463D" w:rsidRDefault="00000000">
            <w:pPr>
              <w:pStyle w:val="Compact"/>
            </w:pPr>
            <w:r>
              <w:t xml:space="preserve">Webbrowser → </w:t>
            </w:r>
            <w:proofErr w:type="spellStart"/>
            <w:r>
              <w:t>CampusSplit</w:t>
            </w:r>
            <w:proofErr w:type="spellEnd"/>
          </w:p>
        </w:tc>
        <w:tc>
          <w:tcPr>
            <w:tcW w:w="1980" w:type="dxa"/>
          </w:tcPr>
          <w:p w14:paraId="3681DA68" w14:textId="77777777" w:rsidR="00FC463D" w:rsidRPr="00312794" w:rsidRDefault="00000000">
            <w:pPr>
              <w:pStyle w:val="Compact"/>
            </w:pPr>
            <w:r w:rsidRPr="00312794">
              <w:t>Einstiegspunkt in den systemgestützten Teil des Prozesses.</w:t>
            </w:r>
          </w:p>
        </w:tc>
      </w:tr>
      <w:tr w:rsidR="00FC463D" w:rsidRPr="00312794" w14:paraId="689464BB" w14:textId="77777777" w:rsidTr="0056796B">
        <w:tc>
          <w:tcPr>
            <w:tcW w:w="792" w:type="dxa"/>
            <w:shd w:val="clear" w:color="auto" w:fill="D9D9D9" w:themeFill="background1" w:themeFillShade="D9"/>
          </w:tcPr>
          <w:p w14:paraId="7AD69994" w14:textId="77777777" w:rsidR="00FC463D" w:rsidRDefault="00000000">
            <w:pPr>
              <w:pStyle w:val="Compact"/>
            </w:pPr>
            <w:r>
              <w:t>A4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 w14:paraId="15CECB4A" w14:textId="77777777" w:rsidR="00FC463D" w:rsidRPr="00312794" w:rsidRDefault="00000000">
            <w:pPr>
              <w:pStyle w:val="Compact"/>
            </w:pPr>
            <w:r w:rsidRPr="00312794">
              <w:t>Das Mitglied wählt die betroffene Gruppe aus.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39598790" w14:textId="77777777" w:rsidR="00FC463D" w:rsidRDefault="00000000">
            <w:pPr>
              <w:pStyle w:val="Compact"/>
            </w:pPr>
            <w:proofErr w:type="spellStart"/>
            <w:r>
              <w:t>CampusSplit</w:t>
            </w:r>
            <w:proofErr w:type="spellEnd"/>
          </w:p>
        </w:tc>
        <w:tc>
          <w:tcPr>
            <w:tcW w:w="1980" w:type="dxa"/>
            <w:shd w:val="clear" w:color="auto" w:fill="D9D9D9" w:themeFill="background1" w:themeFillShade="D9"/>
          </w:tcPr>
          <w:p w14:paraId="3AB26333" w14:textId="77777777" w:rsidR="00FC463D" w:rsidRPr="00312794" w:rsidRDefault="00000000">
            <w:pPr>
              <w:pStyle w:val="Compact"/>
            </w:pPr>
            <w:r w:rsidRPr="00312794">
              <w:t>Die Anwendung zeigt vorhandene Gruppen des Benutzers an.</w:t>
            </w:r>
          </w:p>
        </w:tc>
      </w:tr>
      <w:tr w:rsidR="00FC463D" w14:paraId="10339FCD" w14:textId="77777777">
        <w:tc>
          <w:tcPr>
            <w:tcW w:w="792" w:type="dxa"/>
          </w:tcPr>
          <w:p w14:paraId="1FE94588" w14:textId="77777777" w:rsidR="00FC463D" w:rsidRDefault="00000000">
            <w:pPr>
              <w:pStyle w:val="Compact"/>
            </w:pPr>
            <w:r>
              <w:t>A5</w:t>
            </w:r>
          </w:p>
        </w:tc>
        <w:tc>
          <w:tcPr>
            <w:tcW w:w="2178" w:type="dxa"/>
          </w:tcPr>
          <w:p w14:paraId="531D45F3" w14:textId="77777777" w:rsidR="00FC463D" w:rsidRPr="00312794" w:rsidRDefault="00000000">
            <w:pPr>
              <w:pStyle w:val="Compact"/>
            </w:pPr>
            <w:r w:rsidRPr="00312794">
              <w:t>Das Mitglied erfasst die Ausgabe mit Beschreibung, Betrag, Datum und Zahler.</w:t>
            </w:r>
          </w:p>
        </w:tc>
        <w:tc>
          <w:tcPr>
            <w:tcW w:w="2970" w:type="dxa"/>
          </w:tcPr>
          <w:p w14:paraId="2511696D" w14:textId="77777777" w:rsidR="00FC463D" w:rsidRDefault="00000000">
            <w:pPr>
              <w:pStyle w:val="Compact"/>
            </w:pPr>
            <w:proofErr w:type="spellStart"/>
            <w:r>
              <w:t>CampusSplit</w:t>
            </w:r>
            <w:proofErr w:type="spellEnd"/>
          </w:p>
        </w:tc>
        <w:tc>
          <w:tcPr>
            <w:tcW w:w="1980" w:type="dxa"/>
          </w:tcPr>
          <w:p w14:paraId="28062E86" w14:textId="77777777" w:rsidR="00FC463D" w:rsidRDefault="00000000">
            <w:pPr>
              <w:pStyle w:val="Compact"/>
            </w:pPr>
            <w:r>
              <w:t>Die Eingaben werden validiert.</w:t>
            </w:r>
          </w:p>
        </w:tc>
      </w:tr>
      <w:tr w:rsidR="00FC463D" w:rsidRPr="00312794" w14:paraId="10387908" w14:textId="77777777" w:rsidTr="0056796B">
        <w:tc>
          <w:tcPr>
            <w:tcW w:w="792" w:type="dxa"/>
            <w:shd w:val="clear" w:color="auto" w:fill="D9D9D9" w:themeFill="background1" w:themeFillShade="D9"/>
          </w:tcPr>
          <w:p w14:paraId="27863C23" w14:textId="162724AB" w:rsidR="00FC463D" w:rsidRDefault="00000000">
            <w:pPr>
              <w:pStyle w:val="Compact"/>
            </w:pPr>
            <w:r>
              <w:t>A6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 w14:paraId="63BDDB30" w14:textId="7E0E43C1" w:rsidR="00FC463D" w:rsidRPr="00312794" w:rsidRDefault="00000000">
            <w:pPr>
              <w:pStyle w:val="Compact"/>
            </w:pPr>
            <w:r w:rsidRPr="00312794">
              <w:t xml:space="preserve">Das Mitglied wählt die beteiligten Personen und die Art der </w:t>
            </w:r>
            <w:r w:rsidRPr="00312794">
              <w:lastRenderedPageBreak/>
              <w:t>Kostenaufteilung aus.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058E9D6D" w14:textId="77777777" w:rsidR="00FC463D" w:rsidRDefault="00000000">
            <w:pPr>
              <w:pStyle w:val="Compact"/>
            </w:pPr>
            <w:proofErr w:type="spellStart"/>
            <w:r>
              <w:lastRenderedPageBreak/>
              <w:t>CampusSplit</w:t>
            </w:r>
            <w:proofErr w:type="spellEnd"/>
          </w:p>
        </w:tc>
        <w:tc>
          <w:tcPr>
            <w:tcW w:w="1980" w:type="dxa"/>
            <w:shd w:val="clear" w:color="auto" w:fill="D9D9D9" w:themeFill="background1" w:themeFillShade="D9"/>
          </w:tcPr>
          <w:p w14:paraId="4B3A2208" w14:textId="77777777" w:rsidR="00FC463D" w:rsidRPr="00312794" w:rsidRDefault="00000000">
            <w:pPr>
              <w:pStyle w:val="Compact"/>
            </w:pPr>
            <w:r w:rsidRPr="00312794">
              <w:t xml:space="preserve">Beispielsweise gleichmäßige Aufteilung oder </w:t>
            </w:r>
            <w:r w:rsidRPr="00312794">
              <w:lastRenderedPageBreak/>
              <w:t>individuelle Anteile.</w:t>
            </w:r>
          </w:p>
        </w:tc>
      </w:tr>
      <w:tr w:rsidR="00FC463D" w:rsidRPr="00312794" w14:paraId="23511D14" w14:textId="77777777">
        <w:tc>
          <w:tcPr>
            <w:tcW w:w="792" w:type="dxa"/>
          </w:tcPr>
          <w:p w14:paraId="6187DF80" w14:textId="77777777" w:rsidR="00FC463D" w:rsidRDefault="00000000">
            <w:pPr>
              <w:pStyle w:val="Compact"/>
            </w:pPr>
            <w:r>
              <w:lastRenderedPageBreak/>
              <w:t>A7</w:t>
            </w:r>
          </w:p>
        </w:tc>
        <w:tc>
          <w:tcPr>
            <w:tcW w:w="2178" w:type="dxa"/>
          </w:tcPr>
          <w:p w14:paraId="34962929" w14:textId="77777777" w:rsidR="00FC463D" w:rsidRPr="00312794" w:rsidRDefault="00000000">
            <w:pPr>
              <w:pStyle w:val="Compact"/>
            </w:pPr>
            <w:proofErr w:type="spellStart"/>
            <w:r w:rsidRPr="00312794">
              <w:t>CampusSplit</w:t>
            </w:r>
            <w:proofErr w:type="spellEnd"/>
            <w:r w:rsidRPr="00312794">
              <w:t xml:space="preserve"> speichert die Ausgabe und die Kostenanteile.</w:t>
            </w:r>
          </w:p>
        </w:tc>
        <w:tc>
          <w:tcPr>
            <w:tcW w:w="2970" w:type="dxa"/>
          </w:tcPr>
          <w:p w14:paraId="7FB5E6CD" w14:textId="77777777" w:rsidR="00FC463D" w:rsidRDefault="00000000">
            <w:pPr>
              <w:pStyle w:val="Compact"/>
            </w:pPr>
            <w:proofErr w:type="spellStart"/>
            <w:r>
              <w:t>CampusSplit</w:t>
            </w:r>
            <w:proofErr w:type="spellEnd"/>
            <w:r>
              <w:t xml:space="preserve"> → Datenbank</w:t>
            </w:r>
          </w:p>
        </w:tc>
        <w:tc>
          <w:tcPr>
            <w:tcW w:w="1980" w:type="dxa"/>
          </w:tcPr>
          <w:p w14:paraId="00644FAC" w14:textId="77777777" w:rsidR="00FC463D" w:rsidRPr="00312794" w:rsidRDefault="00000000">
            <w:pPr>
              <w:pStyle w:val="Compact"/>
            </w:pPr>
            <w:r w:rsidRPr="00312794">
              <w:t>Die Daten werden dauerhaft gespeichert.</w:t>
            </w:r>
          </w:p>
        </w:tc>
      </w:tr>
      <w:tr w:rsidR="00FC463D" w:rsidRPr="00312794" w14:paraId="248E6568" w14:textId="77777777" w:rsidTr="00320402">
        <w:tc>
          <w:tcPr>
            <w:tcW w:w="792" w:type="dxa"/>
            <w:shd w:val="clear" w:color="auto" w:fill="D9D9D9" w:themeFill="background1" w:themeFillShade="D9"/>
          </w:tcPr>
          <w:p w14:paraId="79D54674" w14:textId="77777777" w:rsidR="00FC463D" w:rsidRDefault="00000000">
            <w:pPr>
              <w:pStyle w:val="Compact"/>
            </w:pPr>
            <w:r>
              <w:t>A8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 w14:paraId="05FCD597" w14:textId="77777777" w:rsidR="00FC463D" w:rsidRPr="00312794" w:rsidRDefault="00000000">
            <w:pPr>
              <w:pStyle w:val="Compact"/>
            </w:pPr>
            <w:proofErr w:type="spellStart"/>
            <w:r w:rsidRPr="00312794">
              <w:t>CampusSplit</w:t>
            </w:r>
            <w:proofErr w:type="spellEnd"/>
            <w:r w:rsidRPr="00312794">
              <w:t xml:space="preserve"> berechnet die Salden der Gruppenmitglieder.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4F9AC8A9" w14:textId="77777777" w:rsidR="00FC463D" w:rsidRDefault="00000000">
            <w:pPr>
              <w:pStyle w:val="Compact"/>
            </w:pPr>
            <w:proofErr w:type="spellStart"/>
            <w:r>
              <w:t>CampusSplit</w:t>
            </w:r>
            <w:proofErr w:type="spellEnd"/>
          </w:p>
        </w:tc>
        <w:tc>
          <w:tcPr>
            <w:tcW w:w="1980" w:type="dxa"/>
            <w:shd w:val="clear" w:color="auto" w:fill="D9D9D9" w:themeFill="background1" w:themeFillShade="D9"/>
          </w:tcPr>
          <w:p w14:paraId="0010EE30" w14:textId="77777777" w:rsidR="00FC463D" w:rsidRPr="00312794" w:rsidRDefault="00000000">
            <w:pPr>
              <w:pStyle w:val="Compact"/>
            </w:pPr>
            <w:r w:rsidRPr="00312794">
              <w:t>Es wird ermittelt, wer wem welchen Betrag schuldet.</w:t>
            </w:r>
          </w:p>
        </w:tc>
      </w:tr>
      <w:tr w:rsidR="00FC463D" w:rsidRPr="00312794" w14:paraId="65239384" w14:textId="77777777">
        <w:tc>
          <w:tcPr>
            <w:tcW w:w="792" w:type="dxa"/>
          </w:tcPr>
          <w:p w14:paraId="05D50294" w14:textId="77777777" w:rsidR="00FC463D" w:rsidRDefault="00000000">
            <w:pPr>
              <w:pStyle w:val="Compact"/>
            </w:pPr>
            <w:r>
              <w:t>A9</w:t>
            </w:r>
          </w:p>
        </w:tc>
        <w:tc>
          <w:tcPr>
            <w:tcW w:w="2178" w:type="dxa"/>
          </w:tcPr>
          <w:p w14:paraId="57D0A6EE" w14:textId="77777777" w:rsidR="00FC463D" w:rsidRPr="00312794" w:rsidRDefault="00000000">
            <w:pPr>
              <w:pStyle w:val="Compact"/>
            </w:pPr>
            <w:r w:rsidRPr="00312794">
              <w:t>Gruppenmitglieder prüfen ihre Ausgaben und Salden.</w:t>
            </w:r>
          </w:p>
        </w:tc>
        <w:tc>
          <w:tcPr>
            <w:tcW w:w="2970" w:type="dxa"/>
          </w:tcPr>
          <w:p w14:paraId="7AA0D704" w14:textId="77777777" w:rsidR="00FC463D" w:rsidRDefault="00000000">
            <w:pPr>
              <w:pStyle w:val="Compact"/>
            </w:pPr>
            <w:r>
              <w:t xml:space="preserve">Webbrowser → </w:t>
            </w:r>
            <w:proofErr w:type="spellStart"/>
            <w:r>
              <w:t>CampusSplit</w:t>
            </w:r>
            <w:proofErr w:type="spellEnd"/>
          </w:p>
        </w:tc>
        <w:tc>
          <w:tcPr>
            <w:tcW w:w="1980" w:type="dxa"/>
          </w:tcPr>
          <w:p w14:paraId="0765BD80" w14:textId="77777777" w:rsidR="00FC463D" w:rsidRPr="00312794" w:rsidRDefault="00000000">
            <w:pPr>
              <w:pStyle w:val="Compact"/>
            </w:pPr>
            <w:r w:rsidRPr="00312794">
              <w:t>Transparenz über offene Forderungen und Verbindlichkeiten.</w:t>
            </w:r>
          </w:p>
        </w:tc>
      </w:tr>
      <w:tr w:rsidR="00FC463D" w:rsidRPr="00312794" w14:paraId="46C901C9" w14:textId="77777777" w:rsidTr="00320402">
        <w:tc>
          <w:tcPr>
            <w:tcW w:w="792" w:type="dxa"/>
            <w:shd w:val="clear" w:color="auto" w:fill="D9D9D9" w:themeFill="background1" w:themeFillShade="D9"/>
          </w:tcPr>
          <w:p w14:paraId="20DF1BC0" w14:textId="77777777" w:rsidR="00FC463D" w:rsidRDefault="00000000">
            <w:pPr>
              <w:pStyle w:val="Compact"/>
            </w:pPr>
            <w:r>
              <w:t>A10</w:t>
            </w:r>
          </w:p>
        </w:tc>
        <w:tc>
          <w:tcPr>
            <w:tcW w:w="2178" w:type="dxa"/>
            <w:shd w:val="clear" w:color="auto" w:fill="D9D9D9" w:themeFill="background1" w:themeFillShade="D9"/>
          </w:tcPr>
          <w:p w14:paraId="2A3864B3" w14:textId="77777777" w:rsidR="00FC463D" w:rsidRPr="00312794" w:rsidRDefault="00000000">
            <w:pPr>
              <w:pStyle w:val="Compact"/>
            </w:pPr>
            <w:r w:rsidRPr="00312794">
              <w:t>Bei Bedarf wird eine Ausgabenübersicht exportiert.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507BF999" w14:textId="77777777" w:rsidR="00FC463D" w:rsidRDefault="00000000">
            <w:pPr>
              <w:pStyle w:val="Compact"/>
            </w:pPr>
            <w:proofErr w:type="spellStart"/>
            <w:r>
              <w:t>CampusSplit</w:t>
            </w:r>
            <w:proofErr w:type="spellEnd"/>
          </w:p>
        </w:tc>
        <w:tc>
          <w:tcPr>
            <w:tcW w:w="1980" w:type="dxa"/>
            <w:shd w:val="clear" w:color="auto" w:fill="D9D9D9" w:themeFill="background1" w:themeFillShade="D9"/>
          </w:tcPr>
          <w:p w14:paraId="3F2342DE" w14:textId="77777777" w:rsidR="00FC463D" w:rsidRPr="00312794" w:rsidRDefault="00000000">
            <w:pPr>
              <w:pStyle w:val="Compact"/>
            </w:pPr>
            <w:r w:rsidRPr="00312794">
              <w:t>Export als PDF oder CSV.</w:t>
            </w:r>
          </w:p>
        </w:tc>
      </w:tr>
      <w:tr w:rsidR="00FC463D" w:rsidRPr="00312794" w14:paraId="44703C13" w14:textId="77777777">
        <w:tc>
          <w:tcPr>
            <w:tcW w:w="792" w:type="dxa"/>
          </w:tcPr>
          <w:p w14:paraId="28564C45" w14:textId="77777777" w:rsidR="00FC463D" w:rsidRDefault="00000000">
            <w:pPr>
              <w:pStyle w:val="Compact"/>
            </w:pPr>
            <w:r>
              <w:t>A11</w:t>
            </w:r>
          </w:p>
        </w:tc>
        <w:tc>
          <w:tcPr>
            <w:tcW w:w="2178" w:type="dxa"/>
          </w:tcPr>
          <w:p w14:paraId="11B8BB27" w14:textId="77777777" w:rsidR="00FC463D" w:rsidRPr="00312794" w:rsidRDefault="00000000">
            <w:pPr>
              <w:pStyle w:val="Compact"/>
            </w:pPr>
            <w:r w:rsidRPr="00312794">
              <w:t xml:space="preserve">Gruppenmitglieder gleichen offene Beträge außerhalb von </w:t>
            </w:r>
            <w:proofErr w:type="spellStart"/>
            <w:r w:rsidRPr="00312794">
              <w:t>CampusSplit</w:t>
            </w:r>
            <w:proofErr w:type="spellEnd"/>
            <w:r w:rsidRPr="00312794">
              <w:t xml:space="preserve"> aus.</w:t>
            </w:r>
          </w:p>
        </w:tc>
        <w:tc>
          <w:tcPr>
            <w:tcW w:w="2970" w:type="dxa"/>
          </w:tcPr>
          <w:p w14:paraId="76F0709A" w14:textId="77777777" w:rsidR="00FC463D" w:rsidRDefault="00000000">
            <w:pPr>
              <w:pStyle w:val="Compact"/>
            </w:pPr>
            <w:r>
              <w:t>manuell</w:t>
            </w:r>
          </w:p>
        </w:tc>
        <w:tc>
          <w:tcPr>
            <w:tcW w:w="1980" w:type="dxa"/>
          </w:tcPr>
          <w:p w14:paraId="011CAEF2" w14:textId="77777777" w:rsidR="00FC463D" w:rsidRPr="00312794" w:rsidRDefault="00000000">
            <w:pPr>
              <w:pStyle w:val="Compact"/>
            </w:pPr>
            <w:r w:rsidRPr="00312794">
              <w:t xml:space="preserve">Zum Beispiel per Überweisung, PayPal oder Barzahlung. Diese Zahlung wird nicht durch </w:t>
            </w:r>
            <w:proofErr w:type="spellStart"/>
            <w:r w:rsidRPr="00312794">
              <w:t>CampusSplit</w:t>
            </w:r>
            <w:proofErr w:type="spellEnd"/>
            <w:r w:rsidRPr="00312794">
              <w:t xml:space="preserve"> ausgeführt.</w:t>
            </w:r>
          </w:p>
        </w:tc>
      </w:tr>
    </w:tbl>
    <w:p w14:paraId="20BD8DA8" w14:textId="77777777" w:rsidR="00FC463D" w:rsidRPr="00312794" w:rsidRDefault="00000000">
      <w:pPr>
        <w:pStyle w:val="Textkrper"/>
      </w:pPr>
      <w:r w:rsidRPr="00312794">
        <w:t xml:space="preserve">A1, A2 und A11 liegen bewusst außerhalb der eigentlichen Systemgrenze. Sie zeigen, dass </w:t>
      </w:r>
      <w:proofErr w:type="spellStart"/>
      <w:r w:rsidRPr="00312794">
        <w:t>CampusSplit</w:t>
      </w:r>
      <w:proofErr w:type="spellEnd"/>
      <w:r w:rsidRPr="00312794">
        <w:t xml:space="preserve"> den Prozess unterstützt, aber nicht den gesamten finanziellen Ausgleich übernimmt.</w:t>
      </w:r>
    </w:p>
    <w:p w14:paraId="22F0226D" w14:textId="77777777" w:rsidR="00FC463D" w:rsidRDefault="00000000">
      <w:r>
        <w:pict w14:anchorId="732073A2">
          <v:rect id="_x0000_i1028" style="width:0;height:1.5pt" o:hralign="center" o:hrstd="t" o:hr="t"/>
        </w:pict>
      </w:r>
    </w:p>
    <w:p w14:paraId="71657282" w14:textId="77777777" w:rsidR="00FC463D" w:rsidRDefault="00000000">
      <w:pPr>
        <w:pStyle w:val="berschrift2"/>
      </w:pPr>
      <w:bookmarkStart w:id="4" w:name="f1.1.3-dokumente-und-artefakte"/>
      <w:bookmarkEnd w:id="3"/>
      <w:r>
        <w:t>F1.1.3 Dokumente und Artefakte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04"/>
        <w:gridCol w:w="2911"/>
        <w:gridCol w:w="1791"/>
      </w:tblGrid>
      <w:tr w:rsidR="00FC463D" w14:paraId="0844243A" w14:textId="77777777" w:rsidTr="00FC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E6C6EF" w14:textId="77777777" w:rsidR="00FC463D" w:rsidRDefault="00000000">
            <w:pPr>
              <w:pStyle w:val="Compact"/>
            </w:pPr>
            <w:r>
              <w:t>Dokument / Artefakt</w:t>
            </w:r>
          </w:p>
        </w:tc>
        <w:tc>
          <w:tcPr>
            <w:tcW w:w="2451" w:type="dxa"/>
          </w:tcPr>
          <w:p w14:paraId="3F6A9345" w14:textId="77777777" w:rsidR="00FC463D" w:rsidRDefault="00000000">
            <w:pPr>
              <w:pStyle w:val="Compact"/>
            </w:pPr>
            <w:r>
              <w:t>Entsteht in</w:t>
            </w:r>
          </w:p>
        </w:tc>
        <w:tc>
          <w:tcPr>
            <w:tcW w:w="1508" w:type="dxa"/>
          </w:tcPr>
          <w:p w14:paraId="76A08CBD" w14:textId="77777777" w:rsidR="00FC463D" w:rsidRDefault="00000000">
            <w:pPr>
              <w:pStyle w:val="Compact"/>
            </w:pPr>
            <w:r>
              <w:t>Format</w:t>
            </w:r>
          </w:p>
        </w:tc>
      </w:tr>
      <w:tr w:rsidR="00FC463D" w:rsidRPr="00312794" w14:paraId="270E55EE" w14:textId="77777777">
        <w:tc>
          <w:tcPr>
            <w:tcW w:w="3960" w:type="dxa"/>
          </w:tcPr>
          <w:p w14:paraId="392E7866" w14:textId="77777777" w:rsidR="00FC463D" w:rsidRDefault="00000000">
            <w:pPr>
              <w:pStyle w:val="Compact"/>
            </w:pPr>
            <w:r>
              <w:t>Reale Ausgabe</w:t>
            </w:r>
          </w:p>
        </w:tc>
        <w:tc>
          <w:tcPr>
            <w:tcW w:w="2451" w:type="dxa"/>
          </w:tcPr>
          <w:p w14:paraId="46CDA4CA" w14:textId="77777777" w:rsidR="00FC463D" w:rsidRDefault="00000000">
            <w:pPr>
              <w:pStyle w:val="Compact"/>
            </w:pPr>
            <w:r>
              <w:t>A2</w:t>
            </w:r>
          </w:p>
        </w:tc>
        <w:tc>
          <w:tcPr>
            <w:tcW w:w="1508" w:type="dxa"/>
          </w:tcPr>
          <w:p w14:paraId="5A37BB03" w14:textId="77777777" w:rsidR="00FC463D" w:rsidRPr="00312794" w:rsidRDefault="00000000">
            <w:pPr>
              <w:pStyle w:val="Compact"/>
            </w:pPr>
            <w:r w:rsidRPr="00312794">
              <w:t>Fachliches Ereignis außerhalb des Systems</w:t>
            </w:r>
          </w:p>
        </w:tc>
      </w:tr>
      <w:tr w:rsidR="00FC463D" w14:paraId="7DD3EB0A" w14:textId="77777777" w:rsidTr="00320402">
        <w:tc>
          <w:tcPr>
            <w:tcW w:w="3960" w:type="dxa"/>
            <w:shd w:val="clear" w:color="auto" w:fill="D9D9D9" w:themeFill="background1" w:themeFillShade="D9"/>
          </w:tcPr>
          <w:p w14:paraId="6C035E41" w14:textId="77777777" w:rsidR="00FC463D" w:rsidRDefault="00000000">
            <w:pPr>
              <w:pStyle w:val="Compact"/>
            </w:pPr>
            <w:r>
              <w:t>Ausgabeneintrag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 w14:paraId="5843D8CD" w14:textId="77777777" w:rsidR="00FC463D" w:rsidRDefault="00000000">
            <w:pPr>
              <w:pStyle w:val="Compact"/>
            </w:pPr>
            <w:r>
              <w:t>A5–A7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DE10D9C" w14:textId="77777777" w:rsidR="00FC463D" w:rsidRDefault="00000000">
            <w:pPr>
              <w:pStyle w:val="Compact"/>
            </w:pPr>
            <w:r>
              <w:t>Strukturierter Datensatz</w:t>
            </w:r>
          </w:p>
        </w:tc>
      </w:tr>
      <w:tr w:rsidR="00FC463D" w:rsidRPr="00312794" w14:paraId="1C7F2AD8" w14:textId="77777777">
        <w:tc>
          <w:tcPr>
            <w:tcW w:w="3960" w:type="dxa"/>
          </w:tcPr>
          <w:p w14:paraId="45ECE8E0" w14:textId="77777777" w:rsidR="00FC463D" w:rsidRDefault="00000000">
            <w:pPr>
              <w:pStyle w:val="Compact"/>
            </w:pPr>
            <w:r>
              <w:t>Kostenanteile</w:t>
            </w:r>
          </w:p>
        </w:tc>
        <w:tc>
          <w:tcPr>
            <w:tcW w:w="2451" w:type="dxa"/>
          </w:tcPr>
          <w:p w14:paraId="2CAEB829" w14:textId="77777777" w:rsidR="00FC463D" w:rsidRDefault="00000000">
            <w:pPr>
              <w:pStyle w:val="Compact"/>
            </w:pPr>
            <w:r>
              <w:t>A6–A7</w:t>
            </w:r>
          </w:p>
        </w:tc>
        <w:tc>
          <w:tcPr>
            <w:tcW w:w="1508" w:type="dxa"/>
          </w:tcPr>
          <w:p w14:paraId="45DBCE1E" w14:textId="2DB6FB9C" w:rsidR="00FC463D" w:rsidRPr="00312794" w:rsidRDefault="00000000">
            <w:pPr>
              <w:pStyle w:val="Compact"/>
            </w:pPr>
            <w:r w:rsidRPr="00312794">
              <w:t xml:space="preserve">Strukturierte Datensätze </w:t>
            </w:r>
            <w:r w:rsidR="00320402" w:rsidRPr="00312794">
              <w:t>pro beteiligte Person</w:t>
            </w:r>
          </w:p>
        </w:tc>
      </w:tr>
      <w:tr w:rsidR="00FC463D" w:rsidRPr="00312794" w14:paraId="256BC2D0" w14:textId="77777777" w:rsidTr="00320402">
        <w:tc>
          <w:tcPr>
            <w:tcW w:w="3960" w:type="dxa"/>
            <w:shd w:val="clear" w:color="auto" w:fill="D9D9D9" w:themeFill="background1" w:themeFillShade="D9"/>
          </w:tcPr>
          <w:p w14:paraId="559B610E" w14:textId="77777777" w:rsidR="00FC463D" w:rsidRDefault="00000000">
            <w:pPr>
              <w:pStyle w:val="Compact"/>
            </w:pPr>
            <w:r>
              <w:t>Saldenübersicht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 w14:paraId="44E745F4" w14:textId="77777777" w:rsidR="00FC463D" w:rsidRDefault="00000000">
            <w:pPr>
              <w:pStyle w:val="Compact"/>
            </w:pPr>
            <w:r>
              <w:t>A8–A9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777382BF" w14:textId="77777777" w:rsidR="00FC463D" w:rsidRPr="00312794" w:rsidRDefault="00000000">
            <w:pPr>
              <w:pStyle w:val="Compact"/>
            </w:pPr>
            <w:r w:rsidRPr="00312794">
              <w:t xml:space="preserve">Berechnete Übersicht </w:t>
            </w:r>
            <w:r w:rsidRPr="00312794">
              <w:lastRenderedPageBreak/>
              <w:t>innerhalb der Anwendung</w:t>
            </w:r>
          </w:p>
        </w:tc>
      </w:tr>
      <w:tr w:rsidR="00FC463D" w14:paraId="5C994400" w14:textId="77777777">
        <w:tc>
          <w:tcPr>
            <w:tcW w:w="3960" w:type="dxa"/>
          </w:tcPr>
          <w:p w14:paraId="321D6EEB" w14:textId="77777777" w:rsidR="00FC463D" w:rsidRDefault="00000000">
            <w:pPr>
              <w:pStyle w:val="Compact"/>
            </w:pPr>
            <w:r>
              <w:lastRenderedPageBreak/>
              <w:t>Exportdatei</w:t>
            </w:r>
          </w:p>
        </w:tc>
        <w:tc>
          <w:tcPr>
            <w:tcW w:w="2451" w:type="dxa"/>
          </w:tcPr>
          <w:p w14:paraId="2E35008B" w14:textId="77777777" w:rsidR="00FC463D" w:rsidRDefault="00000000">
            <w:pPr>
              <w:pStyle w:val="Compact"/>
            </w:pPr>
            <w:r>
              <w:t>A10</w:t>
            </w:r>
          </w:p>
        </w:tc>
        <w:tc>
          <w:tcPr>
            <w:tcW w:w="1508" w:type="dxa"/>
          </w:tcPr>
          <w:p w14:paraId="42629FCD" w14:textId="77777777" w:rsidR="00FC463D" w:rsidRDefault="00000000">
            <w:pPr>
              <w:pStyle w:val="Compact"/>
            </w:pPr>
            <w:r>
              <w:t>PDF oder CSV</w:t>
            </w:r>
          </w:p>
        </w:tc>
      </w:tr>
      <w:tr w:rsidR="00FC463D" w:rsidRPr="00312794" w14:paraId="41B98E97" w14:textId="77777777" w:rsidTr="00320402">
        <w:tc>
          <w:tcPr>
            <w:tcW w:w="3960" w:type="dxa"/>
            <w:shd w:val="clear" w:color="auto" w:fill="D9D9D9" w:themeFill="background1" w:themeFillShade="D9"/>
          </w:tcPr>
          <w:p w14:paraId="7ED2AD9B" w14:textId="77777777" w:rsidR="00FC463D" w:rsidRDefault="00000000">
            <w:pPr>
              <w:pStyle w:val="Compact"/>
            </w:pPr>
            <w:r>
              <w:t>Zahlungsnachweis</w:t>
            </w:r>
          </w:p>
        </w:tc>
        <w:tc>
          <w:tcPr>
            <w:tcW w:w="2451" w:type="dxa"/>
            <w:shd w:val="clear" w:color="auto" w:fill="D9D9D9" w:themeFill="background1" w:themeFillShade="D9"/>
          </w:tcPr>
          <w:p w14:paraId="735B0BF1" w14:textId="77777777" w:rsidR="00FC463D" w:rsidRDefault="00000000">
            <w:pPr>
              <w:pStyle w:val="Compact"/>
            </w:pPr>
            <w:r>
              <w:t>A11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06E6077A" w14:textId="77777777" w:rsidR="00FC463D" w:rsidRPr="00312794" w:rsidRDefault="00000000">
            <w:pPr>
              <w:pStyle w:val="Compact"/>
            </w:pPr>
            <w:r w:rsidRPr="00312794">
              <w:t xml:space="preserve">Außerhalb von </w:t>
            </w:r>
            <w:proofErr w:type="spellStart"/>
            <w:r w:rsidRPr="00312794">
              <w:t>CampusSplit</w:t>
            </w:r>
            <w:proofErr w:type="spellEnd"/>
            <w:r w:rsidRPr="00312794">
              <w:t>, nicht Bestandteil des Systems</w:t>
            </w:r>
          </w:p>
        </w:tc>
      </w:tr>
    </w:tbl>
    <w:p w14:paraId="06A00456" w14:textId="77777777" w:rsidR="00FC463D" w:rsidRDefault="00000000">
      <w:r>
        <w:pict w14:anchorId="3F0115FF">
          <v:rect id="_x0000_i1029" style="width:0;height:1.5pt" o:hralign="center" o:hrstd="t" o:hr="t"/>
        </w:pict>
      </w:r>
    </w:p>
    <w:p w14:paraId="43D303AD" w14:textId="77777777" w:rsidR="00FC463D" w:rsidRDefault="00000000">
      <w:pPr>
        <w:pStyle w:val="berschrift2"/>
      </w:pPr>
      <w:bookmarkStart w:id="5" w:name="f1.1.4-datenspeicher"/>
      <w:bookmarkEnd w:id="4"/>
      <w:r>
        <w:t>F1.1.4 Datenspeicher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87"/>
        <w:gridCol w:w="4300"/>
        <w:gridCol w:w="2419"/>
      </w:tblGrid>
      <w:tr w:rsidR="00FC463D" w14:paraId="6CE10261" w14:textId="77777777" w:rsidTr="00FC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140D2AD" w14:textId="77777777" w:rsidR="00FC463D" w:rsidRDefault="00000000">
            <w:pPr>
              <w:pStyle w:val="Compact"/>
            </w:pPr>
            <w:r>
              <w:t>Speicher</w:t>
            </w:r>
          </w:p>
        </w:tc>
        <w:tc>
          <w:tcPr>
            <w:tcW w:w="3620" w:type="dxa"/>
          </w:tcPr>
          <w:p w14:paraId="7EDEED9E" w14:textId="77777777" w:rsidR="00FC463D" w:rsidRDefault="00000000">
            <w:pPr>
              <w:pStyle w:val="Compact"/>
            </w:pPr>
            <w:r>
              <w:t>Verantwortlich</w:t>
            </w:r>
          </w:p>
        </w:tc>
        <w:tc>
          <w:tcPr>
            <w:tcW w:w="2036" w:type="dxa"/>
          </w:tcPr>
          <w:p w14:paraId="494EBE22" w14:textId="77777777" w:rsidR="00FC463D" w:rsidRDefault="00000000">
            <w:pPr>
              <w:pStyle w:val="Compact"/>
            </w:pPr>
            <w:r>
              <w:t>Enthält</w:t>
            </w:r>
          </w:p>
        </w:tc>
      </w:tr>
      <w:tr w:rsidR="00FC463D" w:rsidRPr="00312794" w14:paraId="2079E3AB" w14:textId="77777777">
        <w:tc>
          <w:tcPr>
            <w:tcW w:w="2262" w:type="dxa"/>
          </w:tcPr>
          <w:p w14:paraId="0F252FE3" w14:textId="77777777" w:rsidR="00FC463D" w:rsidRDefault="00000000">
            <w:pPr>
              <w:pStyle w:val="Compact"/>
            </w:pPr>
            <w:r>
              <w:t>Anwendungsdatenbank</w:t>
            </w:r>
          </w:p>
        </w:tc>
        <w:tc>
          <w:tcPr>
            <w:tcW w:w="3620" w:type="dxa"/>
          </w:tcPr>
          <w:p w14:paraId="20AAD9A1" w14:textId="77777777" w:rsidR="00FC463D" w:rsidRDefault="00000000">
            <w:pPr>
              <w:pStyle w:val="Compact"/>
            </w:pPr>
            <w:proofErr w:type="spellStart"/>
            <w:r>
              <w:t>CampusSplit</w:t>
            </w:r>
            <w:proofErr w:type="spellEnd"/>
            <w:r>
              <w:t xml:space="preserve"> / Entwicklungsteam</w:t>
            </w:r>
          </w:p>
        </w:tc>
        <w:tc>
          <w:tcPr>
            <w:tcW w:w="2036" w:type="dxa"/>
          </w:tcPr>
          <w:p w14:paraId="556BB7E0" w14:textId="77777777" w:rsidR="00FC463D" w:rsidRPr="00312794" w:rsidRDefault="00000000">
            <w:pPr>
              <w:pStyle w:val="Compact"/>
            </w:pPr>
            <w:r w:rsidRPr="00312794">
              <w:t>Benutzer, Gruppen, Mitgliedschaften, Ausgaben, Kostenanteile und berechnungsrelevante Daten</w:t>
            </w:r>
          </w:p>
        </w:tc>
      </w:tr>
      <w:tr w:rsidR="00FC463D" w:rsidRPr="00312794" w14:paraId="587FA7EC" w14:textId="77777777" w:rsidTr="00320402">
        <w:tc>
          <w:tcPr>
            <w:tcW w:w="2262" w:type="dxa"/>
            <w:shd w:val="clear" w:color="auto" w:fill="D9D9D9" w:themeFill="background1" w:themeFillShade="D9"/>
          </w:tcPr>
          <w:p w14:paraId="7F1FE20C" w14:textId="77777777" w:rsidR="00FC463D" w:rsidRPr="00312794" w:rsidRDefault="00000000">
            <w:pPr>
              <w:pStyle w:val="Compact"/>
            </w:pPr>
            <w:r w:rsidRPr="00312794">
              <w:t>Lokaler Download-Speicher des Benutzers</w:t>
            </w:r>
          </w:p>
        </w:tc>
        <w:tc>
          <w:tcPr>
            <w:tcW w:w="3620" w:type="dxa"/>
            <w:shd w:val="clear" w:color="auto" w:fill="D9D9D9" w:themeFill="background1" w:themeFillShade="D9"/>
          </w:tcPr>
          <w:p w14:paraId="052FD8C7" w14:textId="77777777" w:rsidR="00FC463D" w:rsidRDefault="00000000">
            <w:pPr>
              <w:pStyle w:val="Compact"/>
            </w:pPr>
            <w:r>
              <w:t>Benutzer</w:t>
            </w:r>
          </w:p>
        </w:tc>
        <w:tc>
          <w:tcPr>
            <w:tcW w:w="2036" w:type="dxa"/>
            <w:shd w:val="clear" w:color="auto" w:fill="D9D9D9" w:themeFill="background1" w:themeFillShade="D9"/>
          </w:tcPr>
          <w:p w14:paraId="179C0BDC" w14:textId="77777777" w:rsidR="00FC463D" w:rsidRPr="00312794" w:rsidRDefault="00000000">
            <w:pPr>
              <w:pStyle w:val="Compact"/>
            </w:pPr>
            <w:r w:rsidRPr="00312794">
              <w:t>Exportierte PDF- oder CSV-Dateien</w:t>
            </w:r>
          </w:p>
        </w:tc>
      </w:tr>
      <w:tr w:rsidR="00FC463D" w:rsidRPr="00312794" w14:paraId="7321B2DE" w14:textId="77777777">
        <w:tc>
          <w:tcPr>
            <w:tcW w:w="2262" w:type="dxa"/>
          </w:tcPr>
          <w:p w14:paraId="345A00FF" w14:textId="77777777" w:rsidR="00FC463D" w:rsidRDefault="00000000">
            <w:pPr>
              <w:pStyle w:val="Compact"/>
            </w:pPr>
            <w:r>
              <w:t>Externe Zahlungswege</w:t>
            </w:r>
          </w:p>
        </w:tc>
        <w:tc>
          <w:tcPr>
            <w:tcW w:w="3620" w:type="dxa"/>
          </w:tcPr>
          <w:p w14:paraId="7BE4FE91" w14:textId="77777777" w:rsidR="00FC463D" w:rsidRDefault="00000000">
            <w:pPr>
              <w:pStyle w:val="Compact"/>
            </w:pPr>
            <w:r>
              <w:t>Benutzer</w:t>
            </w:r>
          </w:p>
        </w:tc>
        <w:tc>
          <w:tcPr>
            <w:tcW w:w="2036" w:type="dxa"/>
          </w:tcPr>
          <w:p w14:paraId="1B06E8E7" w14:textId="77777777" w:rsidR="00FC463D" w:rsidRPr="00312794" w:rsidRDefault="00000000">
            <w:pPr>
              <w:pStyle w:val="Compact"/>
            </w:pPr>
            <w:r w:rsidRPr="00312794">
              <w:t xml:space="preserve">Tatsächliche Zahlungen zwischen Gruppenmitgliedern, nicht durch </w:t>
            </w:r>
            <w:proofErr w:type="spellStart"/>
            <w:r w:rsidRPr="00312794">
              <w:t>CampusSplit</w:t>
            </w:r>
            <w:proofErr w:type="spellEnd"/>
            <w:r w:rsidRPr="00312794">
              <w:t xml:space="preserve"> verwaltet</w:t>
            </w:r>
          </w:p>
        </w:tc>
      </w:tr>
    </w:tbl>
    <w:p w14:paraId="6ED7DD64" w14:textId="77777777" w:rsidR="00FC463D" w:rsidRDefault="00000000">
      <w:pPr>
        <w:pStyle w:val="Textkrper"/>
      </w:pPr>
      <w:r w:rsidRPr="00312794">
        <w:t xml:space="preserve">Die Anwendungsdatenbank ist der zentrale Datenspeicher von </w:t>
      </w:r>
      <w:proofErr w:type="spellStart"/>
      <w:r w:rsidRPr="00312794">
        <w:t>CampusSplit</w:t>
      </w:r>
      <w:proofErr w:type="spellEnd"/>
      <w:r w:rsidRPr="00312794">
        <w:t xml:space="preserve">. </w:t>
      </w:r>
      <w:r>
        <w:t>Externe Zahlungswege sind nicht Teil des Systems.</w:t>
      </w:r>
    </w:p>
    <w:p w14:paraId="6A553126" w14:textId="77777777" w:rsidR="00FC463D" w:rsidRDefault="00000000">
      <w:r>
        <w:pict w14:anchorId="27B5B320">
          <v:rect id="_x0000_i1030" style="width:0;height:1.5pt" o:hralign="center" o:hrstd="t" o:hr="t"/>
        </w:pict>
      </w:r>
    </w:p>
    <w:p w14:paraId="614B6754" w14:textId="77777777" w:rsidR="00FC463D" w:rsidRPr="00312794" w:rsidRDefault="00000000">
      <w:pPr>
        <w:pStyle w:val="berschrift2"/>
      </w:pPr>
      <w:bookmarkStart w:id="6" w:name="f1.1.5-aktivitätsdiagramm"/>
      <w:bookmarkEnd w:id="5"/>
      <w:r w:rsidRPr="00312794">
        <w:t>F1.1.5 Aktivitätsdiagramm</w:t>
      </w:r>
    </w:p>
    <w:p w14:paraId="24C7EA44" w14:textId="77777777" w:rsidR="00FC463D" w:rsidRDefault="00000000">
      <w:pPr>
        <w:pStyle w:val="FirstParagraph"/>
      </w:pPr>
      <w:r w:rsidRPr="00312794">
        <w:t xml:space="preserve">Das folgende Aktivitätsdiagramm zeigt den fachlichen Ablauf des Prozesses. Es unterscheidet zwischen manuellen Aktivitäten, browsergestützter Bedienung, </w:t>
      </w:r>
      <w:proofErr w:type="spellStart"/>
      <w:r w:rsidRPr="00312794">
        <w:t>CampusSplit</w:t>
      </w:r>
      <w:proofErr w:type="spellEnd"/>
      <w:r w:rsidRPr="00312794">
        <w:t>-Verarbeitung und Datenhaltung.</w:t>
      </w:r>
    </w:p>
    <w:p w14:paraId="2B01C088" w14:textId="747A2D54" w:rsidR="006820C9" w:rsidRPr="006820C9" w:rsidRDefault="006820C9" w:rsidP="006820C9">
      <w:pPr>
        <w:pStyle w:val="Textkrper"/>
      </w:pPr>
      <w:r>
        <w:rPr>
          <w:noProof/>
        </w:rPr>
        <w:lastRenderedPageBreak/>
        <w:drawing>
          <wp:inline distT="0" distB="0" distL="0" distR="0" wp14:anchorId="0E29EB27" wp14:editId="284C61C2">
            <wp:extent cx="5972810" cy="715454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4690" w14:textId="77777777" w:rsidR="00FC463D" w:rsidRPr="00312794" w:rsidRDefault="00000000">
      <w:pPr>
        <w:pStyle w:val="FirstParagraph"/>
      </w:pPr>
      <w:r w:rsidRPr="00312794">
        <w:t xml:space="preserve">Die Schritte A1, A2 und A11 sind fachliche Aktivitäten außerhalb der Anwendung. Die Schritte A3 bis A10 bilden den von </w:t>
      </w:r>
      <w:proofErr w:type="spellStart"/>
      <w:r w:rsidRPr="00312794">
        <w:t>CampusSplit</w:t>
      </w:r>
      <w:proofErr w:type="spellEnd"/>
      <w:r w:rsidRPr="00312794">
        <w:t xml:space="preserve"> unterstützten Teil des Geschäftsprozesses.</w:t>
      </w:r>
    </w:p>
    <w:p w14:paraId="51C6F4BA" w14:textId="77777777" w:rsidR="00FC463D" w:rsidRDefault="00000000">
      <w:r>
        <w:pict w14:anchorId="00A5A427">
          <v:rect id="_x0000_i1031" style="width:0;height:1.5pt" o:hralign="center" o:hrstd="t" o:hr="t"/>
        </w:pict>
      </w:r>
    </w:p>
    <w:p w14:paraId="58A76B7F" w14:textId="77777777" w:rsidR="00FC463D" w:rsidRPr="00312794" w:rsidRDefault="00000000">
      <w:pPr>
        <w:pStyle w:val="berschrift2"/>
      </w:pPr>
      <w:bookmarkStart w:id="7" w:name="f1.2-rolle-der-kostenaufteilung"/>
      <w:bookmarkEnd w:id="6"/>
      <w:r w:rsidRPr="00312794">
        <w:lastRenderedPageBreak/>
        <w:t>F1.2 Rolle der Kostenaufteilung</w:t>
      </w:r>
    </w:p>
    <w:p w14:paraId="29D3BE81" w14:textId="77777777" w:rsidR="00FC463D" w:rsidRPr="00312794" w:rsidRDefault="00000000">
      <w:pPr>
        <w:pStyle w:val="FirstParagraph"/>
      </w:pPr>
      <w:r w:rsidRPr="00312794">
        <w:t>Die Art der Kostenaufteilung ist ein Parameter des Geschäftsprozesses und kein eigener Prozess.</w:t>
      </w:r>
    </w:p>
    <w:p w14:paraId="3B402CC3" w14:textId="77777777" w:rsidR="00FC463D" w:rsidRPr="00312794" w:rsidRDefault="00000000">
      <w:pPr>
        <w:pStyle w:val="Textkrper"/>
      </w:pPr>
      <w:proofErr w:type="spellStart"/>
      <w:r w:rsidRPr="00312794">
        <w:t>CampusSplit</w:t>
      </w:r>
      <w:proofErr w:type="spellEnd"/>
      <w:r w:rsidRPr="00312794">
        <w:t xml:space="preserve"> kann verschiedene Formen der Aufteilung unterstützen:</w:t>
      </w:r>
    </w:p>
    <w:p w14:paraId="2801FCC6" w14:textId="77777777" w:rsidR="00FC463D" w:rsidRPr="00312794" w:rsidRDefault="00000000">
      <w:pPr>
        <w:pStyle w:val="Compact"/>
        <w:numPr>
          <w:ilvl w:val="0"/>
          <w:numId w:val="2"/>
        </w:numPr>
      </w:pPr>
      <w:r w:rsidRPr="00312794">
        <w:t>gleichmäßige Aufteilung auf alle beteiligten Mitglieder</w:t>
      </w:r>
    </w:p>
    <w:p w14:paraId="6F4AF9CA" w14:textId="77777777" w:rsidR="00FC463D" w:rsidRDefault="00000000">
      <w:pPr>
        <w:pStyle w:val="Compact"/>
        <w:numPr>
          <w:ilvl w:val="0"/>
          <w:numId w:val="2"/>
        </w:numPr>
      </w:pPr>
      <w:r>
        <w:t>individuelle Beträge pro Mitglied</w:t>
      </w:r>
    </w:p>
    <w:p w14:paraId="2A5DADA0" w14:textId="77777777" w:rsidR="00FC463D" w:rsidRPr="00312794" w:rsidRDefault="00000000">
      <w:pPr>
        <w:pStyle w:val="Compact"/>
        <w:numPr>
          <w:ilvl w:val="0"/>
          <w:numId w:val="2"/>
        </w:numPr>
      </w:pPr>
      <w:r w:rsidRPr="00312794">
        <w:t>Ausschluss einzelner Gruppenmitglieder von einer Ausgabe</w:t>
      </w:r>
    </w:p>
    <w:p w14:paraId="66DA94AF" w14:textId="77777777" w:rsidR="00FC463D" w:rsidRPr="00312794" w:rsidRDefault="00000000">
      <w:pPr>
        <w:pStyle w:val="FirstParagraph"/>
      </w:pPr>
      <w:r w:rsidRPr="00312794">
        <w:t>Die gewählte Aufteilungsart beeinflusst die Berechnung der Kostenanteile und Salden, verändert aber nicht den grundsätzlichen Geschäftsprozess.</w:t>
      </w:r>
    </w:p>
    <w:p w14:paraId="6A86FB4D" w14:textId="77777777" w:rsidR="00FC463D" w:rsidRDefault="00000000">
      <w:pPr>
        <w:pStyle w:val="Textkrper"/>
      </w:pPr>
      <w:r w:rsidRPr="00312794">
        <w:t xml:space="preserve">Das bedeutet: Eine Ausgabe wird immer erfasst, Beteiligte werden ausgewählt, Kostenanteile werden gespeichert und Salden werden berechnet. </w:t>
      </w:r>
      <w:r>
        <w:t>Nur die Berechnungsregel unterscheidet sich.</w:t>
      </w:r>
    </w:p>
    <w:p w14:paraId="5763B13B" w14:textId="77777777" w:rsidR="00FC463D" w:rsidRDefault="00000000">
      <w:r>
        <w:pict w14:anchorId="6D971141">
          <v:rect id="_x0000_i1032" style="width:0;height:1.5pt" o:hralign="center" o:hrstd="t" o:hr="t"/>
        </w:pict>
      </w:r>
    </w:p>
    <w:p w14:paraId="269312BB" w14:textId="77777777" w:rsidR="00FC463D" w:rsidRPr="00312794" w:rsidRDefault="00000000">
      <w:pPr>
        <w:pStyle w:val="berschrift2"/>
      </w:pPr>
      <w:bookmarkStart w:id="8" w:name="f1.3-grenzen-des-geschäftsprozesses"/>
      <w:bookmarkEnd w:id="7"/>
      <w:r w:rsidRPr="00312794">
        <w:t>F1.3 Grenzen des Geschäftsprozesses</w:t>
      </w:r>
    </w:p>
    <w:p w14:paraId="734251CB" w14:textId="77777777" w:rsidR="00FC463D" w:rsidRPr="00312794" w:rsidRDefault="00000000">
      <w:pPr>
        <w:pStyle w:val="FirstParagraph"/>
      </w:pPr>
      <w:r w:rsidRPr="00312794">
        <w:t xml:space="preserve">Folgende Aktivitäten und Themen sind bewusst nicht Teil des durch </w:t>
      </w:r>
      <w:proofErr w:type="spellStart"/>
      <w:r w:rsidRPr="00312794">
        <w:t>CampusSplit</w:t>
      </w:r>
      <w:proofErr w:type="spellEnd"/>
      <w:r w:rsidRPr="00312794">
        <w:t xml:space="preserve"> unterstützten Prozesses: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1"/>
        <w:gridCol w:w="5375"/>
      </w:tblGrid>
      <w:tr w:rsidR="00FC463D" w14:paraId="4FEF7B53" w14:textId="77777777" w:rsidTr="00FC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5248CBFC" w14:textId="77777777" w:rsidR="00FC463D" w:rsidRDefault="00000000">
            <w:pPr>
              <w:pStyle w:val="Compact"/>
            </w:pPr>
            <w:r>
              <w:t>Bereich</w:t>
            </w:r>
          </w:p>
        </w:tc>
        <w:tc>
          <w:tcPr>
            <w:tcW w:w="4525" w:type="dxa"/>
          </w:tcPr>
          <w:p w14:paraId="4DC66A79" w14:textId="77777777" w:rsidR="00FC463D" w:rsidRDefault="00000000">
            <w:pPr>
              <w:pStyle w:val="Compact"/>
            </w:pPr>
            <w:r>
              <w:t>Begründung</w:t>
            </w:r>
          </w:p>
        </w:tc>
      </w:tr>
      <w:tr w:rsidR="00FC463D" w:rsidRPr="00312794" w14:paraId="526FB9E4" w14:textId="77777777">
        <w:tc>
          <w:tcPr>
            <w:tcW w:w="3394" w:type="dxa"/>
          </w:tcPr>
          <w:p w14:paraId="315AF10D" w14:textId="77777777" w:rsidR="00FC463D" w:rsidRDefault="00000000">
            <w:pPr>
              <w:pStyle w:val="Compact"/>
            </w:pPr>
            <w:r>
              <w:t>Zahlungsabwicklung</w:t>
            </w:r>
          </w:p>
        </w:tc>
        <w:tc>
          <w:tcPr>
            <w:tcW w:w="4525" w:type="dxa"/>
          </w:tcPr>
          <w:p w14:paraId="08DE47A8" w14:textId="77777777" w:rsidR="00FC463D" w:rsidRPr="00312794" w:rsidRDefault="00000000">
            <w:pPr>
              <w:pStyle w:val="Compact"/>
            </w:pPr>
            <w:proofErr w:type="spellStart"/>
            <w:r w:rsidRPr="00312794">
              <w:t>CampusSplit</w:t>
            </w:r>
            <w:proofErr w:type="spellEnd"/>
            <w:r w:rsidRPr="00312794">
              <w:t xml:space="preserve"> berechnet offene Beträge, führt aber keine Zahlungen aus.</w:t>
            </w:r>
          </w:p>
        </w:tc>
      </w:tr>
      <w:tr w:rsidR="00FC463D" w:rsidRPr="00312794" w14:paraId="1DBB4C13" w14:textId="77777777" w:rsidTr="00320402">
        <w:tc>
          <w:tcPr>
            <w:tcW w:w="3394" w:type="dxa"/>
            <w:shd w:val="clear" w:color="auto" w:fill="D9D9D9" w:themeFill="background1" w:themeFillShade="D9"/>
          </w:tcPr>
          <w:p w14:paraId="233B5312" w14:textId="77777777" w:rsidR="00FC463D" w:rsidRDefault="00000000">
            <w:pPr>
              <w:pStyle w:val="Compact"/>
            </w:pPr>
            <w:r>
              <w:t>Bankintegration</w:t>
            </w:r>
          </w:p>
        </w:tc>
        <w:tc>
          <w:tcPr>
            <w:tcW w:w="4525" w:type="dxa"/>
            <w:shd w:val="clear" w:color="auto" w:fill="D9D9D9" w:themeFill="background1" w:themeFillShade="D9"/>
          </w:tcPr>
          <w:p w14:paraId="35EE9AF4" w14:textId="77777777" w:rsidR="00FC463D" w:rsidRPr="00312794" w:rsidRDefault="00000000">
            <w:pPr>
              <w:pStyle w:val="Compact"/>
            </w:pPr>
            <w:r w:rsidRPr="00312794">
              <w:t>Bankkonten oder Zahlungsanbieter werden nicht angebunden.</w:t>
            </w:r>
          </w:p>
        </w:tc>
      </w:tr>
      <w:tr w:rsidR="00FC463D" w:rsidRPr="00312794" w14:paraId="762E8598" w14:textId="77777777">
        <w:tc>
          <w:tcPr>
            <w:tcW w:w="3394" w:type="dxa"/>
          </w:tcPr>
          <w:p w14:paraId="356228AE" w14:textId="77777777" w:rsidR="00FC463D" w:rsidRDefault="00000000">
            <w:pPr>
              <w:pStyle w:val="Compact"/>
            </w:pPr>
            <w:r>
              <w:t>Automatische Rechnungserkennung</w:t>
            </w:r>
          </w:p>
        </w:tc>
        <w:tc>
          <w:tcPr>
            <w:tcW w:w="4525" w:type="dxa"/>
          </w:tcPr>
          <w:p w14:paraId="11BF6265" w14:textId="77777777" w:rsidR="00FC463D" w:rsidRPr="00312794" w:rsidRDefault="00000000">
            <w:pPr>
              <w:pStyle w:val="Compact"/>
            </w:pPr>
            <w:r w:rsidRPr="00312794">
              <w:t>OCR oder Fotoauswertung ist nicht vorgesehen.</w:t>
            </w:r>
          </w:p>
        </w:tc>
      </w:tr>
      <w:tr w:rsidR="00FC463D" w:rsidRPr="00312794" w14:paraId="13699E82" w14:textId="77777777" w:rsidTr="00320402">
        <w:tc>
          <w:tcPr>
            <w:tcW w:w="3394" w:type="dxa"/>
            <w:shd w:val="clear" w:color="auto" w:fill="D9D9D9" w:themeFill="background1" w:themeFillShade="D9"/>
          </w:tcPr>
          <w:p w14:paraId="71C80E4E" w14:textId="77777777" w:rsidR="00FC463D" w:rsidRDefault="00000000">
            <w:pPr>
              <w:pStyle w:val="Compact"/>
            </w:pPr>
            <w:r>
              <w:t>Mehrwährungsmanagement</w:t>
            </w:r>
          </w:p>
        </w:tc>
        <w:tc>
          <w:tcPr>
            <w:tcW w:w="4525" w:type="dxa"/>
            <w:shd w:val="clear" w:color="auto" w:fill="D9D9D9" w:themeFill="background1" w:themeFillShade="D9"/>
          </w:tcPr>
          <w:p w14:paraId="22D9AA5E" w14:textId="77777777" w:rsidR="00FC463D" w:rsidRPr="00312794" w:rsidRDefault="00000000">
            <w:pPr>
              <w:pStyle w:val="Compact"/>
            </w:pPr>
            <w:r w:rsidRPr="00312794">
              <w:t>Die erste Version geht von Euro als einheitlicher Währung aus.</w:t>
            </w:r>
          </w:p>
        </w:tc>
      </w:tr>
      <w:tr w:rsidR="00FC463D" w:rsidRPr="00312794" w14:paraId="0050E8D4" w14:textId="77777777">
        <w:tc>
          <w:tcPr>
            <w:tcW w:w="3394" w:type="dxa"/>
          </w:tcPr>
          <w:p w14:paraId="55F2AA35" w14:textId="77777777" w:rsidR="00FC463D" w:rsidRDefault="00000000">
            <w:pPr>
              <w:pStyle w:val="Compact"/>
            </w:pPr>
            <w:r>
              <w:t>Rechtliche Prüfung von Ausgaben</w:t>
            </w:r>
          </w:p>
        </w:tc>
        <w:tc>
          <w:tcPr>
            <w:tcW w:w="4525" w:type="dxa"/>
          </w:tcPr>
          <w:p w14:paraId="597889F2" w14:textId="77777777" w:rsidR="00FC463D" w:rsidRPr="00312794" w:rsidRDefault="00000000">
            <w:pPr>
              <w:pStyle w:val="Compact"/>
            </w:pPr>
            <w:r w:rsidRPr="00312794">
              <w:t>Die Verantwortung für die Richtigkeit der Eingaben liegt bei den Gruppenmitgliedern.</w:t>
            </w:r>
          </w:p>
        </w:tc>
      </w:tr>
      <w:tr w:rsidR="00FC463D" w:rsidRPr="00312794" w14:paraId="0520E02F" w14:textId="77777777" w:rsidTr="00320402">
        <w:tc>
          <w:tcPr>
            <w:tcW w:w="3394" w:type="dxa"/>
            <w:shd w:val="clear" w:color="auto" w:fill="D9D9D9" w:themeFill="background1" w:themeFillShade="D9"/>
          </w:tcPr>
          <w:p w14:paraId="3B00AD4F" w14:textId="77777777" w:rsidR="00FC463D" w:rsidRDefault="00000000">
            <w:pPr>
              <w:pStyle w:val="Compact"/>
            </w:pPr>
            <w:r>
              <w:t>Synchronisation mit externen Finanzsystemen</w:t>
            </w:r>
          </w:p>
        </w:tc>
        <w:tc>
          <w:tcPr>
            <w:tcW w:w="4525" w:type="dxa"/>
            <w:shd w:val="clear" w:color="auto" w:fill="D9D9D9" w:themeFill="background1" w:themeFillShade="D9"/>
          </w:tcPr>
          <w:p w14:paraId="2405948E" w14:textId="77777777" w:rsidR="00FC463D" w:rsidRPr="00312794" w:rsidRDefault="00000000">
            <w:pPr>
              <w:pStyle w:val="Compact"/>
            </w:pPr>
            <w:proofErr w:type="spellStart"/>
            <w:r w:rsidRPr="00312794">
              <w:t>CampusSplit</w:t>
            </w:r>
            <w:proofErr w:type="spellEnd"/>
            <w:r w:rsidRPr="00312794">
              <w:t xml:space="preserve"> ist ein eigenständiges System ohne externe Finanzschnittstellen.</w:t>
            </w:r>
          </w:p>
        </w:tc>
      </w:tr>
    </w:tbl>
    <w:p w14:paraId="59452152" w14:textId="77777777" w:rsidR="00FC463D" w:rsidRDefault="00000000">
      <w:r>
        <w:pict w14:anchorId="577DE772">
          <v:rect id="_x0000_i1033" style="width:0;height:1.5pt" o:hralign="center" o:hrstd="t" o:hr="t"/>
        </w:pict>
      </w:r>
    </w:p>
    <w:p w14:paraId="4C1C341C" w14:textId="77777777" w:rsidR="00FC463D" w:rsidRPr="00312794" w:rsidRDefault="00000000">
      <w:pPr>
        <w:pStyle w:val="berschrift2"/>
      </w:pPr>
      <w:bookmarkStart w:id="9" w:name="f1.4-vermiedene-fehlmuster"/>
      <w:bookmarkEnd w:id="8"/>
      <w:r w:rsidRPr="00312794">
        <w:t>F1.4 Vermiedene Fehlmuster</w:t>
      </w:r>
    </w:p>
    <w:p w14:paraId="7107F088" w14:textId="77777777" w:rsidR="00FC463D" w:rsidRPr="00312794" w:rsidRDefault="00000000">
      <w:pPr>
        <w:pStyle w:val="FirstParagraph"/>
      </w:pPr>
      <w:r w:rsidRPr="00312794">
        <w:t>Dieser Baustein beschreibt den fachlichen Geschäftsprozess und nicht die technische Implementierung.</w:t>
      </w:r>
    </w:p>
    <w:p w14:paraId="58A393DB" w14:textId="77777777" w:rsidR="00FC463D" w:rsidRDefault="00000000">
      <w:pPr>
        <w:pStyle w:val="Textkrper"/>
      </w:pPr>
      <w:r>
        <w:t>Daher gilt:</w:t>
      </w:r>
    </w:p>
    <w:p w14:paraId="166C1B8B" w14:textId="77777777" w:rsidR="00FC463D" w:rsidRPr="00312794" w:rsidRDefault="00000000">
      <w:pPr>
        <w:pStyle w:val="Compact"/>
        <w:numPr>
          <w:ilvl w:val="0"/>
          <w:numId w:val="3"/>
        </w:numPr>
      </w:pPr>
      <w:r w:rsidRPr="00312794">
        <w:t>F1 ist keine technische Ablaufbeschreibung.</w:t>
      </w:r>
    </w:p>
    <w:p w14:paraId="4C6954F3" w14:textId="77777777" w:rsidR="00FC463D" w:rsidRPr="00312794" w:rsidRDefault="00000000">
      <w:pPr>
        <w:pStyle w:val="Compact"/>
        <w:numPr>
          <w:ilvl w:val="0"/>
          <w:numId w:val="3"/>
        </w:numPr>
      </w:pPr>
      <w:r w:rsidRPr="00312794">
        <w:lastRenderedPageBreak/>
        <w:t>F1 enthält keine Klassen, Tabellen oder REST-Endpunkte.</w:t>
      </w:r>
    </w:p>
    <w:p w14:paraId="7FECC39E" w14:textId="77777777" w:rsidR="00FC463D" w:rsidRPr="00312794" w:rsidRDefault="00000000">
      <w:pPr>
        <w:pStyle w:val="Compact"/>
        <w:numPr>
          <w:ilvl w:val="0"/>
          <w:numId w:val="3"/>
        </w:numPr>
      </w:pPr>
      <w:r w:rsidRPr="00312794">
        <w:t>F1 ersetzt nicht die Use Cases in F2.</w:t>
      </w:r>
    </w:p>
    <w:p w14:paraId="39198055" w14:textId="77777777" w:rsidR="00FC463D" w:rsidRPr="00312794" w:rsidRDefault="00000000">
      <w:pPr>
        <w:pStyle w:val="Compact"/>
        <w:numPr>
          <w:ilvl w:val="0"/>
          <w:numId w:val="3"/>
        </w:numPr>
      </w:pPr>
      <w:r w:rsidRPr="00312794">
        <w:t>F1 ersetzt nicht die Anwendungsfunktionen in F3.</w:t>
      </w:r>
    </w:p>
    <w:p w14:paraId="225D0124" w14:textId="77777777" w:rsidR="00FC463D" w:rsidRPr="00312794" w:rsidRDefault="00000000">
      <w:pPr>
        <w:pStyle w:val="Compact"/>
        <w:numPr>
          <w:ilvl w:val="0"/>
          <w:numId w:val="3"/>
        </w:numPr>
      </w:pPr>
      <w:r w:rsidRPr="00312794">
        <w:t>F1 beschreibt auch Aktivitäten außerhalb der Systemgrenze, damit der fachliche Zusammenhang sichtbar wird.</w:t>
      </w:r>
    </w:p>
    <w:p w14:paraId="650187C2" w14:textId="77777777" w:rsidR="00FC463D" w:rsidRPr="00312794" w:rsidRDefault="00000000">
      <w:pPr>
        <w:pStyle w:val="FirstParagraph"/>
      </w:pPr>
      <w:r w:rsidRPr="00312794">
        <w:t>Technische Details werden in der Architekturdokumentation und in den späteren Bausteinen beschrieben.</w:t>
      </w:r>
    </w:p>
    <w:p w14:paraId="06C21AD6" w14:textId="77777777" w:rsidR="00FC463D" w:rsidRDefault="00000000">
      <w:r>
        <w:pict w14:anchorId="1424D6F6">
          <v:rect id="_x0000_i1034" style="width:0;height:1.5pt" o:hralign="center" o:hrstd="t" o:hr="t"/>
        </w:pict>
      </w:r>
    </w:p>
    <w:p w14:paraId="5F8C32CC" w14:textId="77777777" w:rsidR="00FC463D" w:rsidRDefault="00000000">
      <w:pPr>
        <w:pStyle w:val="berschrift2"/>
      </w:pPr>
      <w:bookmarkStart w:id="10" w:name="f1.5-querverweise"/>
      <w:bookmarkEnd w:id="9"/>
      <w:r>
        <w:t>F1.5 Querverweise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84"/>
        <w:gridCol w:w="5922"/>
      </w:tblGrid>
      <w:tr w:rsidR="00FC463D" w14:paraId="1F9F93BC" w14:textId="77777777" w:rsidTr="00FC4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33" w:type="dxa"/>
          </w:tcPr>
          <w:p w14:paraId="208598A6" w14:textId="77777777" w:rsidR="00FC463D" w:rsidRDefault="00000000">
            <w:pPr>
              <w:pStyle w:val="Compact"/>
            </w:pPr>
            <w:r>
              <w:t>Baustein</w:t>
            </w:r>
          </w:p>
        </w:tc>
        <w:tc>
          <w:tcPr>
            <w:tcW w:w="4986" w:type="dxa"/>
          </w:tcPr>
          <w:p w14:paraId="403DD84B" w14:textId="77777777" w:rsidR="00FC463D" w:rsidRDefault="00000000">
            <w:pPr>
              <w:pStyle w:val="Compact"/>
            </w:pPr>
            <w:r>
              <w:t>Relevanz für F1</w:t>
            </w:r>
          </w:p>
        </w:tc>
      </w:tr>
      <w:tr w:rsidR="00FC463D" w:rsidRPr="00312794" w14:paraId="5FB1A39A" w14:textId="77777777">
        <w:tc>
          <w:tcPr>
            <w:tcW w:w="2933" w:type="dxa"/>
          </w:tcPr>
          <w:p w14:paraId="47F348A5" w14:textId="77777777" w:rsidR="00FC463D" w:rsidRDefault="00000000">
            <w:pPr>
              <w:pStyle w:val="Compact"/>
            </w:pPr>
            <w:r>
              <w:t>P1</w:t>
            </w:r>
          </w:p>
        </w:tc>
        <w:tc>
          <w:tcPr>
            <w:tcW w:w="4986" w:type="dxa"/>
          </w:tcPr>
          <w:p w14:paraId="5B36C85E" w14:textId="77777777" w:rsidR="00FC463D" w:rsidRPr="00312794" w:rsidRDefault="00000000">
            <w:pPr>
              <w:pStyle w:val="Compact"/>
            </w:pPr>
            <w:r w:rsidRPr="00312794">
              <w:t>Beschreibt Ziele, Stakeholder, Umfang, Nichtziele und Rahmenbedingungen des Projekts.</w:t>
            </w:r>
          </w:p>
        </w:tc>
      </w:tr>
      <w:tr w:rsidR="00FC463D" w:rsidRPr="00312794" w14:paraId="141E6AF9" w14:textId="77777777" w:rsidTr="00320402">
        <w:tc>
          <w:tcPr>
            <w:tcW w:w="2933" w:type="dxa"/>
            <w:shd w:val="clear" w:color="auto" w:fill="FFFFFF" w:themeFill="background1"/>
          </w:tcPr>
          <w:p w14:paraId="3CDE2289" w14:textId="77777777" w:rsidR="00FC463D" w:rsidRDefault="00000000">
            <w:pPr>
              <w:pStyle w:val="Compact"/>
            </w:pPr>
            <w:r>
              <w:t>P2</w:t>
            </w:r>
          </w:p>
        </w:tc>
        <w:tc>
          <w:tcPr>
            <w:tcW w:w="4986" w:type="dxa"/>
            <w:shd w:val="clear" w:color="auto" w:fill="FFFFFF" w:themeFill="background1"/>
          </w:tcPr>
          <w:p w14:paraId="30DFC893" w14:textId="77777777" w:rsidR="00FC463D" w:rsidRPr="00312794" w:rsidRDefault="00000000">
            <w:pPr>
              <w:pStyle w:val="Compact"/>
            </w:pPr>
            <w:r w:rsidRPr="00312794">
              <w:t xml:space="preserve">Beschreibt die Nachbarsysteme Webbrowser, </w:t>
            </w:r>
            <w:proofErr w:type="spellStart"/>
            <w:r w:rsidRPr="00312794">
              <w:t>CampusSplit</w:t>
            </w:r>
            <w:proofErr w:type="spellEnd"/>
            <w:r w:rsidRPr="00312794">
              <w:t>, Datenbank und Exportdateien.</w:t>
            </w:r>
          </w:p>
        </w:tc>
      </w:tr>
      <w:tr w:rsidR="00FC463D" w:rsidRPr="00312794" w14:paraId="67A9C7F7" w14:textId="77777777">
        <w:tc>
          <w:tcPr>
            <w:tcW w:w="2933" w:type="dxa"/>
          </w:tcPr>
          <w:p w14:paraId="6DFA9571" w14:textId="77777777" w:rsidR="00FC463D" w:rsidRDefault="00000000">
            <w:pPr>
              <w:pStyle w:val="Compact"/>
            </w:pPr>
            <w:r>
              <w:t>F2</w:t>
            </w:r>
          </w:p>
        </w:tc>
        <w:tc>
          <w:tcPr>
            <w:tcW w:w="4986" w:type="dxa"/>
          </w:tcPr>
          <w:p w14:paraId="4143F8BA" w14:textId="77777777" w:rsidR="00FC463D" w:rsidRPr="00312794" w:rsidRDefault="00000000">
            <w:pPr>
              <w:pStyle w:val="Compact"/>
            </w:pPr>
            <w:r w:rsidRPr="00312794">
              <w:t>Beschreibt die konkreten Use Cases, welche die Aktivitäten A3 bis A10 realisieren.</w:t>
            </w:r>
          </w:p>
        </w:tc>
      </w:tr>
      <w:tr w:rsidR="00FC463D" w:rsidRPr="00312794" w14:paraId="6E13E12D" w14:textId="77777777">
        <w:tc>
          <w:tcPr>
            <w:tcW w:w="2933" w:type="dxa"/>
          </w:tcPr>
          <w:p w14:paraId="77694B1C" w14:textId="77777777" w:rsidR="00FC463D" w:rsidRDefault="00000000">
            <w:pPr>
              <w:pStyle w:val="Compact"/>
            </w:pPr>
            <w:r>
              <w:t>F3</w:t>
            </w:r>
          </w:p>
        </w:tc>
        <w:tc>
          <w:tcPr>
            <w:tcW w:w="4986" w:type="dxa"/>
          </w:tcPr>
          <w:p w14:paraId="1D735F18" w14:textId="77777777" w:rsidR="00FC463D" w:rsidRPr="00312794" w:rsidRDefault="00000000">
            <w:pPr>
              <w:pStyle w:val="Compact"/>
            </w:pPr>
            <w:r w:rsidRPr="00312794">
              <w:t>Beschreibt wiederverwendbare Anwendungsfunktionen wie Validierung, Kostenaufteilung, Saldenberechnung und Exporterzeugung.</w:t>
            </w:r>
          </w:p>
        </w:tc>
      </w:tr>
      <w:tr w:rsidR="00FC463D" w:rsidRPr="00312794" w14:paraId="2C3647FC" w14:textId="77777777">
        <w:tc>
          <w:tcPr>
            <w:tcW w:w="2933" w:type="dxa"/>
          </w:tcPr>
          <w:p w14:paraId="0BB263CD" w14:textId="77777777" w:rsidR="00FC463D" w:rsidRDefault="00000000">
            <w:pPr>
              <w:pStyle w:val="Compact"/>
            </w:pPr>
            <w:r>
              <w:t>D1</w:t>
            </w:r>
          </w:p>
        </w:tc>
        <w:tc>
          <w:tcPr>
            <w:tcW w:w="4986" w:type="dxa"/>
          </w:tcPr>
          <w:p w14:paraId="55AB6B0A" w14:textId="77777777" w:rsidR="00FC463D" w:rsidRPr="00312794" w:rsidRDefault="00000000">
            <w:pPr>
              <w:pStyle w:val="Compact"/>
            </w:pPr>
            <w:r w:rsidRPr="00312794">
              <w:t>Beschreibt das Datenmodell für Benutzer, Gruppen, Ausgaben und Kostenanteile.</w:t>
            </w:r>
          </w:p>
        </w:tc>
      </w:tr>
      <w:tr w:rsidR="00FC463D" w:rsidRPr="00312794" w14:paraId="71CAB7EF" w14:textId="77777777">
        <w:tc>
          <w:tcPr>
            <w:tcW w:w="2933" w:type="dxa"/>
          </w:tcPr>
          <w:p w14:paraId="397450DC" w14:textId="77777777" w:rsidR="00FC463D" w:rsidRDefault="00000000">
            <w:pPr>
              <w:pStyle w:val="Compact"/>
            </w:pPr>
            <w:r>
              <w:t>D2</w:t>
            </w:r>
          </w:p>
        </w:tc>
        <w:tc>
          <w:tcPr>
            <w:tcW w:w="4986" w:type="dxa"/>
          </w:tcPr>
          <w:p w14:paraId="3E4ED83F" w14:textId="77777777" w:rsidR="00FC463D" w:rsidRPr="00312794" w:rsidRDefault="00000000">
            <w:pPr>
              <w:pStyle w:val="Compact"/>
            </w:pPr>
            <w:r w:rsidRPr="00312794">
              <w:t>Beschreibt die fachlichen Datentypen und Attribute.</w:t>
            </w:r>
          </w:p>
        </w:tc>
      </w:tr>
      <w:tr w:rsidR="00FC463D" w:rsidRPr="00312794" w14:paraId="53AAFBC6" w14:textId="77777777">
        <w:tc>
          <w:tcPr>
            <w:tcW w:w="2933" w:type="dxa"/>
          </w:tcPr>
          <w:p w14:paraId="08FF3DDE" w14:textId="77777777" w:rsidR="00FC463D" w:rsidRDefault="00000000">
            <w:pPr>
              <w:pStyle w:val="Compact"/>
            </w:pPr>
            <w:r>
              <w:t>B1</w:t>
            </w:r>
          </w:p>
        </w:tc>
        <w:tc>
          <w:tcPr>
            <w:tcW w:w="4986" w:type="dxa"/>
          </w:tcPr>
          <w:p w14:paraId="42F532CF" w14:textId="77777777" w:rsidR="00FC463D" w:rsidRPr="00312794" w:rsidRDefault="00000000">
            <w:pPr>
              <w:pStyle w:val="Compact"/>
            </w:pPr>
            <w:r w:rsidRPr="00312794">
              <w:t>Beschreibt die Dialoge für Gruppenübersicht, Ausgabenerfassung, Saldenanzeige und Export.</w:t>
            </w:r>
          </w:p>
        </w:tc>
      </w:tr>
      <w:tr w:rsidR="00FC463D" w:rsidRPr="00312794" w14:paraId="3B0EC4E8" w14:textId="77777777">
        <w:tc>
          <w:tcPr>
            <w:tcW w:w="2933" w:type="dxa"/>
          </w:tcPr>
          <w:p w14:paraId="6189CD32" w14:textId="77777777" w:rsidR="00FC463D" w:rsidRDefault="00000000">
            <w:pPr>
              <w:pStyle w:val="Compact"/>
            </w:pPr>
            <w:r>
              <w:t>S1</w:t>
            </w:r>
          </w:p>
        </w:tc>
        <w:tc>
          <w:tcPr>
            <w:tcW w:w="4986" w:type="dxa"/>
          </w:tcPr>
          <w:p w14:paraId="7E91D113" w14:textId="77777777" w:rsidR="00FC463D" w:rsidRPr="00312794" w:rsidRDefault="00000000">
            <w:pPr>
              <w:pStyle w:val="Compact"/>
            </w:pPr>
            <w:r w:rsidRPr="00312794">
              <w:t>Beschreibt Schnittstellen zu Nachbarsystemen, insbesondere Browser, Datenbank und Export.</w:t>
            </w:r>
          </w:p>
        </w:tc>
      </w:tr>
      <w:tr w:rsidR="00FC463D" w:rsidRPr="00312794" w14:paraId="4DFE98C6" w14:textId="77777777">
        <w:tc>
          <w:tcPr>
            <w:tcW w:w="2933" w:type="dxa"/>
          </w:tcPr>
          <w:p w14:paraId="40A4CDA0" w14:textId="77777777" w:rsidR="00FC463D" w:rsidRDefault="00000000">
            <w:pPr>
              <w:pStyle w:val="Compact"/>
            </w:pPr>
            <w:r>
              <w:t>N1</w:t>
            </w:r>
          </w:p>
        </w:tc>
        <w:tc>
          <w:tcPr>
            <w:tcW w:w="4986" w:type="dxa"/>
          </w:tcPr>
          <w:p w14:paraId="0D7148B2" w14:textId="77777777" w:rsidR="00FC463D" w:rsidRPr="00312794" w:rsidRDefault="00000000">
            <w:pPr>
              <w:pStyle w:val="Compact"/>
            </w:pPr>
            <w:r w:rsidRPr="00312794">
              <w:t>Beschreibt nichtfunktionale Anforderungen wie Sicherheit, Performance, Benutzbarkeit und Datenkonsistenz.</w:t>
            </w:r>
          </w:p>
        </w:tc>
      </w:tr>
      <w:bookmarkEnd w:id="0"/>
      <w:bookmarkEnd w:id="10"/>
    </w:tbl>
    <w:p w14:paraId="3B37C20A" w14:textId="77777777" w:rsidR="00C5596B" w:rsidRPr="00312794" w:rsidRDefault="00C5596B"/>
    <w:sectPr w:rsidR="00C5596B" w:rsidRPr="00312794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9270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EE52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02223063">
    <w:abstractNumId w:val="0"/>
  </w:num>
  <w:num w:numId="2" w16cid:durableId="835539373">
    <w:abstractNumId w:val="1"/>
  </w:num>
  <w:num w:numId="3" w16cid:durableId="401832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3D"/>
    <w:rsid w:val="00312794"/>
    <w:rsid w:val="00320402"/>
    <w:rsid w:val="0056796B"/>
    <w:rsid w:val="006820C9"/>
    <w:rsid w:val="0073312A"/>
    <w:rsid w:val="00BD03D3"/>
    <w:rsid w:val="00BF557E"/>
    <w:rsid w:val="00C5596B"/>
    <w:rsid w:val="00E440C0"/>
    <w:rsid w:val="00FC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7DF2"/>
  <w15:docId w15:val="{C1CAE212-F73A-44D2-B988-C133DCB1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1121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Firmenname</Company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Romin Josofi</dc:creator>
  <cp:keywords/>
  <cp:lastModifiedBy>Romin Josofi</cp:lastModifiedBy>
  <cp:revision>2</cp:revision>
  <dcterms:created xsi:type="dcterms:W3CDTF">2026-07-03T01:54:00Z</dcterms:created>
  <dcterms:modified xsi:type="dcterms:W3CDTF">2026-07-03T01:54:00Z</dcterms:modified>
</cp:coreProperties>
</file>