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onsolas" w:cs="Consolas" w:eastAsia="Consolas" w:hAnsi="Consolas"/>
          <w:b w:val="1"/>
          <w:bCs w:val="1"/>
          <w:color w:val="c8102e"/>
          <w:sz w:val="24"/>
          <w:szCs w:val="24"/>
          <w:rtl w:val="0"/>
        </w:rPr>
        <w:t xml:space="preserve">THE DATA ENGINEER LAB</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0b1f3a"/>
          <w:sz w:val="48"/>
          <w:szCs w:val="48"/>
          <w:rtl w:val="0"/>
        </w:rPr>
        <w:t xml:space="preserve">DATABRICKS FROM ZERO TO HERO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color w:val="444444"/>
          <w:sz w:val="26"/>
          <w:szCs w:val="26"/>
          <w:rtl w:val="0"/>
        </w:rPr>
        <w:t xml:space="preserve">A 30-Day Interview &amp; Career Readiness Series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60.0" w:type="dxa"/>
              <w:left w:w="300.0" w:type="dxa"/>
              <w:bottom w:w="260.0" w:type="dxa"/>
              <w:right w:w="300.0" w:type="dxa"/>
            </w:tcMar>
          </w:tcPr>
          <w:p w:rsidR="00000000" w:rsidDel="00000000" w:rsidP="00000000" w:rsidRDefault="00000000" w:rsidRPr="00000000" w14:paraId="00000005">
            <w:pPr>
              <w:jc w:val="center"/>
              <w:rPr/>
            </w:pPr>
            <w:r w:rsidDel="00000000" w:rsidR="00000000" w:rsidRPr="00000000">
              <w:rPr>
                <w:rFonts w:ascii="Consolas" w:cs="Consolas" w:eastAsia="Consolas" w:hAnsi="Consolas"/>
                <w:b w:val="1"/>
                <w:bCs w:val="1"/>
                <w:color w:val="c8102e"/>
                <w:sz w:val="30"/>
                <w:szCs w:val="30"/>
                <w:rtl w:val="0"/>
              </w:rPr>
              <w:t xml:space="preserve">DAY 14</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b w:val="1"/>
                <w:bCs w:val="1"/>
                <w:color w:val="ffffff"/>
                <w:sz w:val="26"/>
                <w:szCs w:val="26"/>
                <w:rtl w:val="0"/>
              </w:rPr>
              <w:t xml:space="preserve">Unity Catalog Fundamentals — Databricks' Governance Backbone</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8">
            <w:pPr>
              <w:rPr/>
            </w:pPr>
            <w:r w:rsidDel="00000000" w:rsidR="00000000" w:rsidRPr="00000000">
              <w:rPr>
                <w:rFonts w:ascii="Consolas" w:cs="Consolas" w:eastAsia="Consolas" w:hAnsi="Consolas"/>
                <w:b w:val="1"/>
                <w:bCs w:val="1"/>
                <w:color w:val="c8102e"/>
                <w:sz w:val="18"/>
                <w:szCs w:val="18"/>
                <w:rtl w:val="0"/>
              </w:rPr>
              <w:t xml:space="preserve">SECTION 01</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ffffff"/>
                <w:sz w:val="32"/>
                <w:szCs w:val="32"/>
                <w:rtl w:val="0"/>
              </w:rPr>
              <w:t xml:space="preserve">The Problem Unity Catalog Solves</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color w:val="222222"/>
          <w:sz w:val="22"/>
          <w:szCs w:val="22"/>
          <w:rtl w:val="0"/>
        </w:rPr>
        <w:t xml:space="preserve">Before Unity Catalog, each Databricks workspace maintained its own separate Hive metastore. This meant data governance was fragmented: permissions, lineage, and access control had to be managed independently per workspace, with no unified view across an organization.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Data silos across workspaces: each workspace's Hive metastore meant data wasn't accessible across different workspaces without extra setup.</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Fragmented governance: teams often stitched together third-party tools like Apache Ranger to fill security gaps that weren't natively addressed.</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Limited cross-cloud portability: governance models didn't extend cleanly across regions or cloud providers.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d6fcc" w:space="0" w:sz="12" w:val="single"/>
              <w:left w:color="1d6fcc" w:space="0" w:sz="24" w:val="single"/>
              <w:bottom w:color="1d6fcc" w:space="0" w:sz="12" w:val="single"/>
              <w:right w:color="1d6fcc" w:space="0" w:sz="12" w:val="single"/>
            </w:tcBorders>
            <w:shd w:fill="dcebfc" w:val="clear"/>
            <w:tcMar>
              <w:top w:w="160.0" w:type="dxa"/>
              <w:left w:w="220.0" w:type="dxa"/>
              <w:bottom w:w="160.0" w:type="dxa"/>
              <w:right w:w="220.0" w:type="dxa"/>
            </w:tcMar>
          </w:tcPr>
          <w:p w:rsidR="00000000" w:rsidDel="00000000" w:rsidP="00000000" w:rsidRDefault="00000000" w:rsidRPr="00000000" w14:paraId="0000000F">
            <w:pPr>
              <w:spacing w:after="60" w:lineRule="auto"/>
              <w:rPr/>
            </w:pPr>
            <w:r w:rsidDel="00000000" w:rsidR="00000000" w:rsidRPr="00000000">
              <w:rPr>
                <w:b w:val="1"/>
                <w:bCs w:val="1"/>
                <w:color w:val="1a1a1a"/>
                <w:sz w:val="20"/>
                <w:szCs w:val="20"/>
                <w:rtl w:val="0"/>
              </w:rPr>
              <w:t xml:space="preserve">CORE CONCEPT</w:t>
            </w:r>
            <w:r w:rsidDel="00000000" w:rsidR="00000000" w:rsidRPr="00000000">
              <w:rPr>
                <w:rtl w:val="0"/>
              </w:rPr>
            </w:r>
          </w:p>
          <w:p w:rsidR="00000000" w:rsidDel="00000000" w:rsidP="00000000" w:rsidRDefault="00000000" w:rsidRPr="00000000" w14:paraId="00000010">
            <w:pPr>
              <w:rPr/>
            </w:pPr>
            <w:r w:rsidDel="00000000" w:rsidR="00000000" w:rsidRPr="00000000">
              <w:rPr>
                <w:color w:val="1a1a1a"/>
                <w:sz w:val="21"/>
                <w:szCs w:val="21"/>
                <w:rtl w:val="0"/>
              </w:rPr>
              <w:t xml:space="preserve">Unity Catalog centralizes governance for structured and unstructured data, Delta Lake and Apache Iceberg tables, machine learning models, notebooks, dashboards, and files, replacing the patchwork of workspace-level metastores and third-party governance tools with a single, purpose-built layer.</w:t>
            </w:r>
            <w:r w:rsidDel="00000000" w:rsidR="00000000" w:rsidRPr="00000000">
              <w:rPr>
                <w:rtl w:val="0"/>
              </w:rPr>
            </w:r>
          </w:p>
        </w:tc>
      </w:tr>
    </w:tbl>
    <w:p w:rsidR="00000000" w:rsidDel="00000000" w:rsidP="00000000" w:rsidRDefault="00000000" w:rsidRPr="00000000" w14:paraId="00000011">
      <w:pPr>
        <w:spacing w:after="200" w:lineRule="au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12">
            <w:pPr>
              <w:rPr/>
            </w:pPr>
            <w:r w:rsidDel="00000000" w:rsidR="00000000" w:rsidRPr="00000000">
              <w:rPr>
                <w:rFonts w:ascii="Consolas" w:cs="Consolas" w:eastAsia="Consolas" w:hAnsi="Consolas"/>
                <w:b w:val="1"/>
                <w:bCs w:val="1"/>
                <w:color w:val="c8102e"/>
                <w:sz w:val="18"/>
                <w:szCs w:val="18"/>
                <w:rtl w:val="0"/>
              </w:rPr>
              <w:t xml:space="preserve">SECTION 02</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ffffff"/>
                <w:sz w:val="32"/>
                <w:szCs w:val="32"/>
                <w:rtl w:val="0"/>
              </w:rPr>
              <w:t xml:space="preserve">The Object Hierarchy</w:t>
            </w:r>
            <w:r w:rsidDel="00000000" w:rsidR="00000000" w:rsidRPr="00000000">
              <w:rPr>
                <w:rtl w:val="0"/>
              </w:rPr>
            </w:r>
          </w:p>
        </w:tc>
      </w:tr>
    </w:tbl>
    <w:p w:rsidR="00000000" w:rsidDel="00000000" w:rsidP="00000000" w:rsidRDefault="00000000" w:rsidRPr="00000000" w14:paraId="00000014">
      <w:pPr>
        <w:spacing w:after="160" w:lineRule="auto"/>
        <w:rPr/>
      </w:pP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color w:val="222222"/>
          <w:sz w:val="22"/>
          <w:szCs w:val="22"/>
          <w:rtl w:val="0"/>
        </w:rPr>
        <w:t xml:space="preserve">Unity Catalog's structure is hierarchical, and this hierarchy is the foundation for how both organization and access control work.</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50"/>
        <w:tblGridChange w:id="0">
          <w:tblGrid>
            <w:gridCol w:w="2700"/>
            <w:gridCol w:w="66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Level</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17">
            <w:pPr>
              <w:rPr/>
            </w:pPr>
            <w:r w:rsidDel="00000000" w:rsidR="00000000" w:rsidRPr="00000000">
              <w:rPr>
                <w:b w:val="1"/>
                <w:bCs w:val="1"/>
                <w:color w:val="ffffff"/>
                <w:sz w:val="20"/>
                <w:szCs w:val="20"/>
                <w:rtl w:val="0"/>
              </w:rPr>
              <w:t xml:space="preserve">What It Is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18">
            <w:pPr>
              <w:rPr/>
            </w:pPr>
            <w:r w:rsidDel="00000000" w:rsidR="00000000" w:rsidRPr="00000000">
              <w:rPr>
                <w:color w:val="222222"/>
                <w:sz w:val="20"/>
                <w:szCs w:val="20"/>
                <w:rtl w:val="0"/>
              </w:rPr>
              <w:t xml:space="preserve">Metastore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19">
            <w:pPr>
              <w:rPr/>
            </w:pPr>
            <w:r w:rsidDel="00000000" w:rsidR="00000000" w:rsidRPr="00000000">
              <w:rPr>
                <w:color w:val="222222"/>
                <w:sz w:val="20"/>
                <w:szCs w:val="20"/>
                <w:rtl w:val="0"/>
              </w:rPr>
              <w:t xml:space="preserve">The top-level container for data in Unity Catalog. One metastore can be created per region and attached to any number of workspaces in that region.</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1A">
            <w:pPr>
              <w:rPr/>
            </w:pPr>
            <w:r w:rsidDel="00000000" w:rsidR="00000000" w:rsidRPr="00000000">
              <w:rPr>
                <w:color w:val="222222"/>
                <w:sz w:val="20"/>
                <w:szCs w:val="20"/>
                <w:rtl w:val="0"/>
              </w:rPr>
              <w:t xml:space="preserve">Catalog</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1B">
            <w:pPr>
              <w:rPr/>
            </w:pPr>
            <w:r w:rsidDel="00000000" w:rsidR="00000000" w:rsidRPr="00000000">
              <w:rPr>
                <w:color w:val="222222"/>
                <w:sz w:val="20"/>
                <w:szCs w:val="20"/>
                <w:rtl w:val="0"/>
              </w:rPr>
              <w:t xml:space="preserve">The primary unit of data isolation. Catalogs typically map to organizational units, data domains, or SDLC scopes (for example, production vs development).</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1C">
            <w:pPr>
              <w:rPr/>
            </w:pPr>
            <w:r w:rsidDel="00000000" w:rsidR="00000000" w:rsidRPr="00000000">
              <w:rPr>
                <w:color w:val="222222"/>
                <w:sz w:val="20"/>
                <w:szCs w:val="20"/>
                <w:rtl w:val="0"/>
              </w:rPr>
              <w:t xml:space="preserve">Schema</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1D">
            <w:pPr>
              <w:rPr/>
            </w:pPr>
            <w:r w:rsidDel="00000000" w:rsidR="00000000" w:rsidRPr="00000000">
              <w:rPr>
                <w:color w:val="222222"/>
                <w:sz w:val="20"/>
                <w:szCs w:val="20"/>
                <w:rtl w:val="0"/>
              </w:rPr>
              <w:t xml:space="preserve">Exists within a catalog; often referred to as a database. A catalog can contain multiple schemas.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1E">
            <w:pPr>
              <w:rPr/>
            </w:pPr>
            <w:r w:rsidDel="00000000" w:rsidR="00000000" w:rsidRPr="00000000">
              <w:rPr>
                <w:color w:val="222222"/>
                <w:sz w:val="20"/>
                <w:szCs w:val="20"/>
                <w:rtl w:val="0"/>
              </w:rPr>
              <w:t xml:space="preserve">Table / View / Volume / Function / Model</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1F">
            <w:pPr>
              <w:rPr/>
            </w:pPr>
            <w:r w:rsidDel="00000000" w:rsidR="00000000" w:rsidRPr="00000000">
              <w:rPr>
                <w:color w:val="222222"/>
                <w:sz w:val="20"/>
                <w:szCs w:val="20"/>
                <w:rtl w:val="0"/>
              </w:rPr>
              <w:t xml:space="preserve">The actual securable objects within a schema; the third level of the namespace.</w:t>
            </w:r>
            <w:r w:rsidDel="00000000" w:rsidR="00000000" w:rsidRPr="00000000">
              <w:rPr>
                <w:rtl w:val="0"/>
              </w:rPr>
            </w:r>
          </w:p>
        </w:tc>
      </w:tr>
    </w:tbl>
    <w:p w:rsidR="00000000" w:rsidDel="00000000" w:rsidP="00000000" w:rsidRDefault="00000000" w:rsidRPr="00000000" w14:paraId="00000020">
      <w:pPr>
        <w:spacing w:after="200" w:lineRule="auto"/>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21">
            <w:pPr>
              <w:rPr/>
            </w:pPr>
            <w:r w:rsidDel="00000000" w:rsidR="00000000" w:rsidRPr="00000000">
              <w:rPr>
                <w:rFonts w:ascii="Consolas" w:cs="Consolas" w:eastAsia="Consolas" w:hAnsi="Consolas"/>
                <w:b w:val="1"/>
                <w:bCs w:val="1"/>
                <w:color w:val="c8102e"/>
                <w:sz w:val="18"/>
                <w:szCs w:val="18"/>
                <w:rtl w:val="0"/>
              </w:rPr>
              <w:t xml:space="preserve">SECTION 03</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color w:val="ffffff"/>
                <w:sz w:val="32"/>
                <w:szCs w:val="32"/>
                <w:rtl w:val="0"/>
              </w:rPr>
              <w:t xml:space="preserve">The Three-Level Namespace</w:t>
            </w:r>
            <w:r w:rsidDel="00000000" w:rsidR="00000000" w:rsidRPr="00000000">
              <w:rPr>
                <w:rtl w:val="0"/>
              </w:rPr>
            </w:r>
          </w:p>
        </w:tc>
      </w:tr>
    </w:tbl>
    <w:p w:rsidR="00000000" w:rsidDel="00000000" w:rsidP="00000000" w:rsidRDefault="00000000" w:rsidRPr="00000000" w14:paraId="00000023">
      <w:pPr>
        <w:spacing w:after="160" w:lineRule="auto"/>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d6fcc" w:space="0" w:sz="12" w:val="single"/>
              <w:left w:color="1d6fcc" w:space="0" w:sz="24" w:val="single"/>
              <w:bottom w:color="1d6fcc" w:space="0" w:sz="12" w:val="single"/>
              <w:right w:color="1d6fcc" w:space="0" w:sz="12" w:val="single"/>
            </w:tcBorders>
            <w:shd w:fill="dcebfc" w:val="clear"/>
            <w:tcMar>
              <w:top w:w="160.0" w:type="dxa"/>
              <w:left w:w="220.0" w:type="dxa"/>
              <w:bottom w:w="160.0" w:type="dxa"/>
              <w:right w:w="220.0" w:type="dxa"/>
            </w:tcMar>
          </w:tcPr>
          <w:p w:rsidR="00000000" w:rsidDel="00000000" w:rsidP="00000000" w:rsidRDefault="00000000" w:rsidRPr="00000000" w14:paraId="00000024">
            <w:pPr>
              <w:spacing w:after="60" w:lineRule="auto"/>
              <w:rPr/>
            </w:pPr>
            <w:r w:rsidDel="00000000" w:rsidR="00000000" w:rsidRPr="00000000">
              <w:rPr>
                <w:b w:val="1"/>
                <w:bCs w:val="1"/>
                <w:color w:val="1a1a1a"/>
                <w:sz w:val="20"/>
                <w:szCs w:val="20"/>
                <w:rtl w:val="0"/>
              </w:rPr>
              <w:t xml:space="preserve">CORE CONCEPT</w:t>
            </w:r>
            <w:r w:rsidDel="00000000" w:rsidR="00000000" w:rsidRPr="00000000">
              <w:rPr>
                <w:rtl w:val="0"/>
              </w:rPr>
            </w:r>
          </w:p>
          <w:p w:rsidR="00000000" w:rsidDel="00000000" w:rsidP="00000000" w:rsidRDefault="00000000" w:rsidRPr="00000000" w14:paraId="00000025">
            <w:pPr>
              <w:rPr/>
            </w:pPr>
            <w:r w:rsidDel="00000000" w:rsidR="00000000" w:rsidRPr="00000000">
              <w:rPr>
                <w:color w:val="1a1a1a"/>
                <w:sz w:val="21"/>
                <w:szCs w:val="21"/>
                <w:rtl w:val="0"/>
              </w:rPr>
              <w:t xml:space="preserve">Unity Catalog supports a three-level namespace, catalog.schema.table, across workspaces and clouds, with SQL-based access control that any data practitioner familiar with ANSI SQL can pick up quickly.</w:t>
            </w:r>
            <w:r w:rsidDel="00000000" w:rsidR="00000000" w:rsidRPr="00000000">
              <w:rPr>
                <w:rtl w:val="0"/>
              </w:rPr>
            </w:r>
          </w:p>
        </w:tc>
      </w:tr>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26">
            <w:pPr>
              <w:spacing w:after="20" w:lineRule="auto"/>
              <w:rPr/>
            </w:pPr>
            <w:r w:rsidDel="00000000" w:rsidR="00000000" w:rsidRPr="00000000">
              <w:rPr>
                <w:rFonts w:ascii="Consolas" w:cs="Consolas" w:eastAsia="Consolas" w:hAnsi="Consolas"/>
                <w:color w:val="e8e8e8"/>
                <w:sz w:val="19"/>
                <w:szCs w:val="19"/>
                <w:rtl w:val="0"/>
              </w:rPr>
              <w:t xml:space="preserve">-- Fully qualified three-level reference</w:t>
            </w:r>
            <w:r w:rsidDel="00000000" w:rsidR="00000000" w:rsidRPr="00000000">
              <w:rPr>
                <w:rtl w:val="0"/>
              </w:rPr>
            </w:r>
          </w:p>
          <w:p w:rsidR="00000000" w:rsidDel="00000000" w:rsidP="00000000" w:rsidRDefault="00000000" w:rsidRPr="00000000" w14:paraId="00000027">
            <w:pPr>
              <w:spacing w:after="20" w:lineRule="auto"/>
              <w:rPr/>
            </w:pPr>
            <w:r w:rsidDel="00000000" w:rsidR="00000000" w:rsidRPr="00000000">
              <w:rPr>
                <w:rFonts w:ascii="Consolas" w:cs="Consolas" w:eastAsia="Consolas" w:hAnsi="Consolas"/>
                <w:color w:val="e8e8e8"/>
                <w:sz w:val="19"/>
                <w:szCs w:val="19"/>
                <w:rtl w:val="0"/>
              </w:rPr>
              <w:t xml:space="preserve">SELECT * FROM production.sales.transactions;</w:t>
            </w:r>
            <w:r w:rsidDel="00000000" w:rsidR="00000000" w:rsidRPr="00000000">
              <w:rPr>
                <w:rtl w:val="0"/>
              </w:rPr>
            </w:r>
          </w:p>
          <w:p w:rsidR="00000000" w:rsidDel="00000000" w:rsidP="00000000" w:rsidRDefault="00000000" w:rsidRPr="00000000" w14:paraId="00000028">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29">
            <w:pPr>
              <w:spacing w:after="20" w:lineRule="auto"/>
              <w:rPr/>
            </w:pPr>
            <w:r w:rsidDel="00000000" w:rsidR="00000000" w:rsidRPr="00000000">
              <w:rPr>
                <w:rFonts w:ascii="Consolas" w:cs="Consolas" w:eastAsia="Consolas" w:hAnsi="Consolas"/>
                <w:color w:val="e8e8e8"/>
                <w:sz w:val="19"/>
                <w:szCs w:val="19"/>
                <w:rtl w:val="0"/>
              </w:rPr>
              <w:t xml:space="preserve">--          ^catalog  ^schema  ^table</w:t>
            </w:r>
            <w:r w:rsidDel="00000000" w:rsidR="00000000" w:rsidRPr="00000000">
              <w:rPr>
                <w:rtl w:val="0"/>
              </w:rPr>
            </w:r>
          </w:p>
          <w:p w:rsidR="00000000" w:rsidDel="00000000" w:rsidP="00000000" w:rsidRDefault="00000000" w:rsidRPr="00000000" w14:paraId="0000002A">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2B">
            <w:pPr>
              <w:spacing w:after="20" w:lineRule="auto"/>
              <w:rPr/>
            </w:pPr>
            <w:r w:rsidDel="00000000" w:rsidR="00000000" w:rsidRPr="00000000">
              <w:rPr>
                <w:rFonts w:ascii="Consolas" w:cs="Consolas" w:eastAsia="Consolas" w:hAnsi="Consolas"/>
                <w:color w:val="e8e8e8"/>
                <w:sz w:val="19"/>
                <w:szCs w:val="19"/>
                <w:rtl w:val="0"/>
              </w:rPr>
              <w:t xml:space="preserve">-- Setting context so you don't repeat the full path</w:t>
            </w:r>
            <w:r w:rsidDel="00000000" w:rsidR="00000000" w:rsidRPr="00000000">
              <w:rPr>
                <w:rtl w:val="0"/>
              </w:rPr>
            </w:r>
          </w:p>
          <w:p w:rsidR="00000000" w:rsidDel="00000000" w:rsidP="00000000" w:rsidRDefault="00000000" w:rsidRPr="00000000" w14:paraId="0000002C">
            <w:pPr>
              <w:spacing w:after="20" w:lineRule="auto"/>
              <w:rPr/>
            </w:pPr>
            <w:r w:rsidDel="00000000" w:rsidR="00000000" w:rsidRPr="00000000">
              <w:rPr>
                <w:rFonts w:ascii="Consolas" w:cs="Consolas" w:eastAsia="Consolas" w:hAnsi="Consolas"/>
                <w:color w:val="e8e8e8"/>
                <w:sz w:val="19"/>
                <w:szCs w:val="19"/>
                <w:rtl w:val="0"/>
              </w:rPr>
              <w:t xml:space="preserve">USE CATALOG production;</w:t>
            </w:r>
            <w:r w:rsidDel="00000000" w:rsidR="00000000" w:rsidRPr="00000000">
              <w:rPr>
                <w:rtl w:val="0"/>
              </w:rPr>
            </w:r>
          </w:p>
          <w:p w:rsidR="00000000" w:rsidDel="00000000" w:rsidP="00000000" w:rsidRDefault="00000000" w:rsidRPr="00000000" w14:paraId="0000002D">
            <w:pPr>
              <w:spacing w:after="20" w:lineRule="auto"/>
              <w:rPr/>
            </w:pPr>
            <w:r w:rsidDel="00000000" w:rsidR="00000000" w:rsidRPr="00000000">
              <w:rPr>
                <w:rFonts w:ascii="Consolas" w:cs="Consolas" w:eastAsia="Consolas" w:hAnsi="Consolas"/>
                <w:color w:val="e8e8e8"/>
                <w:sz w:val="19"/>
                <w:szCs w:val="19"/>
                <w:rtl w:val="0"/>
              </w:rPr>
              <w:t xml:space="preserve">USE SCHEMA sales;</w:t>
            </w:r>
            <w:r w:rsidDel="00000000" w:rsidR="00000000" w:rsidRPr="00000000">
              <w:rPr>
                <w:rtl w:val="0"/>
              </w:rPr>
            </w:r>
          </w:p>
          <w:p w:rsidR="00000000" w:rsidDel="00000000" w:rsidP="00000000" w:rsidRDefault="00000000" w:rsidRPr="00000000" w14:paraId="0000002E">
            <w:pPr>
              <w:spacing w:after="20" w:lineRule="auto"/>
              <w:rPr/>
            </w:pPr>
            <w:r w:rsidDel="00000000" w:rsidR="00000000" w:rsidRPr="00000000">
              <w:rPr>
                <w:rFonts w:ascii="Consolas" w:cs="Consolas" w:eastAsia="Consolas" w:hAnsi="Consolas"/>
                <w:color w:val="e8e8e8"/>
                <w:sz w:val="19"/>
                <w:szCs w:val="19"/>
                <w:rtl w:val="0"/>
              </w:rPr>
              <w:t xml:space="preserve">SELECT * FROM transactions;</w:t>
            </w:r>
            <w:r w:rsidDel="00000000" w:rsidR="00000000" w:rsidRPr="00000000">
              <w:rPr>
                <w:rtl w:val="0"/>
              </w:rPr>
            </w:r>
          </w:p>
        </w:tc>
      </w:tr>
    </w:tbl>
    <w:p w:rsidR="00000000" w:rsidDel="00000000" w:rsidP="00000000" w:rsidRDefault="00000000" w:rsidRPr="00000000" w14:paraId="0000002F">
      <w:pPr>
        <w:spacing w:after="200" w:lineRule="auto"/>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30">
            <w:pPr>
              <w:rPr/>
            </w:pPr>
            <w:r w:rsidDel="00000000" w:rsidR="00000000" w:rsidRPr="00000000">
              <w:rPr>
                <w:rFonts w:ascii="Consolas" w:cs="Consolas" w:eastAsia="Consolas" w:hAnsi="Consolas"/>
                <w:b w:val="1"/>
                <w:bCs w:val="1"/>
                <w:color w:val="c8102e"/>
                <w:sz w:val="18"/>
                <w:szCs w:val="18"/>
                <w:rtl w:val="0"/>
              </w:rPr>
              <w:t xml:space="preserve">SECTION 04</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color w:val="ffffff"/>
                <w:sz w:val="32"/>
                <w:szCs w:val="32"/>
                <w:rtl w:val="0"/>
              </w:rPr>
              <w:t xml:space="preserve">What Happens to the Old Hive Metastore</w:t>
            </w:r>
            <w:r w:rsidDel="00000000" w:rsidR="00000000" w:rsidRPr="00000000">
              <w:rPr>
                <w:rtl w:val="0"/>
              </w:rPr>
            </w:r>
          </w:p>
        </w:tc>
      </w:tr>
    </w:tbl>
    <w:p w:rsidR="00000000" w:rsidDel="00000000" w:rsidP="00000000" w:rsidRDefault="00000000" w:rsidRPr="00000000" w14:paraId="00000032">
      <w:pPr>
        <w:spacing w:after="160" w:lineRule="auto"/>
        <w:rPr/>
      </w:pP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color w:val="222222"/>
          <w:sz w:val="22"/>
          <w:szCs w:val="22"/>
          <w:rtl w:val="0"/>
        </w:rPr>
        <w:t xml:space="preserve">Unity Catalog doesn't force teams to migrate everything overnight. The legacy per-workspace Hive metastore continues to be accessible.</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e0a800" w:space="0" w:sz="12" w:val="single"/>
              <w:left w:color="e0a800" w:space="0" w:sz="24" w:val="single"/>
              <w:bottom w:color="e0a800" w:space="0" w:sz="12" w:val="single"/>
              <w:right w:color="e0a800" w:space="0" w:sz="12" w:val="single"/>
            </w:tcBorders>
            <w:shd w:fill="fff4d6" w:val="clear"/>
            <w:tcMar>
              <w:top w:w="160.0" w:type="dxa"/>
              <w:left w:w="220.0" w:type="dxa"/>
              <w:bottom w:w="160.0" w:type="dxa"/>
              <w:right w:w="220.0" w:type="dxa"/>
            </w:tcMar>
          </w:tcPr>
          <w:p w:rsidR="00000000" w:rsidDel="00000000" w:rsidP="00000000" w:rsidRDefault="00000000" w:rsidRPr="00000000" w14:paraId="00000034">
            <w:pPr>
              <w:spacing w:after="60" w:lineRule="auto"/>
              <w:rPr/>
            </w:pPr>
            <w:r w:rsidDel="00000000" w:rsidR="00000000" w:rsidRPr="00000000">
              <w:rPr>
                <w:b w:val="1"/>
                <w:bCs w:val="1"/>
                <w:color w:val="1a1a1a"/>
                <w:sz w:val="20"/>
                <w:szCs w:val="20"/>
                <w:rtl w:val="0"/>
              </w:rPr>
              <w:t xml:space="preserve">GOOD TO KNOW</w:t>
            </w:r>
            <w:r w:rsidDel="00000000" w:rsidR="00000000" w:rsidRPr="00000000">
              <w:rPr>
                <w:rtl w:val="0"/>
              </w:rPr>
            </w:r>
          </w:p>
          <w:p w:rsidR="00000000" w:rsidDel="00000000" w:rsidP="00000000" w:rsidRDefault="00000000" w:rsidRPr="00000000" w14:paraId="00000035">
            <w:pPr>
              <w:rPr/>
            </w:pPr>
            <w:r w:rsidDel="00000000" w:rsidR="00000000" w:rsidRPr="00000000">
              <w:rPr>
                <w:color w:val="1a1a1a"/>
                <w:sz w:val="21"/>
                <w:szCs w:val="21"/>
                <w:rtl w:val="0"/>
              </w:rPr>
              <w:t xml:space="preserve">The Hive metastore appears as a top-level catalog called hive_metastore within Unity Catalog's three-level namespace. This means old and new governance models can coexist, and by using three-level namespace notation, you can even join data in a Unity Catalog metastore with data in the legacy Hive metastore.</w:t>
            </w:r>
            <w:r w:rsidDel="00000000" w:rsidR="00000000" w:rsidRPr="00000000">
              <w:rPr>
                <w:rtl w:val="0"/>
              </w:rPr>
            </w:r>
          </w:p>
        </w:tc>
      </w:tr>
    </w:tbl>
    <w:p w:rsidR="00000000" w:rsidDel="00000000" w:rsidP="00000000" w:rsidRDefault="00000000" w:rsidRPr="00000000" w14:paraId="00000036">
      <w:pPr>
        <w:spacing w:after="200" w:lineRule="auto"/>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37">
            <w:pPr>
              <w:rPr/>
            </w:pPr>
            <w:r w:rsidDel="00000000" w:rsidR="00000000" w:rsidRPr="00000000">
              <w:rPr>
                <w:rFonts w:ascii="Consolas" w:cs="Consolas" w:eastAsia="Consolas" w:hAnsi="Consolas"/>
                <w:b w:val="1"/>
                <w:bCs w:val="1"/>
                <w:color w:val="c8102e"/>
                <w:sz w:val="18"/>
                <w:szCs w:val="18"/>
                <w:rtl w:val="0"/>
              </w:rPr>
              <w:t xml:space="preserve">SECTION 05</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color w:val="ffffff"/>
                <w:sz w:val="32"/>
                <w:szCs w:val="32"/>
                <w:rtl w:val="0"/>
              </w:rPr>
              <w:t xml:space="preserve">How Access Control Follows the Hierarchy</w:t>
            </w:r>
            <w:r w:rsidDel="00000000" w:rsidR="00000000" w:rsidRPr="00000000">
              <w:rPr>
                <w:rtl w:val="0"/>
              </w:rPr>
            </w:r>
          </w:p>
        </w:tc>
      </w:tr>
    </w:tbl>
    <w:p w:rsidR="00000000" w:rsidDel="00000000" w:rsidP="00000000" w:rsidRDefault="00000000" w:rsidRPr="00000000" w14:paraId="00000039">
      <w:pPr>
        <w:spacing w:after="160" w:lineRule="auto"/>
        <w:rPr/>
      </w:pP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color w:val="222222"/>
          <w:sz w:val="22"/>
          <w:szCs w:val="22"/>
          <w:rtl w:val="0"/>
        </w:rPr>
        <w:t xml:space="preserve">Because Unity Catalog is hierarchical, permissions cascade through it. Having access to a table alone is not enough.</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3B">
            <w:pPr>
              <w:spacing w:after="60" w:lineRule="auto"/>
              <w:rPr/>
            </w:pPr>
            <w:r w:rsidDel="00000000" w:rsidR="00000000" w:rsidRPr="00000000">
              <w:rPr>
                <w:b w:val="1"/>
                <w:bCs w:val="1"/>
                <w:color w:val="1a1a1a"/>
                <w:sz w:val="20"/>
                <w:szCs w:val="20"/>
                <w:rtl w:val="0"/>
              </w:rPr>
              <w:t xml:space="preserve">IMPORTANT NUANCE</w:t>
            </w:r>
            <w:r w:rsidDel="00000000" w:rsidR="00000000" w:rsidRPr="00000000">
              <w:rPr>
                <w:rtl w:val="0"/>
              </w:rPr>
            </w:r>
          </w:p>
          <w:p w:rsidR="00000000" w:rsidDel="00000000" w:rsidP="00000000" w:rsidRDefault="00000000" w:rsidRPr="00000000" w14:paraId="0000003C">
            <w:pPr>
              <w:rPr/>
            </w:pPr>
            <w:r w:rsidDel="00000000" w:rsidR="00000000" w:rsidRPr="00000000">
              <w:rPr>
                <w:color w:val="1a1a1a"/>
                <w:sz w:val="21"/>
                <w:szCs w:val="21"/>
                <w:rtl w:val="0"/>
              </w:rPr>
              <w:t xml:space="preserve">USE CATALOG and USE SCHEMA permissions are required on the catalog and schema for all operations on objects inside them. Regardless of a principal's privileges on a specific table, they must also have USE CATALOG on its parent catalog and USE SCHEMA on its parent schema just to reach that table. This trips up a lot of people troubleshooting 'permission denied' errors for the first time.</w:t>
            </w:r>
            <w:r w:rsidDel="00000000" w:rsidR="00000000" w:rsidRPr="00000000">
              <w:rPr>
                <w:rtl w:val="0"/>
              </w:rPr>
            </w:r>
          </w:p>
        </w:tc>
      </w:tr>
    </w:tbl>
    <w:p w:rsidR="00000000" w:rsidDel="00000000" w:rsidP="00000000" w:rsidRDefault="00000000" w:rsidRPr="00000000" w14:paraId="0000003D">
      <w:pPr>
        <w:spacing w:after="200" w:lineRule="auto"/>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3E">
            <w:pPr>
              <w:rPr/>
            </w:pPr>
            <w:r w:rsidDel="00000000" w:rsidR="00000000" w:rsidRPr="00000000">
              <w:rPr>
                <w:rFonts w:ascii="Consolas" w:cs="Consolas" w:eastAsia="Consolas" w:hAnsi="Consolas"/>
                <w:b w:val="1"/>
                <w:bCs w:val="1"/>
                <w:color w:val="c8102e"/>
                <w:sz w:val="18"/>
                <w:szCs w:val="18"/>
                <w:rtl w:val="0"/>
              </w:rPr>
              <w:t xml:space="preserve">SECTION 06</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color w:val="ffffff"/>
                <w:sz w:val="32"/>
                <w:szCs w:val="32"/>
                <w:rtl w:val="0"/>
              </w:rPr>
              <w:t xml:space="preserve">Managed Tables vs External Tables</w:t>
            </w:r>
            <w:r w:rsidDel="00000000" w:rsidR="00000000" w:rsidRPr="00000000">
              <w:rPr>
                <w:rtl w:val="0"/>
              </w:rPr>
            </w:r>
          </w:p>
        </w:tc>
      </w:tr>
    </w:tbl>
    <w:p w:rsidR="00000000" w:rsidDel="00000000" w:rsidP="00000000" w:rsidRDefault="00000000" w:rsidRPr="00000000" w14:paraId="00000040">
      <w:pPr>
        <w:spacing w:after="160" w:lineRule="auto"/>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50"/>
        <w:tblGridChange w:id="0">
          <w:tblGrid>
            <w:gridCol w:w="2200"/>
            <w:gridCol w:w="3800"/>
            <w:gridCol w:w="33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Table Type</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42">
            <w:pPr>
              <w:rPr/>
            </w:pPr>
            <w:r w:rsidDel="00000000" w:rsidR="00000000" w:rsidRPr="00000000">
              <w:rPr>
                <w:b w:val="1"/>
                <w:bCs w:val="1"/>
                <w:color w:val="ffffff"/>
                <w:sz w:val="20"/>
                <w:szCs w:val="20"/>
                <w:rtl w:val="0"/>
              </w:rPr>
              <w:t xml:space="preserve">Storage Location</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43">
            <w:pPr>
              <w:rPr/>
            </w:pPr>
            <w:r w:rsidDel="00000000" w:rsidR="00000000" w:rsidRPr="00000000">
              <w:rPr>
                <w:b w:val="1"/>
                <w:bCs w:val="1"/>
                <w:color w:val="ffffff"/>
                <w:sz w:val="20"/>
                <w:szCs w:val="20"/>
                <w:rtl w:val="0"/>
              </w:rPr>
              <w:t xml:space="preserve">Who Manages Lifecycle</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44">
            <w:pPr>
              <w:rPr/>
            </w:pPr>
            <w:r w:rsidDel="00000000" w:rsidR="00000000" w:rsidRPr="00000000">
              <w:rPr>
                <w:color w:val="222222"/>
                <w:sz w:val="20"/>
                <w:szCs w:val="20"/>
                <w:rtl w:val="0"/>
              </w:rPr>
              <w:t xml:space="preserve">Managed Table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5">
            <w:pPr>
              <w:rPr/>
            </w:pPr>
            <w:r w:rsidDel="00000000" w:rsidR="00000000" w:rsidRPr="00000000">
              <w:rPr>
                <w:color w:val="222222"/>
                <w:sz w:val="20"/>
                <w:szCs w:val="20"/>
                <w:rtl w:val="0"/>
              </w:rPr>
              <w:t xml:space="preserve">Determined by Unity Catalog, though the data still lives in your cloud account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6">
            <w:pPr>
              <w:rPr/>
            </w:pPr>
            <w:r w:rsidDel="00000000" w:rsidR="00000000" w:rsidRPr="00000000">
              <w:rPr>
                <w:color w:val="222222"/>
                <w:sz w:val="20"/>
                <w:szCs w:val="20"/>
                <w:rtl w:val="0"/>
              </w:rPr>
              <w:t xml:space="preserve">Unity Catalog handles both governance and the underlying file storage lifecycle</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47">
            <w:pPr>
              <w:rPr/>
            </w:pPr>
            <w:r w:rsidDel="00000000" w:rsidR="00000000" w:rsidRPr="00000000">
              <w:rPr>
                <w:color w:val="222222"/>
                <w:sz w:val="20"/>
                <w:szCs w:val="20"/>
                <w:rtl w:val="0"/>
              </w:rPr>
              <w:t xml:space="preserve">External Table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48">
            <w:pPr>
              <w:rPr/>
            </w:pPr>
            <w:r w:rsidDel="00000000" w:rsidR="00000000" w:rsidRPr="00000000">
              <w:rPr>
                <w:color w:val="222222"/>
                <w:sz w:val="20"/>
                <w:szCs w:val="20"/>
                <w:rtl w:val="0"/>
              </w:rPr>
              <w:t xml:space="preserve">Specified explicitly by you</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49">
            <w:pPr>
              <w:rPr/>
            </w:pPr>
            <w:r w:rsidDel="00000000" w:rsidR="00000000" w:rsidRPr="00000000">
              <w:rPr>
                <w:color w:val="222222"/>
                <w:sz w:val="20"/>
                <w:szCs w:val="20"/>
                <w:rtl w:val="0"/>
              </w:rPr>
              <w:t xml:space="preserve">Unity Catalog handles governance only; you manage the storage lifecycle</w:t>
            </w:r>
            <w:r w:rsidDel="00000000" w:rsidR="00000000" w:rsidRPr="00000000">
              <w:rPr>
                <w:rtl w:val="0"/>
              </w:rPr>
            </w:r>
          </w:p>
        </w:tc>
      </w:tr>
    </w:tbl>
    <w:p w:rsidR="00000000" w:rsidDel="00000000" w:rsidP="00000000" w:rsidRDefault="00000000" w:rsidRPr="00000000" w14:paraId="0000004A">
      <w:pPr>
        <w:spacing w:after="160" w:lineRule="auto"/>
        <w:rPr/>
      </w:pP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color w:val="222222"/>
          <w:sz w:val="22"/>
          <w:szCs w:val="22"/>
          <w:rtl w:val="0"/>
        </w:rPr>
        <w:t xml:space="preserve">Databricks recommends using managed tables where possible, in order to take advantage of the latest table features and simplified lifecycle management.</w:t>
      </w:r>
      <w:r w:rsidDel="00000000" w:rsidR="00000000" w:rsidRPr="00000000">
        <w:rPr>
          <w:rtl w:val="0"/>
        </w:rPr>
      </w:r>
    </w:p>
    <w:p w:rsidR="00000000" w:rsidDel="00000000" w:rsidP="00000000" w:rsidRDefault="00000000" w:rsidRPr="00000000" w14:paraId="0000004C">
      <w:pPr>
        <w:spacing w:after="200" w:lineRule="auto"/>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4D">
            <w:pPr>
              <w:rPr/>
            </w:pPr>
            <w:r w:rsidDel="00000000" w:rsidR="00000000" w:rsidRPr="00000000">
              <w:rPr>
                <w:rFonts w:ascii="Consolas" w:cs="Consolas" w:eastAsia="Consolas" w:hAnsi="Consolas"/>
                <w:b w:val="1"/>
                <w:bCs w:val="1"/>
                <w:color w:val="c8102e"/>
                <w:sz w:val="18"/>
                <w:szCs w:val="18"/>
                <w:rtl w:val="0"/>
              </w:rPr>
              <w:t xml:space="preserve">SECTION 07</w:t>
            </w: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color w:val="ffffff"/>
                <w:sz w:val="32"/>
                <w:szCs w:val="32"/>
                <w:rtl w:val="0"/>
              </w:rPr>
              <w:t xml:space="preserve">The Unity Catalog Object Model</w:t>
            </w:r>
            <w:r w:rsidDel="00000000" w:rsidR="00000000" w:rsidRPr="00000000">
              <w:rPr>
                <w:rtl w:val="0"/>
              </w:rPr>
            </w:r>
          </w:p>
        </w:tc>
      </w:tr>
    </w:tbl>
    <w:p w:rsidR="00000000" w:rsidDel="00000000" w:rsidP="00000000" w:rsidRDefault="00000000" w:rsidRPr="00000000" w14:paraId="0000004F">
      <w:pPr>
        <w:spacing w:after="160" w:lineRule="auto"/>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50">
            <w:pPr>
              <w:spacing w:after="20" w:lineRule="auto"/>
              <w:rPr/>
            </w:pPr>
            <w:r w:rsidDel="00000000" w:rsidR="00000000" w:rsidRPr="00000000">
              <w:rPr>
                <w:rFonts w:ascii="Consolas" w:cs="Consolas" w:eastAsia="Consolas" w:hAnsi="Consolas"/>
                <w:color w:val="e8e8e8"/>
                <w:sz w:val="19"/>
                <w:szCs w:val="19"/>
                <w:rtl w:val="0"/>
              </w:rPr>
              <w:t xml:space="preserve">  METASTORE (one per region, shared across workspaces)</w:t>
            </w:r>
            <w:r w:rsidDel="00000000" w:rsidR="00000000" w:rsidRPr="00000000">
              <w:rPr>
                <w:rtl w:val="0"/>
              </w:rPr>
            </w:r>
          </w:p>
          <w:p w:rsidR="00000000" w:rsidDel="00000000" w:rsidP="00000000" w:rsidRDefault="00000000" w:rsidRPr="00000000" w14:paraId="00000051">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2">
            <w:pPr>
              <w:spacing w:after="20" w:lineRule="auto"/>
              <w:rPr/>
            </w:pPr>
            <w:r w:rsidDel="00000000" w:rsidR="00000000" w:rsidRPr="00000000">
              <w:rPr>
                <w:rFonts w:ascii="Consolas" w:cs="Consolas" w:eastAsia="Consolas" w:hAnsi="Consolas"/>
                <w:color w:val="e8e8e8"/>
                <w:sz w:val="19"/>
                <w:szCs w:val="19"/>
                <w:rtl w:val="0"/>
              </w:rPr>
              <w:t xml:space="preserve">       +-- CATALOG: production</w:t>
            </w:r>
            <w:r w:rsidDel="00000000" w:rsidR="00000000" w:rsidRPr="00000000">
              <w:rPr>
                <w:rtl w:val="0"/>
              </w:rPr>
            </w:r>
          </w:p>
          <w:p w:rsidR="00000000" w:rsidDel="00000000" w:rsidP="00000000" w:rsidRDefault="00000000" w:rsidRPr="00000000" w14:paraId="00000053">
            <w:pPr>
              <w:spacing w:after="20" w:lineRule="auto"/>
              <w:rPr/>
            </w:pPr>
            <w:r w:rsidDel="00000000" w:rsidR="00000000" w:rsidRPr="00000000">
              <w:rPr>
                <w:rFonts w:ascii="Consolas" w:cs="Consolas" w:eastAsia="Consolas" w:hAnsi="Consolas"/>
                <w:color w:val="e8e8e8"/>
                <w:sz w:val="19"/>
                <w:szCs w:val="19"/>
                <w:rtl w:val="0"/>
              </w:rPr>
              <w:t xml:space="preserve">       |      +-- SCHEMA: sales</w:t>
            </w:r>
            <w:r w:rsidDel="00000000" w:rsidR="00000000" w:rsidRPr="00000000">
              <w:rPr>
                <w:rtl w:val="0"/>
              </w:rPr>
            </w:r>
          </w:p>
          <w:p w:rsidR="00000000" w:rsidDel="00000000" w:rsidP="00000000" w:rsidRDefault="00000000" w:rsidRPr="00000000" w14:paraId="00000054">
            <w:pPr>
              <w:spacing w:after="20" w:lineRule="auto"/>
              <w:rPr/>
            </w:pPr>
            <w:r w:rsidDel="00000000" w:rsidR="00000000" w:rsidRPr="00000000">
              <w:rPr>
                <w:rFonts w:ascii="Consolas" w:cs="Consolas" w:eastAsia="Consolas" w:hAnsi="Consolas"/>
                <w:color w:val="e8e8e8"/>
                <w:sz w:val="19"/>
                <w:szCs w:val="19"/>
                <w:rtl w:val="0"/>
              </w:rPr>
              <w:t xml:space="preserve">       |      |      +-- TABLE: transactions</w:t>
            </w:r>
            <w:r w:rsidDel="00000000" w:rsidR="00000000" w:rsidRPr="00000000">
              <w:rPr>
                <w:rtl w:val="0"/>
              </w:rPr>
            </w:r>
          </w:p>
          <w:p w:rsidR="00000000" w:rsidDel="00000000" w:rsidP="00000000" w:rsidRDefault="00000000" w:rsidRPr="00000000" w14:paraId="00000055">
            <w:pPr>
              <w:spacing w:after="20" w:lineRule="auto"/>
              <w:rPr/>
            </w:pPr>
            <w:r w:rsidDel="00000000" w:rsidR="00000000" w:rsidRPr="00000000">
              <w:rPr>
                <w:rFonts w:ascii="Consolas" w:cs="Consolas" w:eastAsia="Consolas" w:hAnsi="Consolas"/>
                <w:color w:val="e8e8e8"/>
                <w:sz w:val="19"/>
                <w:szCs w:val="19"/>
                <w:rtl w:val="0"/>
              </w:rPr>
              <w:t xml:space="preserve">       |      |      +-- VIEW: monthly_summary</w:t>
            </w:r>
            <w:r w:rsidDel="00000000" w:rsidR="00000000" w:rsidRPr="00000000">
              <w:rPr>
                <w:rtl w:val="0"/>
              </w:rPr>
            </w:r>
          </w:p>
          <w:p w:rsidR="00000000" w:rsidDel="00000000" w:rsidP="00000000" w:rsidRDefault="00000000" w:rsidRPr="00000000" w14:paraId="00000056">
            <w:pPr>
              <w:spacing w:after="20" w:lineRule="auto"/>
              <w:rPr/>
            </w:pPr>
            <w:r w:rsidDel="00000000" w:rsidR="00000000" w:rsidRPr="00000000">
              <w:rPr>
                <w:rFonts w:ascii="Consolas" w:cs="Consolas" w:eastAsia="Consolas" w:hAnsi="Consolas"/>
                <w:color w:val="e8e8e8"/>
                <w:sz w:val="19"/>
                <w:szCs w:val="19"/>
                <w:rtl w:val="0"/>
              </w:rPr>
              <w:t xml:space="preserve">       |      +-- SCHEMA: marketing</w:t>
            </w:r>
            <w:r w:rsidDel="00000000" w:rsidR="00000000" w:rsidRPr="00000000">
              <w:rPr>
                <w:rtl w:val="0"/>
              </w:rPr>
            </w:r>
          </w:p>
          <w:p w:rsidR="00000000" w:rsidDel="00000000" w:rsidP="00000000" w:rsidRDefault="00000000" w:rsidRPr="00000000" w14:paraId="00000057">
            <w:pPr>
              <w:spacing w:after="20" w:lineRule="auto"/>
              <w:rPr/>
            </w:pPr>
            <w:r w:rsidDel="00000000" w:rsidR="00000000" w:rsidRPr="00000000">
              <w:rPr>
                <w:rFonts w:ascii="Consolas" w:cs="Consolas" w:eastAsia="Consolas" w:hAnsi="Consolas"/>
                <w:color w:val="e8e8e8"/>
                <w:sz w:val="19"/>
                <w:szCs w:val="19"/>
                <w:rtl w:val="0"/>
              </w:rPr>
              <w:t xml:space="preserve">       |             +-- TABLE: campaigns</w:t>
            </w:r>
            <w:r w:rsidDel="00000000" w:rsidR="00000000" w:rsidRPr="00000000">
              <w:rPr>
                <w:rtl w:val="0"/>
              </w:rPr>
            </w:r>
          </w:p>
          <w:p w:rsidR="00000000" w:rsidDel="00000000" w:rsidP="00000000" w:rsidRDefault="00000000" w:rsidRPr="00000000" w14:paraId="00000058">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9">
            <w:pPr>
              <w:spacing w:after="20" w:lineRule="auto"/>
              <w:rPr/>
            </w:pPr>
            <w:r w:rsidDel="00000000" w:rsidR="00000000" w:rsidRPr="00000000">
              <w:rPr>
                <w:rFonts w:ascii="Consolas" w:cs="Consolas" w:eastAsia="Consolas" w:hAnsi="Consolas"/>
                <w:color w:val="e8e8e8"/>
                <w:sz w:val="19"/>
                <w:szCs w:val="19"/>
                <w:rtl w:val="0"/>
              </w:rPr>
              <w:t xml:space="preserve">       +-- CATALOG: development</w:t>
            </w:r>
            <w:r w:rsidDel="00000000" w:rsidR="00000000" w:rsidRPr="00000000">
              <w:rPr>
                <w:rtl w:val="0"/>
              </w:rPr>
            </w:r>
          </w:p>
          <w:p w:rsidR="00000000" w:rsidDel="00000000" w:rsidP="00000000" w:rsidRDefault="00000000" w:rsidRPr="00000000" w14:paraId="0000005A">
            <w:pPr>
              <w:spacing w:after="20" w:lineRule="auto"/>
              <w:rPr/>
            </w:pPr>
            <w:r w:rsidDel="00000000" w:rsidR="00000000" w:rsidRPr="00000000">
              <w:rPr>
                <w:rFonts w:ascii="Consolas" w:cs="Consolas" w:eastAsia="Consolas" w:hAnsi="Consolas"/>
                <w:color w:val="e8e8e8"/>
                <w:sz w:val="19"/>
                <w:szCs w:val="19"/>
                <w:rtl w:val="0"/>
              </w:rPr>
              <w:t xml:space="preserve">       |      +-- SCHEMA: sandbox</w:t>
            </w:r>
            <w:r w:rsidDel="00000000" w:rsidR="00000000" w:rsidRPr="00000000">
              <w:rPr>
                <w:rtl w:val="0"/>
              </w:rPr>
            </w:r>
          </w:p>
          <w:p w:rsidR="00000000" w:rsidDel="00000000" w:rsidP="00000000" w:rsidRDefault="00000000" w:rsidRPr="00000000" w14:paraId="0000005B">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C">
            <w:pPr>
              <w:spacing w:after="20" w:lineRule="auto"/>
              <w:rPr/>
            </w:pPr>
            <w:r w:rsidDel="00000000" w:rsidR="00000000" w:rsidRPr="00000000">
              <w:rPr>
                <w:rFonts w:ascii="Consolas" w:cs="Consolas" w:eastAsia="Consolas" w:hAnsi="Consolas"/>
                <w:color w:val="e8e8e8"/>
                <w:sz w:val="19"/>
                <w:szCs w:val="19"/>
                <w:rtl w:val="0"/>
              </w:rPr>
              <w:t xml:space="preserve">       +-- CATALOG: hive_metastore  (legacy, auto-surfaced)</w:t>
            </w:r>
            <w:r w:rsidDel="00000000" w:rsidR="00000000" w:rsidRPr="00000000">
              <w:rPr>
                <w:rtl w:val="0"/>
              </w:rPr>
            </w:r>
          </w:p>
        </w:tc>
      </w:tr>
    </w:tbl>
    <w:p w:rsidR="00000000" w:rsidDel="00000000" w:rsidP="00000000" w:rsidRDefault="00000000" w:rsidRPr="00000000" w14:paraId="0000005D">
      <w:pPr>
        <w:spacing w:after="160" w:lineRule="auto"/>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5E">
            <w:pPr>
              <w:spacing w:after="60" w:lineRule="auto"/>
              <w:rPr/>
            </w:pPr>
            <w:r w:rsidDel="00000000" w:rsidR="00000000" w:rsidRPr="00000000">
              <w:rPr>
                <w:b w:val="1"/>
                <w:bCs w:val="1"/>
                <w:color w:val="1a1a1a"/>
                <w:sz w:val="20"/>
                <w:szCs w:val="20"/>
                <w:rtl w:val="0"/>
              </w:rPr>
              <w:t xml:space="preserve">REMEMBER THIS FOR INTERVIEWS</w:t>
            </w:r>
            <w:r w:rsidDel="00000000" w:rsidR="00000000" w:rsidRPr="00000000">
              <w:rPr>
                <w:rtl w:val="0"/>
              </w:rPr>
            </w:r>
          </w:p>
          <w:p w:rsidR="00000000" w:rsidDel="00000000" w:rsidP="00000000" w:rsidRDefault="00000000" w:rsidRPr="00000000" w14:paraId="0000005F">
            <w:pPr>
              <w:rPr/>
            </w:pPr>
            <w:r w:rsidDel="00000000" w:rsidR="00000000" w:rsidRPr="00000000">
              <w:rPr>
                <w:color w:val="1a1a1a"/>
                <w:sz w:val="21"/>
                <w:szCs w:val="21"/>
                <w:rtl w:val="0"/>
              </w:rPr>
              <w:t xml:space="preserve">Unity Catalog's structure is metastore, then catalog, then schema, then the actual object. Permissions cascade down this same hierarchy, which is why access issues often trace back to a missing USE CATALOG or USE SCHEMA grant, not the table-level permission itself.</w:t>
            </w:r>
            <w:r w:rsidDel="00000000" w:rsidR="00000000" w:rsidRPr="00000000">
              <w:rPr>
                <w:rtl w:val="0"/>
              </w:rPr>
            </w:r>
          </w:p>
        </w:tc>
      </w:tr>
    </w:tbl>
    <w:p w:rsidR="00000000" w:rsidDel="00000000" w:rsidP="00000000" w:rsidRDefault="00000000" w:rsidRPr="00000000" w14:paraId="00000060">
      <w:pPr>
        <w:spacing w:after="200" w:lineRule="auto"/>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61">
            <w:pPr>
              <w:rPr/>
            </w:pPr>
            <w:r w:rsidDel="00000000" w:rsidR="00000000" w:rsidRPr="00000000">
              <w:rPr>
                <w:rFonts w:ascii="Consolas" w:cs="Consolas" w:eastAsia="Consolas" w:hAnsi="Consolas"/>
                <w:b w:val="1"/>
                <w:bCs w:val="1"/>
                <w:color w:val="c8102e"/>
                <w:sz w:val="18"/>
                <w:szCs w:val="18"/>
                <w:rtl w:val="0"/>
              </w:rPr>
              <w:t xml:space="preserve">SECTION 08</w: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color w:val="ffffff"/>
                <w:sz w:val="32"/>
                <w:szCs w:val="32"/>
                <w:rtl w:val="0"/>
              </w:rPr>
              <w:t xml:space="preserve">Glossary — Day 14 Terms</w:t>
            </w:r>
            <w:r w:rsidDel="00000000" w:rsidR="00000000" w:rsidRPr="00000000">
              <w:rPr>
                <w:rtl w:val="0"/>
              </w:rPr>
            </w:r>
          </w:p>
        </w:tc>
      </w:tr>
    </w:tbl>
    <w:p w:rsidR="00000000" w:rsidDel="00000000" w:rsidP="00000000" w:rsidRDefault="00000000" w:rsidRPr="00000000" w14:paraId="00000063">
      <w:pPr>
        <w:spacing w:after="160" w:lineRule="auto"/>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64">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6">
            <w:pPr>
              <w:rPr/>
            </w:pPr>
            <w:r w:rsidDel="00000000" w:rsidR="00000000" w:rsidRPr="00000000">
              <w:rPr>
                <w:color w:val="222222"/>
                <w:sz w:val="20"/>
                <w:szCs w:val="20"/>
                <w:rtl w:val="0"/>
              </w:rPr>
              <w:t xml:space="preserve">Metastore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7">
            <w:pPr>
              <w:rPr/>
            </w:pPr>
            <w:r w:rsidDel="00000000" w:rsidR="00000000" w:rsidRPr="00000000">
              <w:rPr>
                <w:color w:val="222222"/>
                <w:sz w:val="20"/>
                <w:szCs w:val="20"/>
                <w:rtl w:val="0"/>
              </w:rPr>
              <w:t xml:space="preserve">The top-level container for data in Unity Catalog, shareable across multiple workspaces in a region.</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8">
            <w:pPr>
              <w:rPr/>
            </w:pPr>
            <w:r w:rsidDel="00000000" w:rsidR="00000000" w:rsidRPr="00000000">
              <w:rPr>
                <w:color w:val="222222"/>
                <w:sz w:val="20"/>
                <w:szCs w:val="20"/>
                <w:rtl w:val="0"/>
              </w:rPr>
              <w:t xml:space="preserve">Catalog</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9">
            <w:pPr>
              <w:rPr/>
            </w:pPr>
            <w:r w:rsidDel="00000000" w:rsidR="00000000" w:rsidRPr="00000000">
              <w:rPr>
                <w:color w:val="222222"/>
                <w:sz w:val="20"/>
                <w:szCs w:val="20"/>
                <w:rtl w:val="0"/>
              </w:rPr>
              <w:t xml:space="preserve">The primary unit of data isolation, typically mapped to an organizational unit or SDLC scope.</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A">
            <w:pPr>
              <w:rPr/>
            </w:pPr>
            <w:r w:rsidDel="00000000" w:rsidR="00000000" w:rsidRPr="00000000">
              <w:rPr>
                <w:color w:val="222222"/>
                <w:sz w:val="20"/>
                <w:szCs w:val="20"/>
                <w:rtl w:val="0"/>
              </w:rPr>
              <w:t xml:space="preserve">Schema</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B">
            <w:pPr>
              <w:rPr/>
            </w:pPr>
            <w:r w:rsidDel="00000000" w:rsidR="00000000" w:rsidRPr="00000000">
              <w:rPr>
                <w:color w:val="222222"/>
                <w:sz w:val="20"/>
                <w:szCs w:val="20"/>
                <w:rtl w:val="0"/>
              </w:rPr>
              <w:t xml:space="preserve">A container within a catalog, often referred to as a database, holding tables, views, and other objects.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C">
            <w:pPr>
              <w:rPr/>
            </w:pPr>
            <w:r w:rsidDel="00000000" w:rsidR="00000000" w:rsidRPr="00000000">
              <w:rPr>
                <w:color w:val="222222"/>
                <w:sz w:val="20"/>
                <w:szCs w:val="20"/>
                <w:rtl w:val="0"/>
              </w:rPr>
              <w:t xml:space="preserve">Securable Object</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D">
            <w:pPr>
              <w:rPr/>
            </w:pPr>
            <w:r w:rsidDel="00000000" w:rsidR="00000000" w:rsidRPr="00000000">
              <w:rPr>
                <w:color w:val="222222"/>
                <w:sz w:val="20"/>
                <w:szCs w:val="20"/>
                <w:rtl w:val="0"/>
              </w:rPr>
              <w:t xml:space="preserve">Any object in Unity Catalog on which permissions can be granted, such as a catalog, schema, table, or model.</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E">
            <w:pPr>
              <w:rPr/>
            </w:pPr>
            <w:r w:rsidDel="00000000" w:rsidR="00000000" w:rsidRPr="00000000">
              <w:rPr>
                <w:color w:val="222222"/>
                <w:sz w:val="20"/>
                <w:szCs w:val="20"/>
                <w:rtl w:val="0"/>
              </w:rPr>
              <w:t xml:space="preserve">Three-Level Namespace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F">
            <w:pPr>
              <w:rPr/>
            </w:pPr>
            <w:r w:rsidDel="00000000" w:rsidR="00000000" w:rsidRPr="00000000">
              <w:rPr>
                <w:color w:val="222222"/>
                <w:sz w:val="20"/>
                <w:szCs w:val="20"/>
                <w:rtl w:val="0"/>
              </w:rPr>
              <w:t xml:space="preserve">The catalog.schema.table addressing scheme used to reference any data asset in Unity Catalog.</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70">
            <w:pPr>
              <w:rPr/>
            </w:pPr>
            <w:r w:rsidDel="00000000" w:rsidR="00000000" w:rsidRPr="00000000">
              <w:rPr>
                <w:color w:val="222222"/>
                <w:sz w:val="20"/>
                <w:szCs w:val="20"/>
                <w:rtl w:val="0"/>
              </w:rPr>
              <w:t xml:space="preserve">hive_metastore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71">
            <w:pPr>
              <w:rPr/>
            </w:pPr>
            <w:r w:rsidDel="00000000" w:rsidR="00000000" w:rsidRPr="00000000">
              <w:rPr>
                <w:color w:val="222222"/>
                <w:sz w:val="20"/>
                <w:szCs w:val="20"/>
                <w:rtl w:val="0"/>
              </w:rPr>
              <w:t xml:space="preserve">The special catalog name under which the legacy, workspace-level Hive metastore is surfaced within Unity Catalog.</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72">
            <w:pPr>
              <w:rPr/>
            </w:pPr>
            <w:r w:rsidDel="00000000" w:rsidR="00000000" w:rsidRPr="00000000">
              <w:rPr>
                <w:color w:val="222222"/>
                <w:sz w:val="20"/>
                <w:szCs w:val="20"/>
                <w:rtl w:val="0"/>
              </w:rPr>
              <w:t xml:space="preserve">Managed Table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73">
            <w:pPr>
              <w:rPr/>
            </w:pPr>
            <w:r w:rsidDel="00000000" w:rsidR="00000000" w:rsidRPr="00000000">
              <w:rPr>
                <w:color w:val="222222"/>
                <w:sz w:val="20"/>
                <w:szCs w:val="20"/>
                <w:rtl w:val="0"/>
              </w:rPr>
              <w:t xml:space="preserve">A table whose storage location and lifecycle are handled by Unity Catalog, though data still resides in your cloud account.</w:t>
            </w:r>
            <w:r w:rsidDel="00000000" w:rsidR="00000000" w:rsidRPr="00000000">
              <w:rPr>
                <w:rtl w:val="0"/>
              </w:rPr>
            </w:r>
          </w:p>
        </w:tc>
      </w:tr>
    </w:tbl>
    <w:p w:rsidR="00000000" w:rsidDel="00000000" w:rsidP="00000000" w:rsidRDefault="00000000" w:rsidRPr="00000000" w14:paraId="00000074">
      <w:pPr>
        <w:spacing w:after="200" w:lineRule="auto"/>
        <w:rPr/>
      </w:pP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75">
            <w:pPr>
              <w:rPr/>
            </w:pPr>
            <w:r w:rsidDel="00000000" w:rsidR="00000000" w:rsidRPr="00000000">
              <w:rPr>
                <w:rFonts w:ascii="Consolas" w:cs="Consolas" w:eastAsia="Consolas" w:hAnsi="Consolas"/>
                <w:b w:val="1"/>
                <w:bCs w:val="1"/>
                <w:color w:val="c8102e"/>
                <w:sz w:val="18"/>
                <w:szCs w:val="18"/>
                <w:rtl w:val="0"/>
              </w:rPr>
              <w:t xml:space="preserve">SECTION 09</w:t>
            </w: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color w:val="ffffff"/>
                <w:sz w:val="32"/>
                <w:szCs w:val="32"/>
                <w:rtl w:val="0"/>
              </w:rPr>
              <w:t xml:space="preserve">Interview Questions &amp; Answers</w:t>
            </w:r>
            <w:r w:rsidDel="00000000" w:rsidR="00000000" w:rsidRPr="00000000">
              <w:rPr>
                <w:rtl w:val="0"/>
              </w:rPr>
            </w:r>
          </w:p>
        </w:tc>
      </w:tr>
    </w:tbl>
    <w:p w:rsidR="00000000" w:rsidDel="00000000" w:rsidP="00000000" w:rsidRDefault="00000000" w:rsidRPr="00000000" w14:paraId="00000077">
      <w:pPr>
        <w:spacing w:after="160" w:lineRule="auto"/>
        <w:rPr/>
      </w:pPr>
      <w:r w:rsidDel="00000000" w:rsidR="00000000" w:rsidRPr="00000000">
        <w:rPr>
          <w:rtl w:val="0"/>
        </w:rPr>
      </w:r>
    </w:p>
    <w:p w:rsidR="00000000" w:rsidDel="00000000" w:rsidP="00000000" w:rsidRDefault="00000000" w:rsidRPr="00000000" w14:paraId="00000078">
      <w:pPr>
        <w:spacing w:after="60" w:before="180" w:lineRule="auto"/>
        <w:rPr/>
      </w:pPr>
      <w:r w:rsidDel="00000000" w:rsidR="00000000" w:rsidRPr="00000000">
        <w:rPr>
          <w:b w:val="1"/>
          <w:bCs w:val="1"/>
          <w:color w:val="c8102e"/>
          <w:sz w:val="22"/>
          <w:szCs w:val="22"/>
          <w:rtl w:val="0"/>
        </w:rPr>
        <w:t xml:space="preserve">Q1. </w:t>
      </w:r>
      <w:r w:rsidDel="00000000" w:rsidR="00000000" w:rsidRPr="00000000">
        <w:rPr>
          <w:b w:val="1"/>
          <w:bCs w:val="1"/>
          <w:color w:val="1a1a1a"/>
          <w:sz w:val="22"/>
          <w:szCs w:val="22"/>
          <w:rtl w:val="0"/>
        </w:rPr>
        <w:t xml:space="preserve">What problem was Unity Catalog designed to solve?</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Before Unity Catalog, each Databricks workspace had its own separate Hive metastore, causing data silos and fragmented governance across workspaces. Unity Catalog centralizes governance for data, AI assets, and files into a single layer shareable across workspaces and clouds.</w:t>
      </w:r>
      <w:r w:rsidDel="00000000" w:rsidR="00000000" w:rsidRPr="00000000">
        <w:rPr>
          <w:rtl w:val="0"/>
        </w:rPr>
      </w:r>
    </w:p>
    <w:p w:rsidR="00000000" w:rsidDel="00000000" w:rsidP="00000000" w:rsidRDefault="00000000" w:rsidRPr="00000000" w14:paraId="0000007A">
      <w:pPr>
        <w:spacing w:after="60" w:before="180" w:lineRule="auto"/>
        <w:rPr/>
      </w:pPr>
      <w:r w:rsidDel="00000000" w:rsidR="00000000" w:rsidRPr="00000000">
        <w:rPr>
          <w:b w:val="1"/>
          <w:bCs w:val="1"/>
          <w:color w:val="c8102e"/>
          <w:sz w:val="22"/>
          <w:szCs w:val="22"/>
          <w:rtl w:val="0"/>
        </w:rPr>
        <w:t xml:space="preserve">Q2. </w:t>
      </w:r>
      <w:r w:rsidDel="00000000" w:rsidR="00000000" w:rsidRPr="00000000">
        <w:rPr>
          <w:b w:val="1"/>
          <w:bCs w:val="1"/>
          <w:color w:val="1a1a1a"/>
          <w:sz w:val="22"/>
          <w:szCs w:val="22"/>
          <w:rtl w:val="0"/>
        </w:rPr>
        <w:t xml:space="preserve">What is the three-level namespace in Unity Catalog?</w:t>
      </w:r>
      <w:r w:rsidDel="00000000" w:rsidR="00000000" w:rsidRPr="00000000">
        <w:rPr>
          <w:rtl w:val="0"/>
        </w:rPr>
      </w:r>
    </w:p>
    <w:p w:rsidR="00000000" w:rsidDel="00000000" w:rsidP="00000000" w:rsidRDefault="00000000" w:rsidRPr="00000000" w14:paraId="0000007B">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catalog.schema.table (or more broadly catalog.schema.object). Catalog is the first layer, schema is the second, and the actual securable object like a table, view, or model is the third.</w:t>
      </w:r>
      <w:r w:rsidDel="00000000" w:rsidR="00000000" w:rsidRPr="00000000">
        <w:rPr>
          <w:rtl w:val="0"/>
        </w:rPr>
      </w:r>
    </w:p>
    <w:p w:rsidR="00000000" w:rsidDel="00000000" w:rsidP="00000000" w:rsidRDefault="00000000" w:rsidRPr="00000000" w14:paraId="0000007C">
      <w:pPr>
        <w:spacing w:after="60" w:before="180" w:lineRule="auto"/>
        <w:rPr/>
      </w:pPr>
      <w:r w:rsidDel="00000000" w:rsidR="00000000" w:rsidRPr="00000000">
        <w:rPr>
          <w:b w:val="1"/>
          <w:bCs w:val="1"/>
          <w:color w:val="c8102e"/>
          <w:sz w:val="22"/>
          <w:szCs w:val="22"/>
          <w:rtl w:val="0"/>
        </w:rPr>
        <w:t xml:space="preserve">Q3. </w:t>
      </w:r>
      <w:r w:rsidDel="00000000" w:rsidR="00000000" w:rsidRPr="00000000">
        <w:rPr>
          <w:b w:val="1"/>
          <w:bCs w:val="1"/>
          <w:color w:val="1a1a1a"/>
          <w:sz w:val="22"/>
          <w:szCs w:val="22"/>
          <w:rtl w:val="0"/>
        </w:rPr>
        <w:t xml:space="preserve">What happens to the legacy Hive metastore after adopting Unity Catalog?</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It doesn't disappear. It appears as a special top-level catalog called hive_metastore within Unity Catalog's own three-level namespace, allowing old and new data to coexist and even be joined together.</w:t>
      </w:r>
      <w:r w:rsidDel="00000000" w:rsidR="00000000" w:rsidRPr="00000000">
        <w:rPr>
          <w:rtl w:val="0"/>
        </w:rPr>
      </w:r>
    </w:p>
    <w:p w:rsidR="00000000" w:rsidDel="00000000" w:rsidP="00000000" w:rsidRDefault="00000000" w:rsidRPr="00000000" w14:paraId="0000007E">
      <w:pPr>
        <w:spacing w:after="60" w:before="180" w:lineRule="auto"/>
        <w:rPr/>
      </w:pPr>
      <w:r w:rsidDel="00000000" w:rsidR="00000000" w:rsidRPr="00000000">
        <w:rPr>
          <w:b w:val="1"/>
          <w:bCs w:val="1"/>
          <w:color w:val="c8102e"/>
          <w:sz w:val="22"/>
          <w:szCs w:val="22"/>
          <w:rtl w:val="0"/>
        </w:rPr>
        <w:t xml:space="preserve">Q4. </w:t>
      </w:r>
      <w:r w:rsidDel="00000000" w:rsidR="00000000" w:rsidRPr="00000000">
        <w:rPr>
          <w:b w:val="1"/>
          <w:bCs w:val="1"/>
          <w:color w:val="1a1a1a"/>
          <w:sz w:val="22"/>
          <w:szCs w:val="22"/>
          <w:rtl w:val="0"/>
        </w:rPr>
        <w:t xml:space="preserve">If a user has SELECT on a table, is that enough to query it?</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Not necessarily. The user must also have USE CATALOG on the table's parent catalog and USE SCHEMA on its parent schema, since these permissions are required for all operations on objects inside them, regardless of table-level privileges.</w:t>
      </w:r>
      <w:r w:rsidDel="00000000" w:rsidR="00000000" w:rsidRPr="00000000">
        <w:rPr>
          <w:rtl w:val="0"/>
        </w:rPr>
      </w:r>
    </w:p>
    <w:p w:rsidR="00000000" w:rsidDel="00000000" w:rsidP="00000000" w:rsidRDefault="00000000" w:rsidRPr="00000000" w14:paraId="00000080">
      <w:pPr>
        <w:spacing w:after="60" w:before="180" w:lineRule="auto"/>
        <w:rPr/>
      </w:pPr>
      <w:r w:rsidDel="00000000" w:rsidR="00000000" w:rsidRPr="00000000">
        <w:rPr>
          <w:b w:val="1"/>
          <w:bCs w:val="1"/>
          <w:color w:val="c8102e"/>
          <w:sz w:val="22"/>
          <w:szCs w:val="22"/>
          <w:rtl w:val="0"/>
        </w:rPr>
        <w:t xml:space="preserve">Q5. </w:t>
      </w:r>
      <w:r w:rsidDel="00000000" w:rsidR="00000000" w:rsidRPr="00000000">
        <w:rPr>
          <w:b w:val="1"/>
          <w:bCs w:val="1"/>
          <w:color w:val="1a1a1a"/>
          <w:sz w:val="22"/>
          <w:szCs w:val="22"/>
          <w:rtl w:val="0"/>
        </w:rPr>
        <w:t xml:space="preserve">What is the difference between a managed table and an external table in Unity Catalog?</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For a managed table, Unity Catalog determines the storage location and handles both governance and the storage lifecycle. For an external table, you specify the storage location yourself, and Unity Catalog only handles governance, not the storage lifecycle.</w:t>
      </w:r>
      <w:r w:rsidDel="00000000" w:rsidR="00000000" w:rsidRPr="00000000">
        <w:rPr>
          <w:rtl w:val="0"/>
        </w:rPr>
      </w:r>
    </w:p>
    <w:p w:rsidR="00000000" w:rsidDel="00000000" w:rsidP="00000000" w:rsidRDefault="00000000" w:rsidRPr="00000000" w14:paraId="00000082">
      <w:pPr>
        <w:spacing w:after="60" w:before="180" w:lineRule="auto"/>
        <w:rPr/>
      </w:pPr>
      <w:r w:rsidDel="00000000" w:rsidR="00000000" w:rsidRPr="00000000">
        <w:rPr>
          <w:b w:val="1"/>
          <w:bCs w:val="1"/>
          <w:color w:val="c8102e"/>
          <w:sz w:val="22"/>
          <w:szCs w:val="22"/>
          <w:rtl w:val="0"/>
        </w:rPr>
        <w:t xml:space="preserve">Q6. </w:t>
      </w:r>
      <w:r w:rsidDel="00000000" w:rsidR="00000000" w:rsidRPr="00000000">
        <w:rPr>
          <w:b w:val="1"/>
          <w:bCs w:val="1"/>
          <w:color w:val="1a1a1a"/>
          <w:sz w:val="22"/>
          <w:szCs w:val="22"/>
          <w:rtl w:val="0"/>
        </w:rPr>
        <w:t xml:space="preserve">Can a single Unity Catalog metastore be shared across multiple workspaces?</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Yes. One metastore can be created per region and attached to any number of workspaces in that region, giving every linked workspace the same view of the governed data.</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8f0b20" w:val="clear"/>
            <w:tcMar>
              <w:top w:w="300.0" w:type="dxa"/>
              <w:left w:w="300.0" w:type="dxa"/>
              <w:bottom w:w="300.0" w:type="dxa"/>
              <w:right w:w="300.0" w:type="dxa"/>
            </w:tcMar>
          </w:tcPr>
          <w:p w:rsidR="00000000" w:rsidDel="00000000" w:rsidP="00000000" w:rsidRDefault="00000000" w:rsidRPr="00000000" w14:paraId="00000085">
            <w:pPr>
              <w:jc w:val="center"/>
              <w:rPr/>
            </w:pPr>
            <w:r w:rsidDel="00000000" w:rsidR="00000000" w:rsidRPr="00000000">
              <w:rPr>
                <w:b w:val="1"/>
                <w:bCs w:val="1"/>
                <w:color w:val="ffffff"/>
                <w:sz w:val="26"/>
                <w:szCs w:val="26"/>
                <w:rtl w:val="0"/>
              </w:rPr>
              <w:t xml:space="preserve">STAY ON TRACK FOR ALL 30 DAYS</w:t>
            </w:r>
            <w:r w:rsidDel="00000000" w:rsidR="00000000" w:rsidRPr="00000000">
              <w:rPr>
                <w:rtl w:val="0"/>
              </w:rPr>
            </w:r>
          </w:p>
          <w:p w:rsidR="00000000" w:rsidDel="00000000" w:rsidP="00000000" w:rsidRDefault="00000000" w:rsidRPr="00000000" w14:paraId="00000086">
            <w:pPr>
              <w:spacing w:before="140" w:lineRule="auto"/>
              <w:jc w:val="center"/>
              <w:rPr/>
            </w:pPr>
            <w:r w:rsidDel="00000000" w:rsidR="00000000" w:rsidRPr="00000000">
              <w:rPr>
                <w:color w:val="ffffff"/>
                <w:sz w:val="22"/>
                <w:szCs w:val="22"/>
                <w:rtl w:val="0"/>
              </w:rPr>
              <w:t xml:space="preserve">Comment the keyword </w:t>
            </w:r>
            <w:r w:rsidDel="00000000" w:rsidR="00000000" w:rsidRPr="00000000">
              <w:rPr>
                <w:b w:val="1"/>
                <w:bCs w:val="1"/>
                <w:color w:val="ffffff"/>
                <w:sz w:val="26"/>
                <w:szCs w:val="26"/>
                <w:rtl w:val="0"/>
              </w:rPr>
              <w:t xml:space="preserve">DATABRICKS</w:t>
            </w:r>
            <w:r w:rsidDel="00000000" w:rsidR="00000000" w:rsidRPr="00000000">
              <w:rPr>
                <w:color w:val="ffffff"/>
                <w:sz w:val="22"/>
                <w:szCs w:val="22"/>
                <w:rtl w:val="0"/>
              </w:rPr>
              <w:t xml:space="preserve"> on the reel to get this document and future deep-dives sent directly to you.</w:t>
            </w:r>
            <w:r w:rsidDel="00000000" w:rsidR="00000000" w:rsidRPr="00000000">
              <w:rPr>
                <w:rtl w:val="0"/>
              </w:rPr>
            </w:r>
          </w:p>
          <w:p w:rsidR="00000000" w:rsidDel="00000000" w:rsidP="00000000" w:rsidRDefault="00000000" w:rsidRPr="00000000" w14:paraId="00000087">
            <w:pPr>
              <w:spacing w:before="200" w:lineRule="auto"/>
              <w:jc w:val="center"/>
              <w:rPr/>
            </w:pPr>
            <w:r w:rsidDel="00000000" w:rsidR="00000000" w:rsidRPr="00000000">
              <w:rPr>
                <w:i w:val="1"/>
                <w:iCs w:val="1"/>
                <w:color w:val="f2c6cc"/>
                <w:sz w:val="20"/>
                <w:szCs w:val="20"/>
                <w:rtl w:val="0"/>
              </w:rPr>
              <w:t xml:space="preserve">Piyush Varma | The Data Engineer Lab</w:t>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right"/>
      <w:rPr/>
    </w:pPr>
    <w:r w:rsidDel="00000000" w:rsidR="00000000" w:rsidRPr="00000000">
      <w:rPr>
        <w:color w:val="999999"/>
        <w:sz w:val="16"/>
        <w:szCs w:val="16"/>
        <w:rtl w:val="0"/>
      </w:rPr>
      <w:t xml:space="preserve">THE DATA ENGINEER LAB — DATABRICKS SERIES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