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8102e"/>
          <w:sz w:val="24"/>
          <w:szCs w:val="24"/>
          <w:rtl w:val="0"/>
        </w:rPr>
        <w:t xml:space="preserve">THE DATA ENGINEER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0b1f3a"/>
          <w:sz w:val="48"/>
          <w:szCs w:val="48"/>
          <w:rtl w:val="0"/>
        </w:rPr>
        <w:t xml:space="preserve">DATABRICKS FROM ZERO TO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6"/>
          <w:szCs w:val="26"/>
          <w:rtl w:val="0"/>
        </w:rPr>
        <w:t xml:space="preserve">A 30-Day Interview &amp; Career Readiness Series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60.0" w:type="dxa"/>
              <w:left w:w="300.0" w:type="dxa"/>
              <w:bottom w:w="26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30"/>
                <w:szCs w:val="30"/>
                <w:rtl w:val="0"/>
              </w:rPr>
              <w:t xml:space="preserve">DAY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Unity Catalog vs Hive Metastore — The Migration Interview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Why This Comparison Comes Up So Often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Most organizations running Databricks today didn't start with Unity Catalog. They started with the built-in, workspace-level Hive metastore, and are now somewhere in the process of migrating. This makes the comparison a natural, practical interview topic, especially for roles touching platform or governance work.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fcc" w:space="0" w:sz="12" w:val="single"/>
              <w:left w:color="1d6fcc" w:space="0" w:sz="24" w:val="single"/>
              <w:bottom w:color="1d6fcc" w:space="0" w:sz="12" w:val="single"/>
              <w:right w:color="1d6fcc" w:space="0" w:sz="12" w:val="single"/>
            </w:tcBorders>
            <w:shd w:fill="dcebfc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CORE 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Although Databricks workspaces continue to include the built-in Hive metastore, data governance using Hive metastore is deprecated, and Databricks recommends migrating all data from the legacy Hive metastore to Unity Catalog.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Core Differences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50"/>
        <w:tblGridChange w:id="0">
          <w:tblGrid>
            <w:gridCol w:w="2200"/>
            <w:gridCol w:w="34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Hive Metastore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Unity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Workspace-level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Account-level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Two-level: database.table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Three-level: catalog.schema.table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Cross-Workspace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Not natively supported; each workspace isolated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Native; one metastore shared across many workspaces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Governed Asset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Tables and views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Tables, views, ML models, dashboards, files, functions, volumes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Lineage and Auditing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Not natively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Built-in, unified lineage and 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Access Control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Local, workspace-specific users and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Account-level groups, consistent across workspaces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How Access Control Actually Differs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a800" w:space="0" w:sz="12" w:val="single"/>
              <w:left w:color="e0a800" w:space="0" w:sz="24" w:val="single"/>
              <w:bottom w:color="e0a800" w:space="0" w:sz="12" w:val="single"/>
              <w:right w:color="e0a800" w:space="0" w:sz="12" w:val="single"/>
            </w:tcBorders>
            <w:shd w:fill="fff4d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IMPORTANT NUANCE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Unity Catalog is an account-level object, and the Hive metastore is a workspace-level object. Permissions defined within the hive_metastore catalog always refer to the local users and groups in the workspace, while access control policies in Unity Catalog are applied to account groups instead of workspace-local groups.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This means a permission granted in one workspace's Hive metastore has no bearing on any other workspace, since the underlying users and groups are locally scoped. Unity Catalog's account-level groups solve this by giving the same identity a consistent set of permissions no matter which linked workspace they're working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What Migration Actually Involves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 hard cutover required: Unity Catalog is additive and can coexist with the Hive metastore, which continues to be accessible as the hive_metastore catalog.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Partition handling changes: Unity Catalog manages partitions differently than Hive, and Hive commands that directly manipulate partitions are not supported on tables managed by Unity Catalog.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Managed tables always use Delta: when upgrading a Hive table to a Unity Catalog managed table, the result always uses the Delta table format, and Unity Catalog fully manages its lifecycle, file layout, and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Table history is not preserved automatically: table history is not migrated when you run CREATE TABLE CLONE as part of an upgrade.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Federation as an alternative: Hive metastore federation lets you create a Unity Catalog catalog that mirrors your existing Hive metastore, without a full table-by-table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When Hive Metastore Might Still Be Used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Running a single, legacy Hadoop or Spark environment with no near-term plans to migrate.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Very simple data needs, with no requirement for advanced security, sharing, or governance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Early stages of a Databricks adoption, using the built-in Hive metastore as a temporary step before a planned upgrade to Unity Catalog.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4a" w:space="0" w:sz="12" w:val="single"/>
              <w:left w:color="2e9e4a" w:space="0" w:sz="24" w:val="single"/>
              <w:bottom w:color="2e9e4a" w:space="0" w:sz="12" w:val="single"/>
              <w:right w:color="2e9e4a" w:space="0" w:sz="12" w:val="single"/>
            </w:tcBorders>
            <w:shd w:fill="dff6e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GOOD TO KNOW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By default, compute clusters continue to connect to the Hive metastore even after Unity Catalog is adopted, unless access is explicitly disabled workspace-wide or per cluster.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Scope Comparison at a Glance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b1b1f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HIVE METASTORE (workspace-scoped, isolated)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Workspace A | Workspace B | Workspace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own metastore, own local users/groups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(no native sharing between workspaces)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UNITY CATALOG (account-scoped, shared)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ONE METASTORE + account-level groups &amp;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      |            |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 Workspace A   Workspace B   Workspace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e8e8"/>
                <w:sz w:val="19"/>
                <w:szCs w:val="19"/>
                <w:rtl w:val="0"/>
              </w:rPr>
              <w:t xml:space="preserve">  (shared view, shared governance, shared lineage)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4a" w:space="0" w:sz="12" w:val="single"/>
              <w:left w:color="2e9e4a" w:space="0" w:sz="24" w:val="single"/>
              <w:bottom w:color="2e9e4a" w:space="0" w:sz="12" w:val="single"/>
              <w:right w:color="2e9e4a" w:space="0" w:sz="12" w:val="single"/>
            </w:tcBorders>
            <w:shd w:fill="dff6e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REMEMBER THIS FOR INTERVIEWS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single biggest architectural difference is scope: Hive metastore is workspace-level and isolated, Unity Catalog is account-level and shared. Every other difference, namespace depth, governed asset types, and group model, follows from that core distinction.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Glossary — Day 15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Hive Metastore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The legacy, workspace-level metadata store built for Hadoop-era workflows; now deprecated for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hive_metastore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The special catalog name under which the legacy Hive metastore is surfaced inside Unity Catalog's namespace.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Account-Level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 group defined at the Databricks account level, used consistently for access control across all linked workspaces in Unity 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Hive Metastore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 migration approach that creates a Unity Catalog catalog mirroring an existing Hive metastore, without a full table-by-table migration.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Partition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Direct commands to add, drop, or alter partitions; supported in Hive but not on Unity Catalog managed tables.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8102e"/>
                <w:sz w:val="18"/>
                <w:szCs w:val="18"/>
                <w:rtl w:val="0"/>
              </w:rPr>
              <w:t xml:space="preserve">SECTION 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Interview Questions &amp; Answers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c8102e"/>
          <w:sz w:val="22"/>
          <w:szCs w:val="22"/>
          <w:rtl w:val="0"/>
        </w:rPr>
        <w:t xml:space="preserve">Q1.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What is the core scope difference between Hive Metastore and Unity Catalog?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b w:val="1"/>
          <w:bCs w:val="1"/>
          <w:color w:val="16305c"/>
          <w:sz w:val="21"/>
          <w:szCs w:val="21"/>
          <w:rtl w:val="0"/>
        </w:rPr>
        <w:t xml:space="preserve">A.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Hive Metastore is a workspace-level object, isolated per workspace, while Unity Catalog is an account-level object that can be shared across every workspace in a region through a single metastore.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c8102e"/>
          <w:sz w:val="22"/>
          <w:szCs w:val="22"/>
          <w:rtl w:val="0"/>
        </w:rPr>
        <w:t xml:space="preserve">Q2.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Why can't permissions granted in one workspace's Hive metastore apply to another workspace?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b w:val="1"/>
          <w:bCs w:val="1"/>
          <w:color w:val="16305c"/>
          <w:sz w:val="21"/>
          <w:szCs w:val="21"/>
          <w:rtl w:val="0"/>
        </w:rPr>
        <w:t xml:space="preserve">A.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Because permissions defined within the hive_metastore catalog always refer to local users and groups scoped to that specific workspace, whereas Unity Catalog uses account-level groups that carry the same permissions across all linked workspaces.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c8102e"/>
          <w:sz w:val="22"/>
          <w:szCs w:val="22"/>
          <w:rtl w:val="0"/>
        </w:rPr>
        <w:t xml:space="preserve">Q3.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Does adopting Unity Catalog require immediately abandoning the Hive metastore?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b w:val="1"/>
          <w:bCs w:val="1"/>
          <w:color w:val="16305c"/>
          <w:sz w:val="21"/>
          <w:szCs w:val="21"/>
          <w:rtl w:val="0"/>
        </w:rPr>
        <w:t xml:space="preserve">A.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No. Unity Catalog is additive and can coexist with the Hive metastore, which remains accessible as the hive_metastore catalog, and by default clusters continue to connect to it unless access is explicitly disabled.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c8102e"/>
          <w:sz w:val="22"/>
          <w:szCs w:val="22"/>
          <w:rtl w:val="0"/>
        </w:rPr>
        <w:t xml:space="preserve">Q4.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What data asset types does Hive Metastore govern compared to Unity Catalog?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b w:val="1"/>
          <w:bCs w:val="1"/>
          <w:color w:val="16305c"/>
          <w:sz w:val="21"/>
          <w:szCs w:val="21"/>
          <w:rtl w:val="0"/>
        </w:rPr>
        <w:t xml:space="preserve">A.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Hive Metastore covers tables and views only, while Unity Catalog extends governance to ML models, AI assets, dashboards, and files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c8102e"/>
          <w:sz w:val="22"/>
          <w:szCs w:val="22"/>
          <w:rtl w:val="0"/>
        </w:rPr>
        <w:t xml:space="preserve">Q5.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What changes when a Hive table is upgraded to a Unity Catalog managed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b w:val="1"/>
          <w:bCs w:val="1"/>
          <w:color w:val="16305c"/>
          <w:sz w:val="21"/>
          <w:szCs w:val="21"/>
          <w:rtl w:val="0"/>
        </w:rPr>
        <w:t xml:space="preserve">A.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The resulting managed table always uses the Delta table format, and Unity Catalog fully manages its lifecycle, file layout, and storage; however, table history is not migrated when using CREATE TABLE CLONE as part of the upgrade.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c8102e"/>
          <w:sz w:val="22"/>
          <w:szCs w:val="22"/>
          <w:rtl w:val="0"/>
        </w:rPr>
        <w:t xml:space="preserve">Q6.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What is Hive metastore federation?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b w:val="1"/>
          <w:bCs w:val="1"/>
          <w:color w:val="16305c"/>
          <w:sz w:val="21"/>
          <w:szCs w:val="21"/>
          <w:rtl w:val="0"/>
        </w:rPr>
        <w:t xml:space="preserve">A.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An alternative migration approach that creates a catalog in Unity Catalog mirroring an existing Hive metastore, allowing Unity Catalog to govern the tables registered there without requiring a full table-by-table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8f0b20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STAY ON TRACK FOR ALL 30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140" w:lineRule="auto"/>
              <w:jc w:val="center"/>
              <w:rPr/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Comment the keyword 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DATABRICKS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 on the reel to get this document and future deep-dives sent directly to you.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2c6cc"/>
                <w:sz w:val="20"/>
                <w:szCs w:val="20"/>
                <w:rtl w:val="0"/>
              </w:rPr>
              <w:t xml:space="preserve">Piyush Varma | The Data Engineer 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THE DATA ENGINEER LAB — DATABRICKS SERIES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