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9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44.png" ContentType="image/png"/>
  <Override PartName="/word/media/image30.png" ContentType="image/png"/>
  <Override PartName="/word/media/image27.png" ContentType="image/png"/>
  <Override PartName="/word/media/image26.png" ContentType="image/png"/>
  <Override PartName="/word/media/image38.png" ContentType="image/png"/>
  <Override PartName="/word/media/image33.png" ContentType="image/png"/>
  <Override PartName="/word/media/image25.png" ContentType="image/png"/>
  <Override PartName="/word/media/image28.png" ContentType="image/png"/>
  <Override PartName="/word/media/image55.png" ContentType="image/png"/>
  <Override PartName="/word/media/image37.png" ContentType="image/png"/>
  <Override PartName="/word/media/image22.png" ContentType="image/png"/>
  <Override PartName="/word/media/image31.png" ContentType="image/png"/>
  <Override PartName="/word/media/image24.png" ContentType="image/png"/>
  <Override PartName="/word/media/image5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46.png" ContentType="image/png"/>
  <Override PartName="/word/media/image13.png" ContentType="image/png"/>
  <Override PartName="/word/media/image23.png" ContentType="image/png"/>
  <Override PartName="/word/media/image39.png" ContentType="image/png"/>
  <Override PartName="/word/media/image35.png" ContentType="image/png"/>
  <Override PartName="/word/media/image12.png" ContentType="image/png"/>
  <Override PartName="/word/media/image10.png" ContentType="image/png"/>
  <Override PartName="/word/media/image48.png" ContentType="image/png"/>
  <Override PartName="/word/media/image15.png" ContentType="image/png"/>
  <Override PartName="/word/media/image9.png" ContentType="image/png"/>
  <Override PartName="/word/media/image40.png" ContentType="image/png"/>
  <Override PartName="/word/media/image8.png" ContentType="image/png"/>
  <Override PartName="/word/media/image29.png" ContentType="image/png"/>
  <Override PartName="/word/media/image34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47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>
          <w:lang w:val="en-US"/>
        </w:rPr>
        <w:t>##. Ko`paytirishni sdfa asdfa sfdasdf adsfasdf afsdasdf asdfasdf sadfsdfa sadfsadfasdf asdfasdf asdfasdf asdfasd fasdf a sdfaf asdfasdf asdf asdfasdfas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fasdfasdf asdf asdf asdf asdfasdf fasdf adfsasdf asd fasdfasdf sadfasdf abajaring: </w:t>
      </w:r>
      <w:r>
        <w:rPr>
          <w:lang w:val="en-US"/>
        </w:rPr>
        <w:drawing>
          <wp:inline distT="0" distB="0" distL="114935" distR="114935">
            <wp:extent cx="1590675" cy="409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935" distR="114935">
            <wp:extent cx="523875" cy="3619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asdfasdf.</w:t>
      </w:r>
      <w:r/>
    </w:p>
    <w:p>
      <w:pPr>
        <w:pStyle w:val="TextBody"/>
      </w:pPr>
      <w:r>
        <w:rPr>
          <w:lang w:val="en-US"/>
        </w:rPr>
        <w:t xml:space="preserve">A) 0,27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409575" cy="3619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33375" cy="3619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0,108 </w:t>
      </w:r>
      <w:r/>
    </w:p>
    <w:p>
      <w:pPr>
        <w:pStyle w:val="TextBody"/>
      </w:pPr>
      <w:r>
        <w:rPr>
          <w:lang w:val="en-US"/>
        </w:rPr>
        <w:t xml:space="preserve">##. Kvadratning tomoni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m. Kvadratning perimetrini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3,5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Avtomashina tezligi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km/minut ga teng. </w:t>
      </w:r>
      <w:r>
        <w:rPr>
          <w:lang w:val="it-IT"/>
        </w:rPr>
        <w:t xml:space="preserve">Avtomashina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minutda qancha masofa o`tadi ?</w:t>
      </w:r>
      <w:r/>
    </w:p>
    <w:p>
      <w:pPr>
        <w:pStyle w:val="TextBody"/>
      </w:pPr>
      <w:r>
        <w:rPr>
          <w:lang w:val="it-IT"/>
        </w:rPr>
        <w:t xml:space="preserve">A)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B)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C)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km</w:t>
      </w:r>
      <w:r/>
    </w:p>
    <w:p>
      <w:pPr>
        <w:pStyle w:val="TextBody"/>
      </w:pPr>
      <w:r>
        <w:rPr>
          <w:lang w:val="it-IT"/>
        </w:rPr>
        <w:t>D) 2 km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To`g`ri burchakli parallelepipedning o`lchovlari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dm,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 va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dm ga teng. Uning hajmini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##. Agar to`g`ri to`rtburchakning o`lchamlari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va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bo`lsa, uning yuzini toping.</w:t>
      </w:r>
      <w:r/>
    </w:p>
    <w:p>
      <w:pPr>
        <w:pStyle w:val="TextBody"/>
      </w:pPr>
      <w:r>
        <w:rPr>
          <w:lang w:val="en-US"/>
        </w:rPr>
        <w:t xml:space="preserve">A) 8,4 m2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</w:t>
      </w:r>
      <w:r/>
    </w:p>
    <w:p>
      <w:pPr>
        <w:pStyle w:val="TextBody"/>
      </w:pPr>
      <w:r>
        <w:rPr>
          <w:lang w:val="en-US"/>
        </w:rPr>
        <w:t>C) 5,9 m2</w:t>
      </w:r>
      <w:r/>
    </w:p>
    <w:p>
      <w:pPr>
        <w:pStyle w:val="TextBody"/>
      </w:pPr>
      <w:r>
        <w:rPr>
          <w:lang w:val="en-US"/>
        </w:rPr>
        <w:t>D) 11,8 m2</w:t>
      </w:r>
      <w:r/>
    </w:p>
    <w:p>
      <w:pPr>
        <w:pStyle w:val="TextBody"/>
      </w:pPr>
      <w:r>
        <w:rPr>
          <w:lang w:val="en-US"/>
        </w:rPr>
        <w:t xml:space="preserve">##. 42 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36 </w:t>
      </w:r>
      <w:r/>
    </w:p>
    <w:p>
      <w:pPr>
        <w:pStyle w:val="TextBody"/>
      </w:pPr>
      <w:r>
        <w:rPr>
          <w:lang w:val="en-US"/>
        </w:rPr>
        <w:t>C) 49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##. Kitob 140 sahifadan iborat. Javlonbek kitobning 0,8 qismini o`qidi. Javlonbek kitobning nechta sahifasini o`qigan ?</w:t>
      </w:r>
      <w:r/>
    </w:p>
    <w:p>
      <w:pPr>
        <w:pStyle w:val="TextBody"/>
      </w:pPr>
      <w:r>
        <w:rPr>
          <w:lang w:val="en-US"/>
        </w:rPr>
        <w:t xml:space="preserve">A) 120 </w:t>
      </w:r>
      <w:r/>
    </w:p>
    <w:p>
      <w:pPr>
        <w:pStyle w:val="TextBody"/>
      </w:pPr>
      <w:r>
        <w:rPr>
          <w:lang w:val="en-US"/>
        </w:rPr>
        <w:t xml:space="preserve">B) 118 </w:t>
      </w:r>
      <w:r/>
    </w:p>
    <w:p>
      <w:pPr>
        <w:pStyle w:val="TextBody"/>
      </w:pPr>
      <w:r>
        <w:rPr>
          <w:lang w:val="en-US"/>
        </w:rPr>
        <w:t>C) 112</w:t>
      </w:r>
      <w:r/>
    </w:p>
    <w:p>
      <w:pPr>
        <w:pStyle w:val="TextBody"/>
      </w:pPr>
      <w:r>
        <w:rPr>
          <w:lang w:val="en-US"/>
        </w:rPr>
        <w:t>D) 102</w:t>
      </w:r>
      <w:r/>
    </w:p>
    <w:p>
      <w:pPr>
        <w:pStyle w:val="TextBody"/>
      </w:pPr>
      <w:r>
        <w:rPr>
          <w:lang w:val="en-US"/>
        </w:rPr>
        <w:t xml:space="preserve">##. Bir metr matoning narxi 20000 so`m.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mato qancha turadi ?</w:t>
      </w:r>
      <w:r/>
    </w:p>
    <w:p>
      <w:pPr>
        <w:pStyle w:val="TextBody"/>
      </w:pPr>
      <w:r>
        <w:rPr>
          <w:lang w:val="en-US"/>
        </w:rPr>
        <w:t xml:space="preserve">A) 30000 so`m </w:t>
      </w:r>
      <w:r/>
    </w:p>
    <w:p>
      <w:pPr>
        <w:pStyle w:val="TextBody"/>
      </w:pPr>
      <w:r>
        <w:rPr>
          <w:lang w:val="en-US"/>
        </w:rPr>
        <w:t xml:space="preserve">B) 23500 so`m </w:t>
      </w:r>
      <w:r/>
    </w:p>
    <w:p>
      <w:pPr>
        <w:pStyle w:val="TextBody"/>
      </w:pPr>
      <w:r>
        <w:rPr>
          <w:lang w:val="en-US"/>
        </w:rPr>
        <w:t>C) 18000 so`m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12000 so`m </w:t>
      </w:r>
      <w:r/>
    </w:p>
    <w:p>
      <w:pPr>
        <w:pStyle w:val="TextBody"/>
      </w:pPr>
      <w:r>
        <w:rPr>
          <w:lang w:val="en-US"/>
        </w:rPr>
        <w:t xml:space="preserve">##.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ning 0,45 qismini toping.</w:t>
      </w:r>
      <w:r/>
    </w:p>
    <w:p>
      <w:pPr>
        <w:pStyle w:val="TextBody"/>
      </w:pPr>
      <w:r>
        <w:rPr>
          <w:lang w:val="en-US"/>
        </w:rPr>
        <w:t xml:space="preserve">A) 2,1 </w:t>
      </w:r>
      <w:r/>
    </w:p>
    <w:p>
      <w:pPr>
        <w:pStyle w:val="TextBody"/>
      </w:pPr>
      <w:r>
        <w:rPr>
          <w:lang w:val="en-US"/>
        </w:rPr>
        <w:t xml:space="preserve">B) 2,25 </w:t>
      </w:r>
      <w:r/>
    </w:p>
    <w:p>
      <w:pPr>
        <w:pStyle w:val="TextBody"/>
      </w:pPr>
      <w:r>
        <w:rPr>
          <w:lang w:val="en-US"/>
        </w:rPr>
        <w:t>C) 1,96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428625" cy="36195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Do`konga 96 tonna karam keltirildi. Agar kun davomida uning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 sotilgan bo`lsa, do`konda yana qancha karam qolgan ?</w:t>
      </w:r>
      <w:r/>
    </w:p>
    <w:p>
      <w:pPr>
        <w:pStyle w:val="TextBody"/>
      </w:pPr>
      <w:r>
        <w:rPr>
          <w:lang w:val="it-IT"/>
        </w:rPr>
        <w:t xml:space="preserve">A) 76,8 tonna </w:t>
      </w:r>
      <w:r/>
    </w:p>
    <w:p>
      <w:pPr>
        <w:pStyle w:val="TextBody"/>
      </w:pPr>
      <w:r>
        <w:rPr>
          <w:lang w:val="it-IT"/>
        </w:rPr>
        <w:t xml:space="preserve">B) 19,2 tonna </w:t>
      </w:r>
      <w:r/>
    </w:p>
    <w:p>
      <w:pPr>
        <w:pStyle w:val="TextBody"/>
      </w:pPr>
      <w:r>
        <w:rPr>
          <w:lang w:val="it-IT"/>
        </w:rPr>
        <w:t>C) 57,6 tonna</w:t>
      </w:r>
      <w:r/>
    </w:p>
    <w:p>
      <w:pPr>
        <w:pStyle w:val="TextBody"/>
      </w:pPr>
      <w:r>
        <w:rPr>
          <w:lang w:val="it-IT"/>
        </w:rPr>
        <w:t xml:space="preserve"> </w:t>
      </w:r>
      <w:r>
        <w:rPr>
          <w:lang w:val="it-IT"/>
        </w:rPr>
        <w:t xml:space="preserve">D) 38,4 tonna </w:t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447800" cy="361950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100 </w:t>
      </w:r>
      <w:r/>
    </w:p>
    <w:p>
      <w:pPr>
        <w:pStyle w:val="TextBody"/>
      </w:pPr>
      <w:r>
        <w:rPr>
          <w:lang w:val="en-US"/>
        </w:rPr>
        <w:t xml:space="preserve">B) 189 </w:t>
      </w:r>
      <w:r/>
    </w:p>
    <w:p>
      <w:pPr>
        <w:pStyle w:val="TextBody"/>
      </w:pPr>
      <w:r>
        <w:rPr>
          <w:lang w:val="en-US"/>
        </w:rPr>
        <w:t>C) 8900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571500" cy="361950"/>
            <wp:effectExtent l="0" t="0" r="0" b="0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Ifodaning qiymatini toping: </w:t>
      </w:r>
      <w:r>
        <w:rPr>
          <w:lang w:val="en-US"/>
        </w:rPr>
        <w:drawing>
          <wp:inline distT="0" distB="0" distL="114935" distR="114935">
            <wp:extent cx="819150" cy="400050"/>
            <wp:effectExtent l="0" t="0" r="0" b="0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D) 11</w:t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1085850" cy="400050"/>
            <wp:effectExtent l="0" t="0" r="0" b="0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 3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0 </w:t>
      </w:r>
      <w:r/>
    </w:p>
    <w:p>
      <w:pPr>
        <w:pStyle w:val="TextBody"/>
      </w:pPr>
      <w:r>
        <w:rPr>
          <w:lang w:val="en-US"/>
        </w:rPr>
        <w:t>##. Quyidagilardan o`zaro teskari bo`lgan juftliklarni ko`rsating.</w:t>
      </w:r>
      <w:r/>
    </w:p>
    <w:p>
      <w:pPr>
        <w:pStyle w:val="TextBody"/>
      </w:pPr>
      <w:r>
        <w:rPr>
          <w:lang w:val="it-IT"/>
        </w:rPr>
        <w:t xml:space="preserve">1)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2)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3)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7 ; 4) 0,4 va </w:t>
      </w:r>
      <w:r>
        <w:rPr>
          <w:lang w:val="it-IT"/>
        </w:rPr>
        <w:drawing>
          <wp:inline distT="0" distB="0" distL="114935" distR="114935">
            <wp:extent cx="190500" cy="361950"/>
            <wp:effectExtent l="0" t="0" r="0" b="0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it-IT"/>
        </w:rPr>
        <w:t xml:space="preserve">A) 1;2;4 </w:t>
      </w:r>
      <w:r/>
    </w:p>
    <w:p>
      <w:pPr>
        <w:pStyle w:val="TextBody"/>
      </w:pPr>
      <w:r>
        <w:rPr>
          <w:lang w:val="it-IT"/>
        </w:rPr>
        <w:t xml:space="preserve">B) 1;2; 3 </w:t>
      </w:r>
      <w:r/>
    </w:p>
    <w:p>
      <w:pPr>
        <w:pStyle w:val="TextBody"/>
      </w:pPr>
      <w:r>
        <w:rPr>
          <w:lang w:val="it-IT"/>
        </w:rPr>
        <w:t>C) 2;3;4</w:t>
      </w:r>
      <w:r/>
    </w:p>
    <w:p>
      <w:pPr>
        <w:pStyle w:val="TextBody"/>
      </w:pPr>
      <w:r>
        <w:rPr>
          <w:lang w:val="it-IT"/>
        </w:rPr>
        <w:t>D) 1;3;4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sonining o`ziga teskari bo`lgan songa ko`paytmasini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0 </w:t>
      </w:r>
      <w:r/>
    </w:p>
    <w:p>
      <w:pPr>
        <w:pStyle w:val="TextBody"/>
      </w:pPr>
      <w:r>
        <w:rPr>
          <w:lang w:val="en-US"/>
        </w:rPr>
        <w:t>C) 1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371475" cy="361950"/>
            <wp:effectExtent l="0" t="0" r="0" b="0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1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580390" cy="361950"/>
            <wp:effectExtent l="0" t="0" r="0" b="0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C) 18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To`g`ri to`rtburchakning yuzi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5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ga teng. </w:t>
      </w:r>
      <w:r>
        <w:rPr>
          <w:lang w:val="it-IT"/>
        </w:rPr>
        <w:t xml:space="preserve">Agar uning eni </w:t>
      </w:r>
      <w:r>
        <w:rPr>
          <w:lang w:val="it-IT"/>
        </w:rPr>
        <w:drawing>
          <wp:inline distT="0" distB="0" distL="114935" distR="114935">
            <wp:extent cx="276225" cy="361950"/>
            <wp:effectExtent l="0" t="0" r="0" b="0"/>
            <wp:docPr id="5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 ga teng bo`lsa, bo`yini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42900" cy="361950"/>
            <wp:effectExtent l="0" t="0" r="0" b="0"/>
            <wp:docPr id="5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</w:t>
      </w:r>
      <w:r/>
    </w:p>
    <w:p>
      <w:pPr>
        <w:pStyle w:val="TextBody"/>
      </w:pPr>
      <w:r>
        <w:rPr>
          <w:lang w:val="en-US"/>
        </w:rPr>
        <w:t xml:space="preserve">B) 1,05 m </w:t>
      </w:r>
      <w:r/>
    </w:p>
    <w:p>
      <w:pPr>
        <w:pStyle w:val="TextBody"/>
      </w:pPr>
      <w:r>
        <w:rPr>
          <w:lang w:val="en-US"/>
        </w:rPr>
        <w:t>C) 1,8 m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</w:t>
      </w:r>
      <w:r/>
    </w:p>
    <w:p>
      <w:pPr>
        <w:pStyle w:val="TextBody"/>
        <w:spacing w:before="0" w:after="140"/>
        <w:rPr>
          <w:sz w:val="22"/>
          <w:sz w:val="22"/>
          <w:szCs w:val="22"/>
          <w:rFonts w:ascii="Calibri" w:hAnsi="Calibri" w:eastAsia="宋体" w:cs="Arial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##.</w:t>
      </w:r>
      <w:r/>
    </w:p>
    <w:p>
      <w:pPr>
        <w:pStyle w:val="TextBody"/>
        <w:spacing w:before="0" w:after="140"/>
        <w:rPr>
          <w:sz w:val="22"/>
          <w:sz w:val="22"/>
          <w:szCs w:val="22"/>
          <w:rFonts w:ascii="Calibri" w:hAnsi="Calibri" w:eastAsia="宋体" w:cs="Arial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18113</TotalTime>
  <Application>LibreOffice/4.3.3.2$Linux_X86_64 LibreOffice_project/430m0$Build-2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dcterms:modified xsi:type="dcterms:W3CDTF">2016-02-10T17:21:24Z</dcterms:modified>
  <cp:revision>14</cp:revision>
</cp:coreProperties>
</file>