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3D6" w:rsidRPr="002B63D6" w:rsidRDefault="002B63D6" w:rsidP="00746BE4">
      <w:pPr>
        <w:jc w:val="right"/>
      </w:pPr>
      <w:r w:rsidRPr="002B63D6">
        <w:t>Skyler Hart</w:t>
      </w:r>
    </w:p>
    <w:p w:rsidR="002B63D6" w:rsidRDefault="002B63D6" w:rsidP="00746BE4">
      <w:pPr>
        <w:jc w:val="right"/>
      </w:pPr>
      <w:r>
        <w:t>ITEC 4501 Special Projects in IT</w:t>
      </w:r>
    </w:p>
    <w:p w:rsidR="002B63D6" w:rsidRPr="002B63D6" w:rsidRDefault="002B63D6" w:rsidP="00746BE4">
      <w:pPr>
        <w:jc w:val="right"/>
      </w:pPr>
      <w:r>
        <w:t>Library Game</w:t>
      </w:r>
    </w:p>
    <w:p w:rsidR="002B63D6" w:rsidRDefault="002B63D6" w:rsidP="00746BE4">
      <w:pPr>
        <w:jc w:val="right"/>
      </w:pPr>
      <w:r>
        <w:t>03 Feb 2016</w:t>
      </w:r>
    </w:p>
    <w:p w:rsidR="002B63D6" w:rsidRDefault="002B63D6" w:rsidP="00746BE4"/>
    <w:p w:rsidR="002B63D6" w:rsidRDefault="002B63D6" w:rsidP="00746BE4"/>
    <w:p w:rsidR="002B63D6" w:rsidRDefault="002B63D6" w:rsidP="00746BE4"/>
    <w:p w:rsidR="002B63D6" w:rsidRPr="00746BE4" w:rsidRDefault="002B63D6" w:rsidP="00746BE4">
      <w:pPr>
        <w:jc w:val="center"/>
        <w:rPr>
          <w:b/>
          <w:sz w:val="32"/>
        </w:rPr>
      </w:pPr>
      <w:r w:rsidRPr="00746BE4">
        <w:rPr>
          <w:b/>
          <w:sz w:val="32"/>
        </w:rPr>
        <w:t xml:space="preserve">Act 3 – Terminal </w:t>
      </w:r>
      <w:proofErr w:type="spellStart"/>
      <w:r w:rsidRPr="00746BE4">
        <w:rPr>
          <w:b/>
          <w:sz w:val="32"/>
        </w:rPr>
        <w:t>MiniGame</w:t>
      </w:r>
      <w:proofErr w:type="spellEnd"/>
      <w:r w:rsidRPr="00746BE4">
        <w:rPr>
          <w:b/>
          <w:sz w:val="32"/>
        </w:rPr>
        <w:t xml:space="preserve"> – Project </w:t>
      </w:r>
      <w:r w:rsidR="00291113">
        <w:rPr>
          <w:b/>
          <w:sz w:val="32"/>
        </w:rPr>
        <w:t>Storyboard</w:t>
      </w:r>
    </w:p>
    <w:p w:rsidR="002B63D6" w:rsidRDefault="002B63D6" w:rsidP="00746BE4"/>
    <w:p w:rsidR="002B63D6" w:rsidRDefault="002B63D6" w:rsidP="00746BE4"/>
    <w:p w:rsidR="002B63D6" w:rsidRDefault="002B63D6" w:rsidP="00746BE4"/>
    <w:p w:rsidR="000A7527" w:rsidRDefault="000A7527" w:rsidP="00746BE4"/>
    <w:p w:rsidR="000A7527" w:rsidRDefault="000A7527" w:rsidP="00746BE4"/>
    <w:p w:rsidR="000A7527" w:rsidRDefault="000A7527" w:rsidP="00746BE4"/>
    <w:p w:rsidR="000A7527" w:rsidRDefault="000A7527" w:rsidP="00746BE4"/>
    <w:p w:rsidR="002B63D6" w:rsidRPr="00746BE4" w:rsidRDefault="002B63D6" w:rsidP="00746BE4">
      <w:pPr>
        <w:pStyle w:val="Heading2"/>
      </w:pPr>
      <w:r w:rsidRPr="00746BE4">
        <w:t>Descriptive Text from “Act Three of Tesla’s Revenge” Document:</w:t>
      </w:r>
    </w:p>
    <w:p w:rsidR="002B63D6" w:rsidRDefault="002B63D6" w:rsidP="00746BE4"/>
    <w:p w:rsidR="002B63D6" w:rsidRDefault="002B63D6" w:rsidP="00746BE4"/>
    <w:p w:rsidR="002B63D6" w:rsidRPr="002B63D6" w:rsidRDefault="002B63D6" w:rsidP="00746BE4">
      <w:proofErr w:type="spellStart"/>
      <w:r w:rsidRPr="002B63D6">
        <w:t>Minigame</w:t>
      </w:r>
      <w:proofErr w:type="spellEnd"/>
    </w:p>
    <w:p w:rsidR="002B63D6" w:rsidRPr="002B63D6" w:rsidRDefault="002B63D6" w:rsidP="00746BE4"/>
    <w:p w:rsidR="002B63D6" w:rsidRPr="002B63D6" w:rsidRDefault="002B63D6" w:rsidP="00746BE4">
      <w:r w:rsidRPr="002B63D6">
        <w:t xml:space="preserve">When a player </w:t>
      </w:r>
      <w:r w:rsidRPr="00746BE4">
        <w:t>tries to open a door to a side</w:t>
      </w:r>
      <w:r w:rsidRPr="002B63D6">
        <w:t xml:space="preserve"> room, a terminal requesting access will appear. Opening door = start of </w:t>
      </w:r>
      <w:proofErr w:type="spellStart"/>
      <w:r w:rsidRPr="002B63D6">
        <w:t>minigame</w:t>
      </w:r>
      <w:proofErr w:type="spellEnd"/>
      <w:r w:rsidRPr="002B63D6">
        <w:t xml:space="preserve">. (This </w:t>
      </w:r>
      <w:proofErr w:type="spellStart"/>
      <w:r w:rsidRPr="002B63D6">
        <w:t>minigame</w:t>
      </w:r>
      <w:proofErr w:type="spellEnd"/>
      <w:r w:rsidRPr="002B63D6">
        <w:t xml:space="preserve"> may take students longer to solve, because students will be required to read carefully before offering solutions). On the terminal, students will be presented with an excerpt of at least four or five sentences from an article (fictional). They will then be given sentences that are either identical or have a similar concept to the previous sentences. The students will have to determine whether the second set of sentences is a paraphrase, summary, or direct quote of the first set of sentences. Once the door opens, students will either find a key fragment, an article fragment, an </w:t>
      </w:r>
      <w:proofErr w:type="spellStart"/>
      <w:r w:rsidRPr="002B63D6">
        <w:t>npc</w:t>
      </w:r>
      <w:proofErr w:type="spellEnd"/>
      <w:r w:rsidRPr="002B63D6">
        <w:t>, or nothing.</w:t>
      </w:r>
    </w:p>
    <w:p w:rsidR="002B63D6" w:rsidRPr="002B63D6" w:rsidRDefault="002B63D6" w:rsidP="00746BE4">
      <w:r w:rsidRPr="002B63D6">
        <w:t>    General Setup</w:t>
      </w:r>
    </w:p>
    <w:p w:rsidR="002B63D6" w:rsidRPr="002B63D6" w:rsidRDefault="002B63D6" w:rsidP="00746BE4">
      <w:r w:rsidRPr="002B63D6">
        <w:t>        Number of Doors 8</w:t>
      </w:r>
    </w:p>
    <w:p w:rsidR="002B63D6" w:rsidRPr="002B63D6" w:rsidRDefault="002B63D6" w:rsidP="00746BE4">
      <w:pPr>
        <w:pStyle w:val="ListParagraph"/>
        <w:numPr>
          <w:ilvl w:val="0"/>
          <w:numId w:val="1"/>
        </w:numPr>
      </w:pPr>
      <w:r w:rsidRPr="002B63D6">
        <w:t>Six side rooms</w:t>
      </w:r>
    </w:p>
    <w:p w:rsidR="002B63D6" w:rsidRPr="002B63D6" w:rsidRDefault="002B63D6" w:rsidP="00746BE4">
      <w:pPr>
        <w:pStyle w:val="ListParagraph"/>
        <w:numPr>
          <w:ilvl w:val="0"/>
          <w:numId w:val="1"/>
        </w:numPr>
      </w:pPr>
      <w:r w:rsidRPr="002B63D6">
        <w:t xml:space="preserve">One exit </w:t>
      </w:r>
    </w:p>
    <w:p w:rsidR="002B63D6" w:rsidRPr="002B63D6" w:rsidRDefault="002B63D6" w:rsidP="00746BE4">
      <w:pPr>
        <w:pStyle w:val="ListParagraph"/>
        <w:numPr>
          <w:ilvl w:val="0"/>
          <w:numId w:val="1"/>
        </w:numPr>
      </w:pPr>
      <w:r w:rsidRPr="002B63D6">
        <w:t>One entrance</w:t>
      </w:r>
    </w:p>
    <w:p w:rsidR="002B63D6" w:rsidRPr="002B63D6" w:rsidRDefault="002B63D6" w:rsidP="00746BE4">
      <w:r w:rsidRPr="002B63D6">
        <w:t>        Number of Items to be found</w:t>
      </w:r>
    </w:p>
    <w:p w:rsidR="002B63D6" w:rsidRPr="00746BE4" w:rsidRDefault="002B63D6" w:rsidP="00746BE4">
      <w:pPr>
        <w:pStyle w:val="ListParagraph"/>
        <w:numPr>
          <w:ilvl w:val="0"/>
          <w:numId w:val="2"/>
        </w:numPr>
        <w:rPr>
          <w:b/>
          <w:bCs/>
        </w:rPr>
      </w:pPr>
      <w:r w:rsidRPr="002B63D6">
        <w:t>Three key fragments</w:t>
      </w:r>
    </w:p>
    <w:p w:rsidR="002B63D6" w:rsidRPr="00746BE4" w:rsidRDefault="002B63D6" w:rsidP="00746BE4">
      <w:pPr>
        <w:pStyle w:val="ListParagraph"/>
        <w:numPr>
          <w:ilvl w:val="0"/>
          <w:numId w:val="2"/>
        </w:numPr>
        <w:rPr>
          <w:b/>
          <w:bCs/>
        </w:rPr>
      </w:pPr>
      <w:r w:rsidRPr="002B63D6">
        <w:t xml:space="preserve">One </w:t>
      </w:r>
      <w:proofErr w:type="spellStart"/>
      <w:r w:rsidRPr="002B63D6">
        <w:t>npc</w:t>
      </w:r>
      <w:proofErr w:type="spellEnd"/>
    </w:p>
    <w:p w:rsidR="002B63D6" w:rsidRPr="00746BE4" w:rsidRDefault="002B63D6" w:rsidP="00746BE4">
      <w:pPr>
        <w:pStyle w:val="ListParagraph"/>
        <w:numPr>
          <w:ilvl w:val="0"/>
          <w:numId w:val="2"/>
        </w:numPr>
        <w:rPr>
          <w:b/>
          <w:bCs/>
        </w:rPr>
      </w:pPr>
      <w:r w:rsidRPr="002B63D6">
        <w:t>The final article fragment for the death beam</w:t>
      </w:r>
      <w:r w:rsidRPr="00746BE4">
        <w:rPr>
          <w:b/>
          <w:bCs/>
        </w:rPr>
        <w:t xml:space="preserve"> </w:t>
      </w:r>
    </w:p>
    <w:p w:rsidR="002B63D6" w:rsidRDefault="002B63D6" w:rsidP="00746BE4"/>
    <w:p w:rsidR="000A7527" w:rsidRDefault="000A7527" w:rsidP="00746BE4"/>
    <w:p w:rsidR="000A7527" w:rsidRDefault="000A7527" w:rsidP="00746BE4"/>
    <w:p w:rsidR="000A7527" w:rsidRDefault="000A7527" w:rsidP="00746BE4"/>
    <w:p w:rsidR="000A7527" w:rsidRDefault="000A7527" w:rsidP="00746BE4"/>
    <w:p w:rsidR="000A7527" w:rsidRDefault="000A7527" w:rsidP="00746BE4"/>
    <w:p w:rsidR="000A7527" w:rsidRDefault="000A7527" w:rsidP="00746BE4"/>
    <w:p w:rsidR="000A7527" w:rsidRDefault="000A7527" w:rsidP="00746BE4"/>
    <w:p w:rsidR="000A7527" w:rsidRPr="002B63D6" w:rsidRDefault="000A7527" w:rsidP="00746BE4"/>
    <w:p w:rsidR="002B63D6" w:rsidRPr="002B63D6" w:rsidRDefault="002B63D6" w:rsidP="00746BE4">
      <w:r w:rsidRPr="002B63D6">
        <w:lastRenderedPageBreak/>
        <w:t>Table to be used for Terminal</w:t>
      </w:r>
    </w:p>
    <w:p w:rsidR="002B63D6" w:rsidRPr="002B63D6" w:rsidRDefault="002B63D6" w:rsidP="00746BE4"/>
    <w:tbl>
      <w:tblPr>
        <w:tblW w:w="9360" w:type="dxa"/>
        <w:tblCellMar>
          <w:top w:w="15" w:type="dxa"/>
          <w:left w:w="15" w:type="dxa"/>
          <w:bottom w:w="15" w:type="dxa"/>
          <w:right w:w="15" w:type="dxa"/>
        </w:tblCellMar>
        <w:tblLook w:val="04A0" w:firstRow="1" w:lastRow="0" w:firstColumn="1" w:lastColumn="0" w:noHBand="0" w:noVBand="1"/>
      </w:tblPr>
      <w:tblGrid>
        <w:gridCol w:w="2516"/>
        <w:gridCol w:w="1889"/>
        <w:gridCol w:w="2776"/>
        <w:gridCol w:w="2179"/>
      </w:tblGrid>
      <w:tr w:rsidR="002B63D6" w:rsidRPr="002B63D6" w:rsidTr="002B63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B63D6" w:rsidRPr="002B63D6" w:rsidRDefault="002B63D6" w:rsidP="00746BE4">
            <w:r w:rsidRPr="002B63D6">
              <w:t>Article Excerpt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B63D6" w:rsidRPr="002B63D6" w:rsidRDefault="002B63D6" w:rsidP="00746BE4">
            <w:r w:rsidRPr="002B63D6">
              <w:t>Paraphrase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B63D6" w:rsidRPr="002B63D6" w:rsidRDefault="002B63D6" w:rsidP="00746BE4">
            <w:r w:rsidRPr="002B63D6">
              <w:t>Summary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B63D6" w:rsidRPr="002B63D6" w:rsidRDefault="002B63D6" w:rsidP="00746BE4">
            <w:r w:rsidRPr="002B63D6">
              <w:t>Direct Quote</w:t>
            </w:r>
          </w:p>
        </w:tc>
      </w:tr>
      <w:tr w:rsidR="002B63D6" w:rsidRPr="002B63D6" w:rsidTr="002B63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63D6" w:rsidRPr="002B63D6" w:rsidRDefault="002B63D6" w:rsidP="00746BE4">
            <w:r w:rsidRPr="002B63D6">
              <w:t>The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63D6" w:rsidRPr="002B63D6" w:rsidRDefault="002B63D6" w:rsidP="00746BE4">
            <w:r w:rsidRPr="002B63D6">
              <w:t>amount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63D6" w:rsidRPr="002B63D6" w:rsidRDefault="002B63D6" w:rsidP="00746BE4">
            <w:r w:rsidRPr="002B63D6">
              <w:t>of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63D6" w:rsidRPr="002B63D6" w:rsidRDefault="002B63D6" w:rsidP="00746BE4">
            <w:r w:rsidRPr="002B63D6">
              <w:t>“”</w:t>
            </w:r>
          </w:p>
        </w:tc>
      </w:tr>
      <w:tr w:rsidR="002B63D6" w:rsidRPr="002B63D6" w:rsidTr="002B63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63D6" w:rsidRPr="002B63D6" w:rsidRDefault="002B63D6" w:rsidP="00746BE4">
            <w:r w:rsidRPr="002B63D6">
              <w:t>words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63D6" w:rsidRPr="002B63D6" w:rsidRDefault="002B63D6" w:rsidP="00746BE4">
            <w:r w:rsidRPr="002B63D6">
              <w:t>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63D6" w:rsidRPr="002B63D6" w:rsidRDefault="002B63D6" w:rsidP="00746BE4">
            <w:r w:rsidRPr="002B63D6">
              <w:t>these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63D6" w:rsidRPr="002B63D6" w:rsidRDefault="002B63D6" w:rsidP="00746BE4"/>
        </w:tc>
      </w:tr>
      <w:tr w:rsidR="002B63D6" w:rsidRPr="002B63D6" w:rsidTr="002B63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63D6" w:rsidRPr="002B63D6" w:rsidRDefault="002B63D6" w:rsidP="00746BE4">
            <w:r w:rsidRPr="002B63D6">
              <w:t>boxes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63D6" w:rsidRPr="002B63D6" w:rsidRDefault="002B63D6" w:rsidP="00746BE4">
            <w:r w:rsidRPr="002B63D6">
              <w:t>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63D6" w:rsidRPr="002B63D6" w:rsidRDefault="002B63D6" w:rsidP="00746BE4">
            <w:proofErr w:type="gramStart"/>
            <w:r w:rsidRPr="002B63D6">
              <w:t>astonishing</w:t>
            </w:r>
            <w:proofErr w:type="gramEnd"/>
            <w:r w:rsidRPr="002B63D6">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63D6" w:rsidRPr="002B63D6" w:rsidRDefault="002B63D6" w:rsidP="00746BE4"/>
        </w:tc>
      </w:tr>
      <w:tr w:rsidR="002B63D6" w:rsidRPr="002B63D6" w:rsidTr="002B63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63D6" w:rsidRPr="002B63D6" w:rsidRDefault="002B63D6" w:rsidP="00746BE4">
            <w:r w:rsidRPr="002B63D6">
              <w:t>Still working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63D6" w:rsidRPr="002B63D6" w:rsidRDefault="002B63D6" w:rsidP="00746BE4">
            <w:proofErr w:type="gramStart"/>
            <w:r w:rsidRPr="002B63D6">
              <w:t>on</w:t>
            </w:r>
            <w:proofErr w:type="gramEnd"/>
            <w:r w:rsidRPr="002B63D6">
              <w:t xml:space="preserve"> 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63D6" w:rsidRPr="002B63D6" w:rsidRDefault="002B63D6" w:rsidP="00746BE4"/>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63D6" w:rsidRPr="002B63D6" w:rsidRDefault="002B63D6" w:rsidP="00746BE4"/>
        </w:tc>
      </w:tr>
      <w:tr w:rsidR="002B63D6" w:rsidRPr="002B63D6" w:rsidTr="002B63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63D6" w:rsidRPr="002B63D6" w:rsidRDefault="002B63D6" w:rsidP="00746BE4"/>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63D6" w:rsidRPr="002B63D6" w:rsidRDefault="002B63D6" w:rsidP="00746BE4"/>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63D6" w:rsidRPr="002B63D6" w:rsidRDefault="002B63D6" w:rsidP="00746BE4"/>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63D6" w:rsidRPr="002B63D6" w:rsidRDefault="002B63D6" w:rsidP="00746BE4"/>
        </w:tc>
      </w:tr>
      <w:tr w:rsidR="002B63D6" w:rsidRPr="002B63D6" w:rsidTr="002B63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63D6" w:rsidRPr="002B63D6" w:rsidRDefault="002B63D6" w:rsidP="00746BE4"/>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63D6" w:rsidRPr="002B63D6" w:rsidRDefault="002B63D6" w:rsidP="00746BE4">
            <w:r w:rsidRPr="002B63D6">
              <w:t xml:space="preserve">Nothing to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63D6" w:rsidRPr="002B63D6" w:rsidRDefault="002B63D6" w:rsidP="00746BE4">
            <w:r w:rsidRPr="002B63D6">
              <w:t>see here _(O.O)_</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63D6" w:rsidRPr="002B63D6" w:rsidRDefault="002B63D6" w:rsidP="00746BE4"/>
        </w:tc>
      </w:tr>
    </w:tbl>
    <w:p w:rsidR="002B63D6" w:rsidRPr="002B63D6" w:rsidRDefault="002B63D6" w:rsidP="00746BE4"/>
    <w:p w:rsidR="002B63D6" w:rsidRPr="002B63D6" w:rsidRDefault="002B63D6" w:rsidP="00746BE4">
      <w:r w:rsidRPr="002B63D6">
        <w:t xml:space="preserve">A librarian can appear at </w:t>
      </w:r>
      <w:proofErr w:type="spellStart"/>
      <w:r w:rsidRPr="002B63D6">
        <w:t>anytime</w:t>
      </w:r>
      <w:proofErr w:type="spellEnd"/>
      <w:r w:rsidRPr="002B63D6">
        <w:t xml:space="preserve"> during the activity to encourage students or explain paraphrasing, summarizing, or directly quoting an article. After the player successfully gains access to all the side-rooms and finds or assembles a key, he or she will be able to continue on the journey to the games end.</w:t>
      </w:r>
    </w:p>
    <w:p w:rsidR="006737D9" w:rsidRDefault="006737D9" w:rsidP="00746BE4"/>
    <w:p w:rsidR="00746BE4" w:rsidRDefault="00746BE4" w:rsidP="00746BE4"/>
    <w:p w:rsidR="00746BE4" w:rsidRDefault="00746BE4" w:rsidP="00746BE4"/>
    <w:p w:rsidR="00656A94" w:rsidRDefault="00656A94">
      <w:pPr>
        <w:spacing w:after="160" w:line="259" w:lineRule="auto"/>
        <w:rPr>
          <w:bCs/>
          <w:sz w:val="28"/>
          <w:u w:val="single"/>
        </w:rPr>
      </w:pPr>
      <w:r>
        <w:br w:type="page"/>
      </w:r>
    </w:p>
    <w:p w:rsidR="00746BE4" w:rsidRDefault="00746BE4" w:rsidP="00746BE4">
      <w:pPr>
        <w:pStyle w:val="Heading2"/>
      </w:pPr>
      <w:r>
        <w:lastRenderedPageBreak/>
        <w:t>Terminal Sketch:</w:t>
      </w:r>
    </w:p>
    <w:p w:rsidR="00746BE4" w:rsidRDefault="00746BE4" w:rsidP="00746BE4"/>
    <w:p w:rsidR="00746BE4" w:rsidRDefault="00746BE4" w:rsidP="00746BE4">
      <w:r>
        <w:t>When the player opens one of the doors, a terminal scene will be loaded.  The terminal scene will be a 2D scene similar to the following:</w:t>
      </w:r>
    </w:p>
    <w:p w:rsidR="00746BE4" w:rsidRDefault="00746BE4" w:rsidP="00746BE4"/>
    <w:p w:rsidR="00746BE4" w:rsidRPr="00746BE4" w:rsidRDefault="00746BE4" w:rsidP="00746BE4">
      <w:r>
        <w:rPr>
          <w:noProof/>
        </w:rPr>
        <w:drawing>
          <wp:inline distT="0" distB="0" distL="0" distR="0">
            <wp:extent cx="4254500" cy="233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70px-Hack-a-Computer-Terminal-in-Fallout-3-Step-3.jpg"/>
                    <pic:cNvPicPr/>
                  </pic:nvPicPr>
                  <pic:blipFill>
                    <a:blip r:embed="rId5">
                      <a:extLst>
                        <a:ext uri="{28A0092B-C50C-407E-A947-70E740481C1C}">
                          <a14:useLocalDpi xmlns:a14="http://schemas.microsoft.com/office/drawing/2010/main" val="0"/>
                        </a:ext>
                      </a:extLst>
                    </a:blip>
                    <a:stretch>
                      <a:fillRect/>
                    </a:stretch>
                  </pic:blipFill>
                  <pic:spPr>
                    <a:xfrm>
                      <a:off x="0" y="0"/>
                      <a:ext cx="4254500" cy="2330450"/>
                    </a:xfrm>
                    <a:prstGeom prst="rect">
                      <a:avLst/>
                    </a:prstGeom>
                  </pic:spPr>
                </pic:pic>
              </a:graphicData>
            </a:graphic>
          </wp:inline>
        </w:drawing>
      </w:r>
    </w:p>
    <w:p w:rsidR="00746BE4" w:rsidRDefault="00746BE4" w:rsidP="00746BE4"/>
    <w:p w:rsidR="00305986" w:rsidRDefault="00746BE4" w:rsidP="00746BE4">
      <w:r>
        <w:t xml:space="preserve">The look will be similar to that seen above; an old-school, ASCII terminal with a greenish tint.  The terminal will appear when the scene is loaded, initially blank with a block cursor flashing.  </w:t>
      </w:r>
    </w:p>
    <w:p w:rsidR="00746BE4" w:rsidRDefault="00305986" w:rsidP="00746BE4">
      <w:r>
        <w:t xml:space="preserve">The screen will have three columns, divided by thin lines on the screen.  </w:t>
      </w:r>
      <w:r w:rsidR="00746BE4">
        <w:t>After a couple of seconds, t</w:t>
      </w:r>
      <w:r>
        <w:t>he leftmost column will show:</w:t>
      </w:r>
    </w:p>
    <w:p w:rsidR="00305986" w:rsidRDefault="00305986" w:rsidP="00746BE4"/>
    <w:p w:rsidR="00305986" w:rsidRPr="00656A94" w:rsidRDefault="00305986" w:rsidP="00656A94">
      <w:pPr>
        <w:pStyle w:val="Heading3"/>
      </w:pPr>
      <w:r w:rsidRPr="00656A94">
        <w:rPr>
          <w:highlight w:val="black"/>
        </w:rPr>
        <w:t>Please read the text below very carefully:</w:t>
      </w:r>
    </w:p>
    <w:p w:rsidR="00305986" w:rsidRDefault="00305986" w:rsidP="00305986"/>
    <w:p w:rsidR="00305986" w:rsidRDefault="00305986" w:rsidP="00305986">
      <w:r>
        <w:t>After pausing for a couple of seconds (with the green cursor flashing just after “</w:t>
      </w:r>
      <w:proofErr w:type="gramStart"/>
      <w:r>
        <w:t>carefully:</w:t>
      </w:r>
      <w:proofErr w:type="gramEnd"/>
      <w:r>
        <w:t>”), the article excerpt will be printed on the left side of the terminal:</w:t>
      </w:r>
    </w:p>
    <w:p w:rsidR="00656A94" w:rsidRDefault="00656A94" w:rsidP="00305986"/>
    <w:p w:rsidR="00656A94" w:rsidRDefault="00656A94" w:rsidP="00305986">
      <w:r>
        <w:rPr>
          <w:noProof/>
        </w:rPr>
        <w:drawing>
          <wp:inline distT="0" distB="0" distL="0" distR="0">
            <wp:extent cx="3895725" cy="243482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rminal View 1.bmp"/>
                    <pic:cNvPicPr/>
                  </pic:nvPicPr>
                  <pic:blipFill>
                    <a:blip r:embed="rId6">
                      <a:extLst>
                        <a:ext uri="{28A0092B-C50C-407E-A947-70E740481C1C}">
                          <a14:useLocalDpi xmlns:a14="http://schemas.microsoft.com/office/drawing/2010/main" val="0"/>
                        </a:ext>
                      </a:extLst>
                    </a:blip>
                    <a:stretch>
                      <a:fillRect/>
                    </a:stretch>
                  </pic:blipFill>
                  <pic:spPr>
                    <a:xfrm>
                      <a:off x="0" y="0"/>
                      <a:ext cx="3900729" cy="2437955"/>
                    </a:xfrm>
                    <a:prstGeom prst="rect">
                      <a:avLst/>
                    </a:prstGeom>
                  </pic:spPr>
                </pic:pic>
              </a:graphicData>
            </a:graphic>
          </wp:inline>
        </w:drawing>
      </w:r>
    </w:p>
    <w:p w:rsidR="00656A94" w:rsidRPr="00291113" w:rsidRDefault="00291113" w:rsidP="00291113">
      <w:pPr>
        <w:rPr>
          <w:b/>
          <w:i/>
          <w:sz w:val="20"/>
        </w:rPr>
      </w:pPr>
      <w:r>
        <w:rPr>
          <w:i/>
          <w:sz w:val="20"/>
        </w:rPr>
        <w:t xml:space="preserve">           </w:t>
      </w:r>
      <w:r w:rsidRPr="00291113">
        <w:rPr>
          <w:b/>
          <w:i/>
          <w:sz w:val="20"/>
        </w:rPr>
        <w:t xml:space="preserve">  </w:t>
      </w:r>
      <w:r w:rsidR="00656A94" w:rsidRPr="00291113">
        <w:rPr>
          <w:b/>
          <w:i/>
          <w:sz w:val="20"/>
        </w:rPr>
        <w:t>(Th</w:t>
      </w:r>
      <w:r w:rsidRPr="00291113">
        <w:rPr>
          <w:b/>
          <w:i/>
          <w:sz w:val="20"/>
        </w:rPr>
        <w:t>ese are</w:t>
      </w:r>
      <w:r w:rsidR="00656A94" w:rsidRPr="00291113">
        <w:rPr>
          <w:b/>
          <w:i/>
          <w:sz w:val="20"/>
        </w:rPr>
        <w:t xml:space="preserve"> rough sketch</w:t>
      </w:r>
      <w:r w:rsidRPr="00291113">
        <w:rPr>
          <w:b/>
          <w:i/>
          <w:sz w:val="20"/>
        </w:rPr>
        <w:t>es, just</w:t>
      </w:r>
      <w:r w:rsidR="00656A94" w:rsidRPr="00291113">
        <w:rPr>
          <w:b/>
          <w:i/>
          <w:sz w:val="20"/>
        </w:rPr>
        <w:t xml:space="preserve"> for storyboard purposes)</w:t>
      </w:r>
    </w:p>
    <w:p w:rsidR="000A7527" w:rsidRDefault="000A7527">
      <w:pPr>
        <w:spacing w:after="160" w:line="259" w:lineRule="auto"/>
      </w:pPr>
      <w:r>
        <w:br w:type="page"/>
      </w:r>
    </w:p>
    <w:p w:rsidR="00656A94" w:rsidRDefault="00656A94" w:rsidP="00305986">
      <w:r>
        <w:lastRenderedPageBreak/>
        <w:t>After pausing for 15 seconds (</w:t>
      </w:r>
      <w:r w:rsidR="005A1F6C">
        <w:t xml:space="preserve">or another amount of time, long enough </w:t>
      </w:r>
      <w:r>
        <w:t>to allow the player to read the text), the following message will appear in the second column:</w:t>
      </w:r>
    </w:p>
    <w:p w:rsidR="00656A94" w:rsidRDefault="00656A94" w:rsidP="00305986"/>
    <w:p w:rsidR="00656A94" w:rsidRDefault="005A1F6C" w:rsidP="005A1F6C">
      <w:pPr>
        <w:pStyle w:val="Heading3"/>
      </w:pPr>
      <w:r w:rsidRPr="005A1F6C">
        <w:rPr>
          <w:highlight w:val="black"/>
        </w:rPr>
        <w:t>Compare the text below to what you read in the first column:</w:t>
      </w:r>
    </w:p>
    <w:p w:rsidR="005A1F6C" w:rsidRDefault="005A1F6C" w:rsidP="005A1F6C"/>
    <w:p w:rsidR="005A1F6C" w:rsidRDefault="005A1F6C" w:rsidP="005A1F6C">
      <w:r>
        <w:t>Followed after two seconds by the comparison text in the second column:</w:t>
      </w:r>
    </w:p>
    <w:p w:rsidR="005A1F6C" w:rsidRDefault="005A1F6C" w:rsidP="005A1F6C"/>
    <w:p w:rsidR="005A1F6C" w:rsidRDefault="005A1F6C" w:rsidP="005A1F6C">
      <w:r>
        <w:rPr>
          <w:noProof/>
        </w:rPr>
        <w:drawing>
          <wp:inline distT="0" distB="0" distL="0" distR="0">
            <wp:extent cx="3916680" cy="2447925"/>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rminal View 2.bmp"/>
                    <pic:cNvPicPr/>
                  </pic:nvPicPr>
                  <pic:blipFill>
                    <a:blip r:embed="rId7">
                      <a:extLst>
                        <a:ext uri="{28A0092B-C50C-407E-A947-70E740481C1C}">
                          <a14:useLocalDpi xmlns:a14="http://schemas.microsoft.com/office/drawing/2010/main" val="0"/>
                        </a:ext>
                      </a:extLst>
                    </a:blip>
                    <a:stretch>
                      <a:fillRect/>
                    </a:stretch>
                  </pic:blipFill>
                  <pic:spPr>
                    <a:xfrm>
                      <a:off x="0" y="0"/>
                      <a:ext cx="3917102" cy="2448189"/>
                    </a:xfrm>
                    <a:prstGeom prst="rect">
                      <a:avLst/>
                    </a:prstGeom>
                  </pic:spPr>
                </pic:pic>
              </a:graphicData>
            </a:graphic>
          </wp:inline>
        </w:drawing>
      </w:r>
    </w:p>
    <w:p w:rsidR="005A1F6C" w:rsidRDefault="005A1F6C" w:rsidP="005A1F6C"/>
    <w:p w:rsidR="005A1F6C" w:rsidRDefault="005A1F6C" w:rsidP="005A1F6C">
      <w:r>
        <w:t xml:space="preserve">After pausing for 15 (or another amount of) seconds, the final column will display, asking the user to select whether the second column’s text was a </w:t>
      </w:r>
      <w:r w:rsidR="000A7527">
        <w:t>paraphrase, summary, or direct quote of the first column’s text.  The following message will be displayed:</w:t>
      </w:r>
    </w:p>
    <w:p w:rsidR="000A7527" w:rsidRDefault="000A7527" w:rsidP="005A1F6C"/>
    <w:p w:rsidR="000A7527" w:rsidRDefault="000A7527" w:rsidP="000A7527">
      <w:pPr>
        <w:pStyle w:val="Heading3"/>
      </w:pPr>
      <w:r w:rsidRPr="000A7527">
        <w:rPr>
          <w:highlight w:val="black"/>
        </w:rPr>
        <w:t>Was the second column a paraphrase, summary, or direct quote of the first column?</w:t>
      </w:r>
    </w:p>
    <w:p w:rsidR="000A7527" w:rsidRDefault="000A7527" w:rsidP="000A7527"/>
    <w:p w:rsidR="000A7527" w:rsidRDefault="000A7527" w:rsidP="000A7527">
      <w:r>
        <w:t xml:space="preserve">After two seconds, the player will be prompted with the text:  </w:t>
      </w:r>
      <w:r w:rsidRPr="000A7527">
        <w:rPr>
          <w:rStyle w:val="Heading3Char"/>
          <w:highlight w:val="black"/>
        </w:rPr>
        <w:t>P, S, or Q:</w:t>
      </w:r>
      <w:r>
        <w:rPr>
          <w:rStyle w:val="Heading3Char"/>
        </w:rPr>
        <w:t xml:space="preserve"> </w:t>
      </w:r>
      <w:r>
        <w:t>as seen below:</w:t>
      </w:r>
    </w:p>
    <w:p w:rsidR="000A7527" w:rsidRDefault="000A7527" w:rsidP="000A7527"/>
    <w:p w:rsidR="000A7527" w:rsidRDefault="000A7527" w:rsidP="000A7527">
      <w:r>
        <w:rPr>
          <w:noProof/>
        </w:rPr>
        <w:drawing>
          <wp:inline distT="0" distB="0" distL="0" distR="0">
            <wp:extent cx="3889248" cy="2430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rminal View 3.bmp"/>
                    <pic:cNvPicPr/>
                  </pic:nvPicPr>
                  <pic:blipFill>
                    <a:blip r:embed="rId8">
                      <a:extLst>
                        <a:ext uri="{28A0092B-C50C-407E-A947-70E740481C1C}">
                          <a14:useLocalDpi xmlns:a14="http://schemas.microsoft.com/office/drawing/2010/main" val="0"/>
                        </a:ext>
                      </a:extLst>
                    </a:blip>
                    <a:stretch>
                      <a:fillRect/>
                    </a:stretch>
                  </pic:blipFill>
                  <pic:spPr>
                    <a:xfrm>
                      <a:off x="0" y="0"/>
                      <a:ext cx="3909960" cy="2443725"/>
                    </a:xfrm>
                    <a:prstGeom prst="rect">
                      <a:avLst/>
                    </a:prstGeom>
                  </pic:spPr>
                </pic:pic>
              </a:graphicData>
            </a:graphic>
          </wp:inline>
        </w:drawing>
      </w:r>
    </w:p>
    <w:p w:rsidR="000A7527" w:rsidRDefault="000A7527">
      <w:pPr>
        <w:spacing w:after="160" w:line="259" w:lineRule="auto"/>
      </w:pPr>
      <w:r>
        <w:br w:type="page"/>
      </w:r>
    </w:p>
    <w:p w:rsidR="000A7527" w:rsidRDefault="000A7527" w:rsidP="000A7527">
      <w:r>
        <w:lastRenderedPageBreak/>
        <w:t>If the player answers correctly, they will receive a short congratulatory message, and then will be granted access to the room that they were trying to enter:</w:t>
      </w:r>
    </w:p>
    <w:p w:rsidR="000A7527" w:rsidRDefault="000A7527" w:rsidP="000A7527"/>
    <w:p w:rsidR="000A7527" w:rsidRDefault="00A75305" w:rsidP="000A7527">
      <w:r>
        <w:rPr>
          <w:noProof/>
        </w:rPr>
        <w:drawing>
          <wp:inline distT="0" distB="0" distL="0" distR="0">
            <wp:extent cx="3870960" cy="241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rminal View 4 Success.bmp"/>
                    <pic:cNvPicPr/>
                  </pic:nvPicPr>
                  <pic:blipFill>
                    <a:blip r:embed="rId9">
                      <a:extLst>
                        <a:ext uri="{28A0092B-C50C-407E-A947-70E740481C1C}">
                          <a14:useLocalDpi xmlns:a14="http://schemas.microsoft.com/office/drawing/2010/main" val="0"/>
                        </a:ext>
                      </a:extLst>
                    </a:blip>
                    <a:stretch>
                      <a:fillRect/>
                    </a:stretch>
                  </pic:blipFill>
                  <pic:spPr>
                    <a:xfrm>
                      <a:off x="0" y="0"/>
                      <a:ext cx="3870960" cy="2419350"/>
                    </a:xfrm>
                    <a:prstGeom prst="rect">
                      <a:avLst/>
                    </a:prstGeom>
                  </pic:spPr>
                </pic:pic>
              </a:graphicData>
            </a:graphic>
          </wp:inline>
        </w:drawing>
      </w:r>
    </w:p>
    <w:p w:rsidR="00A75305" w:rsidRDefault="00A75305" w:rsidP="000A7527"/>
    <w:p w:rsidR="00A75305" w:rsidRDefault="00A75305" w:rsidP="000A7527"/>
    <w:p w:rsidR="00A75305" w:rsidRDefault="00A75305" w:rsidP="000A7527">
      <w:r>
        <w:t xml:space="preserve">If the player answers incorrectly, they receive notice that they will be connected with the Library </w:t>
      </w:r>
      <w:proofErr w:type="spellStart"/>
      <w:r>
        <w:t>HelpDesk</w:t>
      </w:r>
      <w:proofErr w:type="spellEnd"/>
      <w:r>
        <w:t>:</w:t>
      </w:r>
    </w:p>
    <w:p w:rsidR="00A75305" w:rsidRDefault="00A75305" w:rsidP="000A7527"/>
    <w:p w:rsidR="00A75305" w:rsidRDefault="00A75305" w:rsidP="000A7527">
      <w:r>
        <w:rPr>
          <w:noProof/>
        </w:rPr>
        <w:drawing>
          <wp:inline distT="0" distB="0" distL="0" distR="0">
            <wp:extent cx="3870960" cy="2419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rminal View 4 Failure.bmp"/>
                    <pic:cNvPicPr/>
                  </pic:nvPicPr>
                  <pic:blipFill>
                    <a:blip r:embed="rId10">
                      <a:extLst>
                        <a:ext uri="{28A0092B-C50C-407E-A947-70E740481C1C}">
                          <a14:useLocalDpi xmlns:a14="http://schemas.microsoft.com/office/drawing/2010/main" val="0"/>
                        </a:ext>
                      </a:extLst>
                    </a:blip>
                    <a:stretch>
                      <a:fillRect/>
                    </a:stretch>
                  </pic:blipFill>
                  <pic:spPr>
                    <a:xfrm>
                      <a:off x="0" y="0"/>
                      <a:ext cx="3871467" cy="2419667"/>
                    </a:xfrm>
                    <a:prstGeom prst="rect">
                      <a:avLst/>
                    </a:prstGeom>
                  </pic:spPr>
                </pic:pic>
              </a:graphicData>
            </a:graphic>
          </wp:inline>
        </w:drawing>
      </w:r>
    </w:p>
    <w:p w:rsidR="002C0408" w:rsidRDefault="002C0408" w:rsidP="000A7527"/>
    <w:p w:rsidR="002C0408" w:rsidRDefault="002C0408" w:rsidP="000A7527"/>
    <w:p w:rsidR="002C0408" w:rsidRDefault="002C0408">
      <w:pPr>
        <w:spacing w:after="160" w:line="259" w:lineRule="auto"/>
      </w:pPr>
      <w:r>
        <w:br w:type="page"/>
      </w:r>
    </w:p>
    <w:p w:rsidR="002C0408" w:rsidRDefault="002C0408" w:rsidP="002C0408">
      <w:pPr>
        <w:pStyle w:val="Heading2"/>
      </w:pPr>
      <w:r>
        <w:lastRenderedPageBreak/>
        <w:t xml:space="preserve">Library </w:t>
      </w:r>
      <w:proofErr w:type="spellStart"/>
      <w:r>
        <w:t>HelpDesk</w:t>
      </w:r>
      <w:proofErr w:type="spellEnd"/>
      <w:r>
        <w:t>:</w:t>
      </w:r>
    </w:p>
    <w:p w:rsidR="002C0408" w:rsidRDefault="002C0408" w:rsidP="000A7527"/>
    <w:p w:rsidR="002C0408" w:rsidRDefault="002C0408" w:rsidP="000A7527">
      <w:r>
        <w:t xml:space="preserve">If the player has answered incorrectly and arrives at the </w:t>
      </w:r>
      <w:proofErr w:type="spellStart"/>
      <w:r>
        <w:t>HelpDesk</w:t>
      </w:r>
      <w:proofErr w:type="spellEnd"/>
      <w:r>
        <w:t>, the terminal screen will clear, and the user will be pre</w:t>
      </w:r>
      <w:r w:rsidR="006D0F42">
        <w:t>s</w:t>
      </w:r>
      <w:r>
        <w:t>ented with the following prompt:</w:t>
      </w:r>
    </w:p>
    <w:p w:rsidR="002C0408" w:rsidRDefault="002C0408" w:rsidP="000A7527"/>
    <w:p w:rsidR="002C0408" w:rsidRDefault="006D0F42" w:rsidP="006D0F42">
      <w:pPr>
        <w:pStyle w:val="Heading3"/>
      </w:pPr>
      <w:r w:rsidRPr="006D0F42">
        <w:rPr>
          <w:highlight w:val="black"/>
        </w:rPr>
        <w:t xml:space="preserve">Welcome to the Library </w:t>
      </w:r>
      <w:proofErr w:type="spellStart"/>
      <w:r w:rsidRPr="006D0F42">
        <w:rPr>
          <w:highlight w:val="black"/>
        </w:rPr>
        <w:t>HelpDesk</w:t>
      </w:r>
      <w:proofErr w:type="spellEnd"/>
      <w:r w:rsidRPr="006D0F42">
        <w:rPr>
          <w:highlight w:val="black"/>
        </w:rPr>
        <w:t xml:space="preserve">.  </w:t>
      </w:r>
      <w:r>
        <w:rPr>
          <w:highlight w:val="black"/>
        </w:rPr>
        <w:t>The correct answer was [</w:t>
      </w:r>
      <w:r w:rsidRPr="006D0F42">
        <w:rPr>
          <w:highlight w:val="black"/>
        </w:rPr>
        <w:t>w</w:t>
      </w:r>
      <w:r>
        <w:rPr>
          <w:highlight w:val="black"/>
        </w:rPr>
        <w:t>hatever the correct answer was].</w:t>
      </w:r>
      <w:r w:rsidRPr="006D0F42">
        <w:rPr>
          <w:highlight w:val="black"/>
        </w:rPr>
        <w:t xml:space="preserve">  Please review the following information about </w:t>
      </w:r>
      <w:r>
        <w:rPr>
          <w:highlight w:val="black"/>
        </w:rPr>
        <w:t>[</w:t>
      </w:r>
      <w:r w:rsidRPr="006D0F42">
        <w:rPr>
          <w:highlight w:val="black"/>
        </w:rPr>
        <w:t>th</w:t>
      </w:r>
      <w:r>
        <w:rPr>
          <w:highlight w:val="black"/>
        </w:rPr>
        <w:t>e correct answer]</w:t>
      </w:r>
      <w:r w:rsidRPr="006D0F42">
        <w:rPr>
          <w:highlight w:val="black"/>
        </w:rPr>
        <w:t>:</w:t>
      </w:r>
    </w:p>
    <w:p w:rsidR="006D0F42" w:rsidRDefault="006D0F42" w:rsidP="006D0F42"/>
    <w:p w:rsidR="00DD3D8A" w:rsidRDefault="00D570A5" w:rsidP="006D0F42">
      <w:r>
        <w:t xml:space="preserve">This will be followed by information about how to determine that something was a paraphrase, summary, or direct quote, as </w:t>
      </w:r>
      <w:r w:rsidR="00DD3D8A">
        <w:t>appropriate.</w:t>
      </w:r>
    </w:p>
    <w:p w:rsidR="00DD3D8A" w:rsidRDefault="00DD3D8A" w:rsidP="006D0F42">
      <w:bookmarkStart w:id="0" w:name="_GoBack"/>
      <w:bookmarkEnd w:id="0"/>
    </w:p>
    <w:p w:rsidR="00DD3D8A" w:rsidRDefault="00DD3D8A" w:rsidP="006D0F42"/>
    <w:p w:rsidR="006D0F42" w:rsidRDefault="00D570A5" w:rsidP="006D0F42">
      <w:r>
        <w:t>After this information is presented, the user will be given the following prompt:</w:t>
      </w:r>
    </w:p>
    <w:p w:rsidR="00D570A5" w:rsidRDefault="00D570A5" w:rsidP="006D0F42"/>
    <w:p w:rsidR="00D570A5" w:rsidRPr="00D570A5" w:rsidRDefault="00D570A5" w:rsidP="00D570A5">
      <w:pPr>
        <w:pStyle w:val="Heading3"/>
        <w:rPr>
          <w:highlight w:val="black"/>
        </w:rPr>
      </w:pPr>
      <w:r w:rsidRPr="00D570A5">
        <w:rPr>
          <w:highlight w:val="black"/>
        </w:rPr>
        <w:t>You may now review additional information or retry the room authentication process.  Enter “P</w:t>
      </w:r>
      <w:r>
        <w:rPr>
          <w:highlight w:val="black"/>
        </w:rPr>
        <w:t xml:space="preserve">” for </w:t>
      </w:r>
      <w:r w:rsidRPr="00D570A5">
        <w:rPr>
          <w:highlight w:val="black"/>
        </w:rPr>
        <w:t xml:space="preserve">information about paraphrasing, “S” for summary, or “Q” for direct quote, followed by the Enter key.  Press </w:t>
      </w:r>
      <w:r w:rsidR="004F3418">
        <w:rPr>
          <w:highlight w:val="black"/>
        </w:rPr>
        <w:t xml:space="preserve">any other key or </w:t>
      </w:r>
      <w:proofErr w:type="gramStart"/>
      <w:r w:rsidRPr="00D570A5">
        <w:rPr>
          <w:highlight w:val="black"/>
        </w:rPr>
        <w:t>Enter</w:t>
      </w:r>
      <w:proofErr w:type="gramEnd"/>
      <w:r w:rsidRPr="00D570A5">
        <w:rPr>
          <w:highlight w:val="black"/>
        </w:rPr>
        <w:t xml:space="preserve"> alone to exit</w:t>
      </w:r>
      <w:r w:rsidR="004F3418">
        <w:rPr>
          <w:highlight w:val="black"/>
        </w:rPr>
        <w:t xml:space="preserve"> and retry</w:t>
      </w:r>
      <w:r w:rsidRPr="00D570A5">
        <w:rPr>
          <w:highlight w:val="black"/>
        </w:rPr>
        <w:t>.</w:t>
      </w:r>
    </w:p>
    <w:p w:rsidR="00D570A5" w:rsidRPr="00D570A5" w:rsidRDefault="00D570A5" w:rsidP="00D570A5">
      <w:pPr>
        <w:pStyle w:val="Heading3"/>
        <w:rPr>
          <w:highlight w:val="black"/>
        </w:rPr>
      </w:pPr>
    </w:p>
    <w:p w:rsidR="00D570A5" w:rsidRPr="006D0F42" w:rsidRDefault="00D570A5" w:rsidP="00D570A5">
      <w:pPr>
        <w:pStyle w:val="Heading3"/>
      </w:pPr>
      <w:r w:rsidRPr="00D570A5">
        <w:rPr>
          <w:highlight w:val="black"/>
        </w:rPr>
        <w:t>P, S, Q, or Enter:</w:t>
      </w:r>
      <w:r>
        <w:t xml:space="preserve">  </w:t>
      </w:r>
    </w:p>
    <w:sectPr w:rsidR="00D570A5" w:rsidRPr="006D0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D6E32"/>
    <w:multiLevelType w:val="multilevel"/>
    <w:tmpl w:val="82DA6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761D9"/>
    <w:multiLevelType w:val="multilevel"/>
    <w:tmpl w:val="2664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649FE"/>
    <w:multiLevelType w:val="multilevel"/>
    <w:tmpl w:val="8F0C2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D21048"/>
    <w:multiLevelType w:val="multilevel"/>
    <w:tmpl w:val="BE04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4F3B3F"/>
    <w:multiLevelType w:val="multilevel"/>
    <w:tmpl w:val="2E50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7C7FF5"/>
    <w:multiLevelType w:val="multilevel"/>
    <w:tmpl w:val="495C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0"/>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2"/>
    <w:lvlOverride w:ilvl="1">
      <w:lvl w:ilvl="1">
        <w:numFmt w:val="bullet"/>
        <w:lvlText w:val=""/>
        <w:lvlJc w:val="left"/>
        <w:pPr>
          <w:tabs>
            <w:tab w:val="num" w:pos="1440"/>
          </w:tabs>
          <w:ind w:left="1440" w:hanging="360"/>
        </w:pPr>
        <w:rPr>
          <w:rFonts w:ascii="Symbol" w:hAnsi="Symbol" w:hint="default"/>
          <w:sz w:val="20"/>
        </w:rPr>
      </w:lvl>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3F0"/>
    <w:rsid w:val="000A7527"/>
    <w:rsid w:val="00291113"/>
    <w:rsid w:val="002B63D6"/>
    <w:rsid w:val="002C0408"/>
    <w:rsid w:val="00305986"/>
    <w:rsid w:val="004F3418"/>
    <w:rsid w:val="005A1F6C"/>
    <w:rsid w:val="00656A94"/>
    <w:rsid w:val="006737D9"/>
    <w:rsid w:val="006D0F42"/>
    <w:rsid w:val="00746BE4"/>
    <w:rsid w:val="008003F0"/>
    <w:rsid w:val="00A75305"/>
    <w:rsid w:val="00D570A5"/>
    <w:rsid w:val="00DD3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AEC2BA-9A02-4CF0-9CB7-3FE104730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BE4"/>
    <w:pPr>
      <w:spacing w:after="0" w:line="240" w:lineRule="auto"/>
    </w:pPr>
    <w:rPr>
      <w:rFonts w:ascii="Times New Roman" w:eastAsia="Times New Roman" w:hAnsi="Times New Roman" w:cs="Times New Roman"/>
      <w:color w:val="000000"/>
      <w:sz w:val="24"/>
      <w:szCs w:val="24"/>
    </w:rPr>
  </w:style>
  <w:style w:type="paragraph" w:styleId="Heading2">
    <w:name w:val="heading 2"/>
    <w:basedOn w:val="Normal"/>
    <w:next w:val="Normal"/>
    <w:link w:val="Heading2Char"/>
    <w:uiPriority w:val="9"/>
    <w:unhideWhenUsed/>
    <w:qFormat/>
    <w:rsid w:val="00746BE4"/>
    <w:pPr>
      <w:outlineLvl w:val="1"/>
    </w:pPr>
    <w:rPr>
      <w:bCs/>
      <w:sz w:val="28"/>
      <w:u w:val="single"/>
    </w:rPr>
  </w:style>
  <w:style w:type="paragraph" w:styleId="Heading3">
    <w:name w:val="heading 3"/>
    <w:basedOn w:val="Normal"/>
    <w:next w:val="Normal"/>
    <w:link w:val="Heading3Char"/>
    <w:uiPriority w:val="9"/>
    <w:unhideWhenUsed/>
    <w:qFormat/>
    <w:rsid w:val="00656A94"/>
    <w:pPr>
      <w:outlineLvl w:val="2"/>
    </w:pPr>
    <w:rPr>
      <w:rFonts w:ascii="Consolas" w:hAnsi="Consolas" w:cs="Consolas"/>
      <w:b/>
      <w:color w:val="92D05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63D6"/>
    <w:pPr>
      <w:spacing w:before="100" w:beforeAutospacing="1" w:after="100" w:afterAutospacing="1"/>
    </w:pPr>
  </w:style>
  <w:style w:type="character" w:styleId="Hyperlink">
    <w:name w:val="Hyperlink"/>
    <w:basedOn w:val="DefaultParagraphFont"/>
    <w:uiPriority w:val="99"/>
    <w:semiHidden/>
    <w:unhideWhenUsed/>
    <w:rsid w:val="002B63D6"/>
    <w:rPr>
      <w:color w:val="0000FF"/>
      <w:u w:val="single"/>
    </w:rPr>
  </w:style>
  <w:style w:type="character" w:customStyle="1" w:styleId="Heading2Char">
    <w:name w:val="Heading 2 Char"/>
    <w:basedOn w:val="DefaultParagraphFont"/>
    <w:link w:val="Heading2"/>
    <w:uiPriority w:val="9"/>
    <w:rsid w:val="00746BE4"/>
    <w:rPr>
      <w:rFonts w:ascii="Times New Roman" w:eastAsia="Times New Roman" w:hAnsi="Times New Roman" w:cs="Times New Roman"/>
      <w:bCs/>
      <w:color w:val="000000"/>
      <w:sz w:val="28"/>
      <w:szCs w:val="24"/>
      <w:u w:val="single"/>
    </w:rPr>
  </w:style>
  <w:style w:type="paragraph" w:styleId="ListParagraph">
    <w:name w:val="List Paragraph"/>
    <w:basedOn w:val="Normal"/>
    <w:uiPriority w:val="34"/>
    <w:qFormat/>
    <w:rsid w:val="00746BE4"/>
    <w:pPr>
      <w:ind w:left="720"/>
      <w:contextualSpacing/>
    </w:pPr>
  </w:style>
  <w:style w:type="character" w:customStyle="1" w:styleId="Heading3Char">
    <w:name w:val="Heading 3 Char"/>
    <w:basedOn w:val="DefaultParagraphFont"/>
    <w:link w:val="Heading3"/>
    <w:uiPriority w:val="9"/>
    <w:rsid w:val="00656A94"/>
    <w:rPr>
      <w:rFonts w:ascii="Consolas" w:eastAsia="Times New Roman" w:hAnsi="Consolas" w:cs="Consolas"/>
      <w:b/>
      <w:color w:val="92D05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1295589">
      <w:bodyDiv w:val="1"/>
      <w:marLeft w:val="0"/>
      <w:marRight w:val="0"/>
      <w:marTop w:val="0"/>
      <w:marBottom w:val="0"/>
      <w:divBdr>
        <w:top w:val="none" w:sz="0" w:space="0" w:color="auto"/>
        <w:left w:val="none" w:sz="0" w:space="0" w:color="auto"/>
        <w:bottom w:val="none" w:sz="0" w:space="0" w:color="auto"/>
        <w:right w:val="none" w:sz="0" w:space="0" w:color="auto"/>
      </w:divBdr>
      <w:divsChild>
        <w:div w:id="2057199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6</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2016-02-07T04:13:00Z</dcterms:created>
  <dcterms:modified xsi:type="dcterms:W3CDTF">2016-02-07T06:15:00Z</dcterms:modified>
</cp:coreProperties>
</file>