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480" w:lineRule="atLeast"/>
        <w:ind w:left="0" w:right="0" w:firstLine="0"/>
        <w:jc w:val="center"/>
        <w:rPr>
          <w:rFonts w:ascii="&amp;quot" w:hAnsi="&amp;quot" w:eastAsia="&amp;quot" w:cs="&amp;quot"/>
          <w:b/>
          <w:i w:val="0"/>
          <w:caps w:val="0"/>
          <w:color w:val="000000"/>
          <w:spacing w:val="0"/>
          <w:sz w:val="36"/>
          <w:szCs w:val="36"/>
          <w:u w:val="none"/>
        </w:rPr>
      </w:pPr>
      <w:r>
        <w:rPr>
          <w:rFonts w:hint="default" w:ascii="&amp;quot" w:hAnsi="&amp;quot" w:eastAsia="&amp;quot" w:cs="&amp;quot"/>
          <w:b/>
          <w:i w:val="0"/>
          <w:caps w:val="0"/>
          <w:color w:val="000000"/>
          <w:spacing w:val="0"/>
          <w:sz w:val="36"/>
          <w:szCs w:val="36"/>
          <w:u w:val="none"/>
        </w:rPr>
        <w:t>习近平关于《中共中央关于坚持和完善中国特色社会主义制度 推进国家治理体系和治理能力现代化若干重大问题的决定》的说明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98" w:right="98" w:firstLine="0"/>
        <w:jc w:val="center"/>
        <w:rPr>
          <w:rFonts w:hint="eastAsia" w:ascii="宋体" w:hAnsi="宋体" w:eastAsia="宋体" w:cs="宋体"/>
          <w:i w:val="0"/>
          <w:caps w:val="0"/>
          <w:color w:val="000000"/>
          <w:spacing w:val="0"/>
          <w:sz w:val="18"/>
          <w:szCs w:val="18"/>
          <w:u w:val="none"/>
        </w:rPr>
      </w:pPr>
      <w:r>
        <w:rPr>
          <w:rFonts w:hint="eastAsia" w:ascii="宋体" w:hAnsi="宋体" w:eastAsia="宋体" w:cs="宋体"/>
          <w:i w:val="0"/>
          <w:caps w:val="0"/>
          <w:color w:val="000000"/>
          <w:spacing w:val="0"/>
          <w:sz w:val="18"/>
          <w:szCs w:val="18"/>
          <w:u w:val="none"/>
        </w:rPr>
        <w:t>2019年11月06日07:17    来源：</w:t>
      </w:r>
      <w:r>
        <w:rPr>
          <w:rFonts w:hint="eastAsia" w:ascii="宋体" w:hAnsi="宋体" w:eastAsia="宋体" w:cs="宋体"/>
          <w:i w:val="0"/>
          <w:caps w:val="0"/>
          <w:color w:val="000000"/>
          <w:spacing w:val="0"/>
          <w:sz w:val="18"/>
          <w:szCs w:val="18"/>
          <w:u w:val="none"/>
        </w:rPr>
        <w:fldChar w:fldCharType="begin"/>
      </w:r>
      <w:r>
        <w:rPr>
          <w:rFonts w:hint="eastAsia" w:ascii="宋体" w:hAnsi="宋体" w:eastAsia="宋体" w:cs="宋体"/>
          <w:i w:val="0"/>
          <w:caps w:val="0"/>
          <w:color w:val="000000"/>
          <w:spacing w:val="0"/>
          <w:sz w:val="18"/>
          <w:szCs w:val="18"/>
          <w:u w:val="none"/>
        </w:rPr>
        <w:instrText xml:space="preserve"> HYPERLINK "http://paper.people.com.cn/rmrb/html/2019-11/06/nw.D110000renmrb_20191106_1-04.htm" \t "http://cpc.people.com.cn/n1/2019/1106/_blank" </w:instrText>
      </w:r>
      <w:r>
        <w:rPr>
          <w:rFonts w:hint="eastAsia" w:ascii="宋体" w:hAnsi="宋体" w:eastAsia="宋体" w:cs="宋体"/>
          <w:i w:val="0"/>
          <w:caps w:val="0"/>
          <w:color w:val="000000"/>
          <w:spacing w:val="0"/>
          <w:sz w:val="18"/>
          <w:szCs w:val="18"/>
          <w:u w:val="none"/>
        </w:rPr>
        <w:fldChar w:fldCharType="separate"/>
      </w:r>
      <w:r>
        <w:rPr>
          <w:rStyle w:val="7"/>
          <w:rFonts w:hint="eastAsia" w:ascii="宋体" w:hAnsi="宋体" w:eastAsia="宋体" w:cs="宋体"/>
          <w:i w:val="0"/>
          <w:caps w:val="0"/>
          <w:color w:val="000000"/>
          <w:spacing w:val="0"/>
          <w:sz w:val="18"/>
          <w:szCs w:val="18"/>
          <w:u w:val="none"/>
        </w:rPr>
        <w:t>人民网－人民日报</w:t>
      </w:r>
      <w:r>
        <w:rPr>
          <w:rFonts w:hint="eastAsia" w:ascii="宋体" w:hAnsi="宋体" w:eastAsia="宋体" w:cs="宋体"/>
          <w:i w:val="0"/>
          <w:caps w:val="0"/>
          <w:color w:val="000000"/>
          <w:spacing w:val="0"/>
          <w:sz w:val="18"/>
          <w:szCs w:val="18"/>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受中央政治局委托，我就《中共中央关于坚持和完善中国特色社会主义制度、推进国家治理体系和治理能力现代化若干重大问题的决定》起草情况向全会作说明。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Style w:val="6"/>
          <w:rFonts w:hint="default" w:ascii="&amp;quot" w:hAnsi="&amp;quot" w:eastAsia="&amp;quot" w:cs="&amp;quot"/>
          <w:b/>
          <w:i w:val="0"/>
          <w:caps w:val="0"/>
          <w:color w:val="000000"/>
          <w:spacing w:val="0"/>
          <w:sz w:val="27"/>
          <w:szCs w:val="27"/>
          <w:u w:val="none"/>
        </w:rPr>
        <w:t>一、决定稿起草背景和考虑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我们刚刚庆祝了中华人民共和国成立70周年。新中国70年取得的历史性成就充分证明，中国特色社会主义制度是当代中国发展进步的根本保证。从党和国家事业发展的全局和长远出发，中央政治局决定这次中央全会专题研究坚持和完善中国特色社会主义制度、推进国家治理体系和治理能力现代化问题，主要有以下几方面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第一，这是实现“两个一百年”奋斗目标的重大任务。建设社会主义现代化国家、实现中华民族伟大复兴，是我们党孜孜以求的宏伟目标。自成立以来，我们党就团结带领人民为此进行了不懈奋斗。随着改革开放逐步深化，我们党对制度建设的认识越来越深入。1980年，邓小平同志在总结“文化大革命”的教训时就指出：“领导制度、组织制度问题更带有根本性、全局性、稳定性和长期性。”“制度好可以使坏人无法任意横行，制度不好可以使好人无法充分做好事，甚至会走向反面。”1992年，邓小平同志在南方谈话中说：“恐怕再有三十年的时间，我们才会在各方面形成一整套更加成熟、更加定型的制度。”党的十四大提出：“在九十年代，我们要初步建立起新的经济体制，实现达到小康水平的第二步发展目标。再经过二十年的努力，到建党一百周年的时候，我们将在各方面形成一整套更加成熟更加定型的制度。”党的十五大、十六大、十七大都对制度建设提出明确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党的十八大以来，我们党把制度建设摆到更加突出的位置，强调“全面建成小康社会，必须以更大的政治勇气和智慧，不失时机深化重要领域改革，坚决破除一切妨碍科学发展的思想观念和体制机制弊端，构建系统完备、科学规范、运行有效的制度体系，使各方面制度更加成熟更加定型”。党的十八届三中全会首次提出“推进国家治理体系和治理能力现代化”这个重大命题，并把“完善和发展中国特色社会主义制度、推进国家治理体系和治理能力现代化”确定为全面深化改革的总目标。党的十八届五中全会进一步强调，“十三五”时期要实现“各方面制度更加成熟更加定型，国家治理体系和治理能力现代化取得重大进展，各领域基础性制度体系基本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党的十九大作出到本世纪中叶把我国建成富强民主文明和谐美丽的社会主义现代化强国的战略安排，其中制度建设和治理能力建设的目标是：到2035年，“各方面制度更加完善，国家治理体系和治理能力现代化基本实现”；到本世纪中叶，“实现国家治理体系和治理能力现代化”。党的十九届二中、三中全会分别就修改宪法和深化党和国家机构改革作出部署，在制度建设和治理能力建设上迈出了新的重大步伐。党的十九届三中全会指出：“我们党要更好领导人民进行伟大斗争、建设伟大工程、推进伟大事业、实现伟大梦想，必须加快推进国家治理体系和治理能力现代化，努力形成更加成熟更加定型的中国特色社会主义制度。这是摆在我们党面前的一项重大任务。”现在，我们党有必要对坚持和完善中国特色社会主义制度、推进国家治理体系和治理能力现代化进行系统总结，提出与时俱进完善和发展的前进方向和工作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第二，这是把新时代改革开放推向前进的根本要求。在改革开放40多年历程中，党的十一届三中全会是划时代的，开启了改革开放和社会主义现代化建设历史新时期；党的十八届三中全会也是划时代的，开启了全面深化改革、系统整体设计推进改革的新时代，开创了我国改革开放的新局面。党的十八届三中全会推出336项重大改革举措。经过5年多的努力，重要领域和关键环节改革成效显著，主要领域基础性制度体系基本形成，为推进国家治理体系和治理能力现代化打下了坚实基础。同时，也要看到，这些改革举措有的尚未完成，有的甚至需要相当长的时间去落实，我们已经啃下了不少硬骨头但还有许多硬骨头要啃，我们攻克了不少难关但还有许多难关要攻克，我们决不能停下脚步，决不能有松口气、歇歇脚的想法。我在庆祝改革开放40周年大会上强调，要</w:t>
      </w:r>
      <w:r>
        <w:rPr>
          <w:rFonts w:hint="default" w:ascii="&amp;quot" w:hAnsi="&amp;quot" w:eastAsia="&amp;quot" w:cs="&amp;quot"/>
          <w:b/>
          <w:bCs/>
          <w:i w:val="0"/>
          <w:caps w:val="0"/>
          <w:color w:val="000000"/>
          <w:spacing w:val="0"/>
          <w:sz w:val="27"/>
          <w:szCs w:val="27"/>
          <w:u w:val="none"/>
        </w:rPr>
        <w:t>“坚持方向不变、道路不偏、力度不减，推动新时代改革开放走得更稳、走得更远”。</w:t>
      </w:r>
      <w:r>
        <w:rPr>
          <w:rFonts w:hint="default" w:ascii="&amp;quot" w:hAnsi="&amp;quot" w:eastAsia="&amp;quot" w:cs="&amp;quot"/>
          <w:i w:val="0"/>
          <w:caps w:val="0"/>
          <w:color w:val="000000"/>
          <w:spacing w:val="0"/>
          <w:sz w:val="27"/>
          <w:szCs w:val="27"/>
          <w:u w:val="none"/>
        </w:rPr>
        <w:t>这就要求从全面建设社会主义现代化国家的战略需要出发，对全面深化改革工作进一步作出部署。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相比过去，新时代改革开放具有许多新的内涵和特点，其中很重要的一点就是</w:t>
      </w:r>
      <w:r>
        <w:rPr>
          <w:rFonts w:hint="default" w:ascii="&amp;quot" w:hAnsi="&amp;quot" w:eastAsia="&amp;quot" w:cs="&amp;quot"/>
          <w:b/>
          <w:bCs/>
          <w:i w:val="0"/>
          <w:caps w:val="0"/>
          <w:color w:val="000000"/>
          <w:spacing w:val="0"/>
          <w:sz w:val="27"/>
          <w:szCs w:val="27"/>
          <w:u w:val="none"/>
        </w:rPr>
        <w:t>制度建设分量更重，改革更多面对的是深层次体制机制问题</w:t>
      </w:r>
      <w:r>
        <w:rPr>
          <w:rFonts w:hint="default" w:ascii="&amp;quot" w:hAnsi="&amp;quot" w:eastAsia="&amp;quot" w:cs="&amp;quot"/>
          <w:i w:val="0"/>
          <w:caps w:val="0"/>
          <w:color w:val="000000"/>
          <w:spacing w:val="0"/>
          <w:sz w:val="27"/>
          <w:szCs w:val="27"/>
          <w:u w:val="none"/>
        </w:rPr>
        <w:t>，对改革顶层设计的要求更高，对改革的系统性、整体性、协同性要求更强，相应地建章立制、构建体系的任务更重。新时代谋划全面深化改革，必须以坚持和完善中国特色社会主义制度、推进国家治理体系和治理能力现代化为主轴，深刻把握我国发展要求和时代潮流，把制度建设和治理能力建设摆到更加突出的位置，继续深化各领域各方面体制机制改革，推动各方面制度更加成熟更加定型，推进国家治理体系和治理能力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第三，这是应对风险挑战、赢得主动的有力保证。古人讲，“天下之势不盛则衰，天下之治不进则退”。当今世界正经历百年未有之大变局，国际形势复杂多变，改革发展稳定、内政外交国防、治党治国治军各方面任务之繁重前所未有，我们面临的风险挑战之严峻前所未有。这些风险挑战，有的来自国内，有的来自国际，有的来自经济社会领域，有的来自自然界。我们要打赢防范化解重大风险攻坚战，必须坚持和完善中国特色社会主义制度、推进国家治理体系和治理能力现代化，运用制度威力应对风险挑战的冲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基于上述考虑，今年2月28日、3月29日，中央政治局常委会、中央政治局先后召开会议，决定党的十九届四中全会专题研究坚持和完善中国特色社会主义制度、推进国家治理体系和治理能力现代化问题，并决定成立文件起草组，在中央政治局常委会领导下进行文件起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Style w:val="6"/>
          <w:rFonts w:hint="default" w:ascii="&amp;quot" w:hAnsi="&amp;quot" w:eastAsia="&amp;quot" w:cs="&amp;quot"/>
          <w:b/>
          <w:i w:val="0"/>
          <w:caps w:val="0"/>
          <w:color w:val="000000"/>
          <w:spacing w:val="0"/>
          <w:sz w:val="27"/>
          <w:szCs w:val="27"/>
          <w:u w:val="none"/>
        </w:rPr>
        <w:t>二、起草过程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今年4月3日，文件起草组召开第一次全体会议，文件起草工作正式启动。4月7日，党中央发出通知，就全会议题征求各地区各部门意见和建议。各方面共反馈意见109份，大家就坚持和完善中国特色社会主义制度、推进国家治理体系和治理能力现代化的重大成就和历史经验、必须坚持的重大原则和根本制度、基本制度、重要制度以及面临的主要问题和重大任务、需要采取的重要举措等提出了不少有价值的意见和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各方面认为，在庆祝中华人民共和国成立70周年之际，党的十九届四中全会重点研究坚持和完善中国特色社会主义制度、推进国家治理体系和治理能力现代化问题并作出决定，体现了党中央高瞻远瞩的战略眼光和强烈的历史担当，对决胜全面建成小康社会、全面建设社会主义现代化国家，对巩固党的执政地位、确保党和国家长治久安，具有重大而深远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文件起草组成立6个多月来，认真研读相关重要文献，系统总结我国革命、建设、改革进程中的制度演变、制度创新，特别是深入总结党的十八大以来党中央领导全党全国人民坚持和完善中国特色社会主义制度，推进国家治理体系和治理能力现代化取得的重大理论成果、实践成果、制度成果，整理消化各方面反馈的意见和建议，开展专题研究，反复讨论修改决定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根据中央政治局会议决定，9月初，决定征求意见稿下发党内一定范围征求意见，包括征求部分党内老同志意见。各方面认真组织学习讨论，各地区各部门共反馈意见118份。9月25日，我主持召开党外人士座谈会，当面听取了各民主党派中央、全国工商联负责人和无党派人士意见，与会同志提交了10份发言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文件起草组对收到的所有意见和建议进行了认真整理。经汇总，各方面共提出修改意见1948条，扣除重复意见后为1755条，其中原则性意见380条，具体修改意见1375条。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从征求意见反馈情况看，各方面对决定稿给予充分肯定。大家一致认为，决定稿准确把握我国国家制度和国家治理体系的演进方向和规律，突出坚持和完善党的领导制度，抓住了国家治理的关键和根本；突出守正创新、开拓进取，彰显了中国特色社会主义制度自信；突出系统集成、协同高效，体现了强烈的问题导向和鲜明的实践特色。</w:t>
      </w:r>
      <w:r>
        <w:rPr>
          <w:rFonts w:hint="default" w:ascii="&amp;quot" w:hAnsi="&amp;quot" w:eastAsia="&amp;quot" w:cs="&amp;quot"/>
          <w:b/>
          <w:bCs/>
          <w:i w:val="0"/>
          <w:caps w:val="0"/>
          <w:color w:val="000000"/>
          <w:spacing w:val="0"/>
          <w:sz w:val="27"/>
          <w:szCs w:val="27"/>
          <w:u w:val="none"/>
        </w:rPr>
        <w:t>决定稿回答了“</w:t>
      </w:r>
      <w:bookmarkStart w:id="0" w:name="_GoBack"/>
      <w:bookmarkEnd w:id="0"/>
      <w:r>
        <w:rPr>
          <w:rFonts w:hint="default" w:ascii="&amp;quot" w:hAnsi="&amp;quot" w:eastAsia="&amp;quot" w:cs="&amp;quot"/>
          <w:b/>
          <w:bCs/>
          <w:i w:val="0"/>
          <w:caps w:val="0"/>
          <w:color w:val="000000"/>
          <w:spacing w:val="0"/>
          <w:sz w:val="27"/>
          <w:szCs w:val="27"/>
          <w:u w:val="none"/>
        </w:rPr>
        <w:t>坚持和巩固什么、完善和发展什么”这个重大政治问题</w:t>
      </w:r>
      <w:r>
        <w:rPr>
          <w:rFonts w:hint="default" w:ascii="&amp;quot" w:hAnsi="&amp;quot" w:eastAsia="&amp;quot" w:cs="&amp;quot"/>
          <w:i w:val="0"/>
          <w:caps w:val="0"/>
          <w:color w:val="000000"/>
          <w:spacing w:val="0"/>
          <w:sz w:val="27"/>
          <w:szCs w:val="27"/>
          <w:u w:val="none"/>
        </w:rPr>
        <w:t>，既阐明了必须牢牢坚持的重大制度和原则，又部署了推进制度建设的重大任务和举措，坚持根本制度、基本制度、重要制度相衔接，统筹顶层设计和分层对接，统筹制度改革和制度运行，体现了总结历史和面向未来的统一、保持定力和改革创新的统一、问题导向和目标导向的统一，必将对推动各方面制度更加成熟更加定型、把我国制度优势更好转化为国家治理效能产生重大而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在征求意见过程中，各方面提出了许多好的意见和建议，主要有以下几个方面。一是建议在概括出的我国国家制度和国家治理体系的显著优势中，增写全面深化改革、全面依法治国的内容。二是建议对完善科技制度加以突出强调，以充分发挥科技创新引领作用。三是建议更加重视保障粮食安全、乡村振兴、农业农村优先发展等重要制度安排。四是建议更加重视运用人工智能、互联网、大数据等现代信息技术手段提升治理能力和治理现代化水平。五是建议围绕坚持党管干部原则，就完善干部管理制度、激励干部担当作为和狠抓落实、培养干部斗争精神和斗争本领提出要求。六是建议加强我国国家制度和国家治理体系的理论研究和宣传教育。七是建议把贯彻落实这次全会精神同推动党的十八大以来党中央部署的各项改革任务紧密结合起来，形成一体推动、一体落实的整体部署和工作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党中央责成文件起草组认真研究和吸纳各方面意见和建议。文件起草组逐条分析各方面所提意见和建议，力求做到能吸收的尽量吸收。经反复研究推敲，对决定稿作出增写、改写、文字精简283处，覆盖各方面意见和建议436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决定稿起草期间，中央政治局常委会召开3次会议，中央政治局召开2次会议进行审议，形成了提交这次全会审议的决定稿。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Style w:val="6"/>
          <w:rFonts w:hint="default" w:ascii="&amp;quot" w:hAnsi="&amp;quot" w:eastAsia="&amp;quot" w:cs="&amp;quot"/>
          <w:b/>
          <w:i w:val="0"/>
          <w:caps w:val="0"/>
          <w:color w:val="000000"/>
          <w:spacing w:val="0"/>
          <w:sz w:val="27"/>
          <w:szCs w:val="27"/>
          <w:u w:val="none"/>
        </w:rPr>
        <w:t>三、决定稿的基本框架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决定稿总体考虑是，紧扣“坚持和完善中国特色社会主义制度、推进国家治理体系和治理能力现代化”这个主题，从党的十九大确立的战略目标和重大任务出发，着眼于坚持和巩固中国特色社会主义制度、确保党长期执政和国家长治久安，着眼于完善和发展中国特色社会主义制度、全面建设社会主义现代化国家，着眼于充分发挥中国特色社会主义制度优越性、推进国家治理体系和治理能力现代化，全面总结党领导人民在我国国家制度建设和国家治理方面取得的成就、积累的经验、形成的原则，重点阐述坚持和完善支撑中国特色社会主义制度的根本制度、基本制度、重要制度，部署需要深化的重大体制机制改革、需要推进的重点工作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决定稿由15部分构成，分为三大板块。第一板块为第一部分，是总论，主要阐述中国特色社会主义制度和国家治理体系发展的历史性成就、显著优势，提出新时代坚持和完善中国特色社会主义制度、推进国家治理体系和治理能力现代化的重大意义和总体要求。第二板块为分论，聚焦坚持和完善支撑中国特色社会主义制度的根本制度、基本制度、重要制度，安排了13个部分，明确了各项制度必须坚持和巩固的根本点、完善和发展的方向，并作出工作部署。第三板块为第十五部分和结束语，主要就加强党对坚持和完善中国特色社会主义制度、推进国家治理体系和治理能力现代化的领导提出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希望同志们深刻领会党中央精神，紧紧围绕“坚持和巩固什么、完善和发展什么”进行讨论，提出建设性的修改意见和建议，共同把这次全会开好。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（新华社北京11月5日电）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54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人民日报 》（ 2019年11月06日 04 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96519"/>
    <w:rsid w:val="0C8F31C5"/>
    <w:rsid w:val="1F26617C"/>
    <w:rsid w:val="75B9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2019-11-14T07:04:00Z</dcterms:created>
  <dc:creator>DELL</dc:creator>
  <cp:lastModifiedBy>DELL</cp:lastModifiedBy>
  <dcterms:modified xsi:type="dcterms:W3CDTF">2019-11-21T13:53:36Z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