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71B8C" w14:textId="389704C1" w:rsidR="002C6622" w:rsidRDefault="002C6622">
      <w:r>
        <w:t>(1)</w:t>
      </w:r>
      <w:r>
        <w:rPr>
          <w:rFonts w:hint="eastAsia"/>
        </w:rPr>
        <w:t>构造识别该文法所有活前缀的DFA</w:t>
      </w:r>
      <w:r w:rsidR="00A84C10">
        <w:rPr>
          <w:rFonts w:hint="eastAsia"/>
        </w:rPr>
        <w:t>：</w:t>
      </w:r>
      <w:r w:rsidR="00507C17">
        <w:rPr>
          <w:rFonts w:hint="eastAsia"/>
        </w:rPr>
        <w:t xml:space="preserve"> </w:t>
      </w:r>
      <w:r w:rsidR="00507C17">
        <w:t xml:space="preserve"> </w:t>
      </w:r>
    </w:p>
    <w:p w14:paraId="0F265E87" w14:textId="45C86962" w:rsidR="00F5195A" w:rsidRDefault="006B0C55">
      <w:r w:rsidRPr="006B0C55">
        <w:rPr>
          <w:noProof/>
        </w:rPr>
        <w:drawing>
          <wp:inline distT="0" distB="0" distL="0" distR="0" wp14:anchorId="57850B4F" wp14:editId="20B9902B">
            <wp:extent cx="5274310" cy="4238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91C4" w14:textId="3AA56E64" w:rsidR="00A84C10" w:rsidRDefault="00A84C10">
      <w:r>
        <w:rPr>
          <w:rFonts w:hint="eastAsia"/>
        </w:rPr>
        <w:t>(</w:t>
      </w:r>
      <w:r>
        <w:t>2)</w:t>
      </w:r>
      <w:r>
        <w:rPr>
          <w:rFonts w:hint="eastAsia"/>
        </w:rPr>
        <w:t>构造该文法的LR分析表：</w:t>
      </w:r>
    </w:p>
    <w:p w14:paraId="7788B89C" w14:textId="53D732B2" w:rsidR="00A84C10" w:rsidRDefault="00115895">
      <w:r w:rsidRPr="00115895">
        <w:rPr>
          <w:noProof/>
        </w:rPr>
        <w:lastRenderedPageBreak/>
        <w:drawing>
          <wp:inline distT="0" distB="0" distL="0" distR="0" wp14:anchorId="7B601E8F" wp14:editId="5EAF020A">
            <wp:extent cx="5274310" cy="6178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D82B" w14:textId="60C3A412" w:rsidR="00A84C10" w:rsidRDefault="00A84C10">
      <w:r>
        <w:rPr>
          <w:rFonts w:hint="eastAsia"/>
        </w:rPr>
        <w:t>(</w:t>
      </w:r>
      <w:r>
        <w:t>3)</w:t>
      </w:r>
      <w:r>
        <w:rPr>
          <w:rFonts w:hint="eastAsia"/>
        </w:rPr>
        <w:t>编程实现算法4.3，构造LR分析程序。</w:t>
      </w:r>
    </w:p>
    <w:p w14:paraId="6C43A43F" w14:textId="6A2F96B5" w:rsidR="00A84C10" w:rsidRDefault="00A13D1C">
      <w:r>
        <w:rPr>
          <w:rFonts w:hint="eastAsia"/>
        </w:rPr>
        <w:t>实现思路：</w:t>
      </w:r>
    </w:p>
    <w:p w14:paraId="32242B8B" w14:textId="77777777" w:rsidR="00D32F32" w:rsidRDefault="00D32F32" w:rsidP="00D32F32">
      <w:r w:rsidRPr="00A13D1C">
        <w:rPr>
          <w:rFonts w:hint="eastAsia"/>
        </w:rPr>
        <w:t>(</w:t>
      </w:r>
      <w:r>
        <w:rPr>
          <w:rFonts w:hint="eastAsia"/>
        </w:rPr>
        <w:t>1</w:t>
      </w:r>
      <w:r w:rsidRPr="00A13D1C">
        <w:rPr>
          <w:rFonts w:hint="eastAsia"/>
        </w:rPr>
        <w:t>)分析表，不同的文法分析表不同，同一个文法采用的LR分析器不同时，分析表将不同，分析表又可以分为动作表（ACTION）和状态转换（GOTO）表两个部分，它们都可用二维数组表示。</w:t>
      </w:r>
    </w:p>
    <w:p w14:paraId="30A73F2D" w14:textId="77777777" w:rsidR="00D32F32" w:rsidRDefault="00D32F32" w:rsidP="00D32F32">
      <w:r>
        <w:rPr>
          <w:noProof/>
        </w:rPr>
        <w:lastRenderedPageBreak/>
        <w:drawing>
          <wp:inline distT="0" distB="0" distL="0" distR="0" wp14:anchorId="2A090B2C" wp14:editId="37FE504E">
            <wp:extent cx="3833367" cy="32846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367" cy="32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65C" w14:textId="77777777" w:rsidR="00D32F32" w:rsidRPr="00A13D1C" w:rsidRDefault="00D32F32" w:rsidP="00D32F32">
      <w:r>
        <w:rPr>
          <w:noProof/>
        </w:rPr>
        <w:drawing>
          <wp:inline distT="0" distB="0" distL="0" distR="0" wp14:anchorId="325B9874" wp14:editId="7EF464FE">
            <wp:extent cx="2070311" cy="3211542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311" cy="32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611" w14:textId="77777777" w:rsidR="00D32F32" w:rsidRDefault="00D32F32" w:rsidP="00D32F32">
      <w:r w:rsidRPr="00A13D1C">
        <w:rPr>
          <w:rFonts w:hint="eastAsia"/>
        </w:rPr>
        <w:t>(</w:t>
      </w:r>
      <w:r>
        <w:rPr>
          <w:rFonts w:hint="eastAsia"/>
        </w:rPr>
        <w:t>2</w:t>
      </w:r>
      <w:r w:rsidRPr="00A13D1C">
        <w:rPr>
          <w:rFonts w:hint="eastAsia"/>
        </w:rPr>
        <w:t>)分析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，包括文法符号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和相应的状态栈，它们均是先进后出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。</w:t>
      </w:r>
    </w:p>
    <w:p w14:paraId="5467B7F5" w14:textId="77777777" w:rsidR="00D32F32" w:rsidRDefault="00D32F32" w:rsidP="00D32F32">
      <w:r>
        <w:rPr>
          <w:noProof/>
        </w:rPr>
        <w:drawing>
          <wp:inline distT="0" distB="0" distL="0" distR="0" wp14:anchorId="00D34FBA" wp14:editId="45A631F7">
            <wp:extent cx="2011786" cy="380410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86" cy="3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A95" w14:textId="77777777" w:rsidR="00D32F32" w:rsidRDefault="00D32F32"/>
    <w:p w14:paraId="6566A5F5" w14:textId="1A2DCD74" w:rsidR="00A13D1C" w:rsidRDefault="00A13D1C" w:rsidP="00A13D1C">
      <w:r w:rsidRPr="00A13D1C">
        <w:rPr>
          <w:rFonts w:hint="eastAsia"/>
        </w:rPr>
        <w:t>(</w:t>
      </w:r>
      <w:r w:rsidR="00D32F32">
        <w:rPr>
          <w:rFonts w:hint="eastAsia"/>
        </w:rPr>
        <w:t>3</w:t>
      </w:r>
      <w:r w:rsidRPr="00A13D1C">
        <w:rPr>
          <w:rFonts w:hint="eastAsia"/>
        </w:rPr>
        <w:t>)</w:t>
      </w:r>
      <w:r>
        <w:rPr>
          <w:rFonts w:hint="eastAsia"/>
        </w:rPr>
        <w:t>预测分析控制程序</w:t>
      </w:r>
      <w:r w:rsidR="00277C30">
        <w:rPr>
          <w:rFonts w:hint="eastAsia"/>
        </w:rPr>
        <w:t>：预测分析程序的核心部分，由分析表驱动，总是根据</w:t>
      </w:r>
      <w:proofErr w:type="gramStart"/>
      <w:r w:rsidR="00277C30">
        <w:rPr>
          <w:rFonts w:hint="eastAsia"/>
        </w:rPr>
        <w:t>栈</w:t>
      </w:r>
      <w:proofErr w:type="gramEnd"/>
      <w:r w:rsidR="00277C30">
        <w:rPr>
          <w:rFonts w:hint="eastAsia"/>
        </w:rPr>
        <w:t>顶符号和当前输入符号来决定分析程序应采取的动作。有四种可能：</w:t>
      </w:r>
    </w:p>
    <w:p w14:paraId="6678B5C9" w14:textId="4CFC3723" w:rsidR="00277C30" w:rsidRDefault="00277C30" w:rsidP="00A13D1C"/>
    <w:p w14:paraId="0C7C0DED" w14:textId="56B6CFFD" w:rsidR="008849E7" w:rsidRDefault="008849E7" w:rsidP="00A13D1C"/>
    <w:p w14:paraId="3E55FDDF" w14:textId="1240EE2D" w:rsidR="00FA01F9" w:rsidRDefault="00FA01F9" w:rsidP="00A13D1C">
      <w:r>
        <w:rPr>
          <w:rFonts w:hint="eastAsia"/>
        </w:rPr>
        <w:t>移进：</w:t>
      </w:r>
    </w:p>
    <w:p w14:paraId="5FFE02A5" w14:textId="4130F6F8" w:rsidR="00FA01F9" w:rsidRDefault="009E6CD4" w:rsidP="00A13D1C">
      <w:r>
        <w:rPr>
          <w:noProof/>
        </w:rPr>
        <w:lastRenderedPageBreak/>
        <w:drawing>
          <wp:inline distT="0" distB="0" distL="0" distR="0" wp14:anchorId="0E7F66BB" wp14:editId="7C50436E">
            <wp:extent cx="5274310" cy="1747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D53" w14:textId="59E623F3" w:rsidR="00FA01F9" w:rsidRDefault="00FA01F9" w:rsidP="00A13D1C"/>
    <w:p w14:paraId="14482552" w14:textId="2ECC7323" w:rsidR="00B55D32" w:rsidRDefault="00B55D32" w:rsidP="00A13D1C"/>
    <w:p w14:paraId="7469DB78" w14:textId="037D469B" w:rsidR="00B55D32" w:rsidRDefault="00B55D32" w:rsidP="00A13D1C">
      <w:r>
        <w:rPr>
          <w:rFonts w:hint="eastAsia"/>
        </w:rPr>
        <w:t>归约：</w:t>
      </w:r>
    </w:p>
    <w:p w14:paraId="780A5CE8" w14:textId="38237715" w:rsidR="00B55D32" w:rsidRDefault="000C77A5" w:rsidP="00A13D1C">
      <w:r>
        <w:rPr>
          <w:noProof/>
        </w:rPr>
        <w:drawing>
          <wp:inline distT="0" distB="0" distL="0" distR="0" wp14:anchorId="439C4482" wp14:editId="6F54857E">
            <wp:extent cx="4345279" cy="34914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110" cy="35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5112" w14:textId="77777777" w:rsidR="00F34F15" w:rsidRDefault="00F34F15" w:rsidP="00A13D1C"/>
    <w:p w14:paraId="3B480B28" w14:textId="52CE9D4F" w:rsidR="004126DE" w:rsidRDefault="004126DE" w:rsidP="00A13D1C">
      <w:r>
        <w:rPr>
          <w:rFonts w:hint="eastAsia"/>
        </w:rPr>
        <w:t>根据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表找到</w:t>
      </w:r>
      <w:r w:rsidR="00F23AB7">
        <w:rPr>
          <w:rFonts w:hint="eastAsia"/>
        </w:rPr>
        <w:t>归约后的状态</w:t>
      </w:r>
      <w:r w:rsidR="0071078D">
        <w:rPr>
          <w:rFonts w:hint="eastAsia"/>
        </w:rPr>
        <w:t>：</w:t>
      </w:r>
    </w:p>
    <w:p w14:paraId="3F21B799" w14:textId="25F76C73" w:rsidR="004126DE" w:rsidRDefault="009E4AC6" w:rsidP="00A13D1C">
      <w:r>
        <w:rPr>
          <w:noProof/>
        </w:rPr>
        <w:lastRenderedPageBreak/>
        <w:drawing>
          <wp:inline distT="0" distB="0" distL="0" distR="0" wp14:anchorId="20083D03" wp14:editId="3FEAB6FB">
            <wp:extent cx="4169884" cy="271408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884" cy="27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F7D" w14:textId="5AAD3F46" w:rsidR="004126DE" w:rsidRDefault="004126DE" w:rsidP="00A13D1C"/>
    <w:p w14:paraId="25E2F2EA" w14:textId="3F747B48" w:rsidR="00980F52" w:rsidRDefault="00980F52" w:rsidP="00A13D1C">
      <w:r>
        <w:rPr>
          <w:rFonts w:hint="eastAsia"/>
        </w:rPr>
        <w:t>测试：</w:t>
      </w:r>
    </w:p>
    <w:p w14:paraId="72AA540B" w14:textId="5A8FD305" w:rsidR="00980F52" w:rsidRDefault="00980F52" w:rsidP="00A13D1C">
      <w:r>
        <w:rPr>
          <w:noProof/>
        </w:rPr>
        <w:drawing>
          <wp:inline distT="0" distB="0" distL="0" distR="0" wp14:anchorId="467E4083" wp14:editId="0C7AB574">
            <wp:extent cx="5274310" cy="3609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4347" w14:textId="405921C5" w:rsidR="00980F52" w:rsidRDefault="00980F52" w:rsidP="00A13D1C"/>
    <w:p w14:paraId="36715643" w14:textId="162C0787" w:rsidR="00980F52" w:rsidRDefault="00980F52" w:rsidP="00A13D1C">
      <w:r>
        <w:rPr>
          <w:noProof/>
        </w:rPr>
        <w:lastRenderedPageBreak/>
        <w:drawing>
          <wp:inline distT="0" distB="0" distL="0" distR="0" wp14:anchorId="31B62A35" wp14:editId="0146DA29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751A" w14:textId="6266EB91" w:rsidR="00980F52" w:rsidRDefault="00980F52" w:rsidP="00A13D1C"/>
    <w:p w14:paraId="21680DE4" w14:textId="025BC37A" w:rsidR="00980F52" w:rsidRPr="00A13D1C" w:rsidRDefault="00980F52" w:rsidP="00A13D1C">
      <w:r>
        <w:rPr>
          <w:noProof/>
        </w:rPr>
        <w:drawing>
          <wp:inline distT="0" distB="0" distL="0" distR="0" wp14:anchorId="1566DA24" wp14:editId="1F99E9D8">
            <wp:extent cx="5274310" cy="2868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F52" w:rsidRPr="00A13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C3"/>
    <w:rsid w:val="000C77A5"/>
    <w:rsid w:val="00115895"/>
    <w:rsid w:val="001625CD"/>
    <w:rsid w:val="00277C30"/>
    <w:rsid w:val="002C6622"/>
    <w:rsid w:val="002E2ABF"/>
    <w:rsid w:val="002F3A85"/>
    <w:rsid w:val="004126DE"/>
    <w:rsid w:val="004953F5"/>
    <w:rsid w:val="00507C17"/>
    <w:rsid w:val="006B0C55"/>
    <w:rsid w:val="0070229C"/>
    <w:rsid w:val="0071078D"/>
    <w:rsid w:val="007A3BE1"/>
    <w:rsid w:val="008849E7"/>
    <w:rsid w:val="008F5B46"/>
    <w:rsid w:val="00923073"/>
    <w:rsid w:val="00972AC3"/>
    <w:rsid w:val="00980F52"/>
    <w:rsid w:val="009A3673"/>
    <w:rsid w:val="009E4AC6"/>
    <w:rsid w:val="009E6CD4"/>
    <w:rsid w:val="00A13D1C"/>
    <w:rsid w:val="00A84C10"/>
    <w:rsid w:val="00AE0F1C"/>
    <w:rsid w:val="00B55D32"/>
    <w:rsid w:val="00B652BF"/>
    <w:rsid w:val="00B839C4"/>
    <w:rsid w:val="00D32F32"/>
    <w:rsid w:val="00DC4275"/>
    <w:rsid w:val="00E66308"/>
    <w:rsid w:val="00F23AB7"/>
    <w:rsid w:val="00F34F15"/>
    <w:rsid w:val="00F5195A"/>
    <w:rsid w:val="00FA01F9"/>
    <w:rsid w:val="00FE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3A6A"/>
  <w15:chartTrackingRefBased/>
  <w15:docId w15:val="{805A2290-A2FA-4C9C-8733-87C458EF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4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 霖</dc:creator>
  <cp:keywords/>
  <dc:description/>
  <cp:lastModifiedBy>申 霖</cp:lastModifiedBy>
  <cp:revision>29</cp:revision>
  <dcterms:created xsi:type="dcterms:W3CDTF">2020-11-29T13:28:00Z</dcterms:created>
  <dcterms:modified xsi:type="dcterms:W3CDTF">2021-03-13T15:58:00Z</dcterms:modified>
</cp:coreProperties>
</file>