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October 29th, 2024 Team 10 Meeting Agenda - Welcome back Chris!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proposal feedback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did we do? Any areas where we exceeded or could improve? Any urgent changes to be made to any methods/aims?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for revision and resubmission based on feedback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 Figures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findings/trends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diversity metrics should we narrow down to?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Plans for moving forward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with the aims we are working on? Is it best to start on writeups for each section after all analyses are done? We are here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↓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519613" cy="18561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270" r="45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85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gantt chart to reflect how we are currently working through the aims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