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6"/>
          <w:szCs w:val="36"/>
        </w:rPr>
        <w:t xml:space="preserve">Bakoda — Hotel Room Booking API</w:t>
      </w:r>
    </w:p>
    <w:p>
      <w:pPr>
        <w:spacing w:after="60"/>
        <w:jc w:val="center"/>
      </w:pPr>
      <w:r>
        <w:rPr>
          <w:i/>
          <w:iCs/>
          <w:sz w:val="24"/>
          <w:szCs w:val="24"/>
        </w:rPr>
        <w:t xml:space="preserve">Bulut Mimarilerinde Test Mühendisliği — Dönem Projesi Final Raporu</w:t>
      </w:r>
    </w:p>
    <w:p>
      <w:pPr>
        <w:spacing w:after="40"/>
        <w:jc w:val="center"/>
      </w:pPr>
      <w:r>
        <w:rPr>
          <w:sz w:val="20"/>
          <w:szCs w:val="20"/>
        </w:rPr>
        <w:t xml:space="preserve">MTH2526-B25 · Marmara Üniversitesi · 2025–2026 Bahar · Konu #15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Grup üyeleri: Arif Batuhan Bahar · Burak Tuzcu</w:t>
      </w:r>
    </w:p>
    <w:p>
      <w:pPr>
        <w:spacing w:after="200"/>
        <w:jc w:val="center"/>
      </w:pPr>
      <w:r>
        <w:rPr>
          <w:sz w:val="18"/>
          <w:szCs w:val="18"/>
        </w:rPr>
        <w:t xml:space="preserve">Repo: github.com/.../bakoda · Haziran 2026</w:t>
      </w:r>
    </w:p>
    <w:p>
      <w:pPr>
        <w:pBdr>
          <w:bottom w:val="single" w:color="2E75B6" w:sz="6" w:space="1"/>
        </w:pBdr>
        <w:spacing w:after="160"/>
      </w:pP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Giriş</w:t>
      </w:r>
    </w:p>
    <w:p>
      <w:pPr>
        <w:spacing w:after="120" w:line="276"/>
      </w:pPr>
      <w:r>
        <w:rPr>
          <w:sz w:val="22"/>
          <w:szCs w:val="22"/>
        </w:rPr>
        <w:t xml:space="preserve">Bu projenin amacı karmaşık bir uygulama yazmak değil, basit bir mini-servis için endüstri standardında test ve dağıtım altyapısı kurmaktır. Şartname kapsamındaki tüm katmanlar — unit/integration/E2E testleri, çok aşamalı container imajı, LocalStack üzerinden AWS emülasyonu, Kubernetes manifestleri, Prometheus/Grafana ile gözlemlenebilirlik, k6 ile performans testi ve GitHub Actions ile CI/CD boru hattı — tek bir repoda birleştirilmiştir.</w:t>
      </w:r>
    </w:p>
    <w:p>
      <w:pPr>
        <w:spacing w:after="120" w:line="276"/>
      </w:pPr>
      <w:r>
        <w:rPr>
          <w:sz w:val="22"/>
          <w:szCs w:val="22"/>
        </w:rPr>
        <w:t xml:space="preserve">Seçilen mini-uygulama Bakoda, otel oda rezervasyonu domain'inde (Konu #15) çalışan bir FastAPI mikroservisidir. Kullanıcılar otel/oda arar, tarih aralığına göre müsaitlik kontrolü yapar, rezervasyon oluşturur/günceller/iptal eder; kimlik doğrulama, favoriler, ödeme ve iletişim uçları da mevcuttur. Rezervasyon onayı LocalStack S3'e JSON olarak yazılır.</w:t>
      </w:r>
    </w:p>
    <w:p>
      <w:pPr>
        <w:spacing w:after="120" w:line="276"/>
      </w:pPr>
      <w:r>
        <w:rPr>
          <w:sz w:val="22"/>
          <w:szCs w:val="22"/>
        </w:rPr>
        <w:t xml:space="preserve">Konu #15'in seçilme gerekçesi: gerçek hayatta çakışma kontrolü (aynı oda/tarih), durum makinesi (confirmed/cancelled), harici depolama (S3) ve ölçülebilir gecikme gerektiren tipik bir backend senaryosu olması; bu da test piramidi ve gözlemlenebilirlik araçlarını anlamlı biçimde uygulamaya elverişlidir. Proje 2 kişilik grup olarak geliştirilmiştir (bkz. Bölüm 7).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Mimari</w:t>
      </w:r>
    </w:p>
    <w:p>
      <w:pPr>
        <w:spacing w:after="120" w:line="276"/>
      </w:pPr>
      <w:r>
        <w:rPr>
          <w:sz w:val="22"/>
          <w:szCs w:val="22"/>
        </w:rPr>
        <w:t xml:space="preserve">Sistemin tüm bileşenleri tek sayfalık mimari diyagramda gösterilmiştir (docs/architecture.png; kaynak: docs/architecture.mmd). Ana veri akışı:</w:t>
      </w:r>
    </w:p>
    <w:p>
      <w:pPr>
        <w:spacing w:after="120" w:line="276"/>
        <w:jc w:val="center"/>
      </w:pPr>
      <w:r>
        <w:rPr>
          <w:sz w:val="20"/>
          <w:szCs w:val="20"/>
        </w:rPr>
        <w:t xml:space="preserve">İstemci (React UI / Playwright / k6 / Newman)  →  FastAPI (Minikube, 2 replica)  →  PostgreSQL</w:t>
      </w:r>
    </w:p>
    <w:p>
      <w:pPr>
        <w:spacing w:after="160" w:line="276"/>
        <w:jc w:val="center"/>
      </w:pPr>
      <w:r>
        <w:rPr>
          <w:sz w:val="20"/>
          <w:szCs w:val="20"/>
        </w:rPr>
        <w:t xml:space="preserve">FastAPI  →  LocalStack S3 (onay belgesi)   |   /metrics → Prometheus → Grafana   |   OTLP → Jaeger</w:t>
      </w:r>
    </w:p>
    <w:p>
      <w:pPr>
        <w:spacing w:after="80" w:line="276"/>
      </w:pPr>
      <w:r>
        <w:rPr>
          <w:b/>
          <w:bCs/>
          <w:sz w:val="22"/>
          <w:szCs w:val="22"/>
        </w:rPr>
        <w:t xml:space="preserve">Bileşenler ve rolleri: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Bileşen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Teknoloji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Rol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 0.115 + Uvicorn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API; /api, /health, /metrics, OpenAPI /docs (34 uç)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Veritabanı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PostgreSQL 16, SQLAlchemy 2 async, Alembic (5 migration)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User, Hotel, Room, Booking, Favorite, SavedCard, Payment, ContactMessage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Object storage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LocalStack S3 + boto3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Rezervasyon onay belgeleri (bucket: bakoda-confirmations)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prometheus-fastapi-instrumentator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latency, durum kodu, throughput metrikleri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Grafana + Prometheus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3 panel: p50/p95/p99 latency, 5xx error rate, req/s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Tracing (bonus)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OpenTelemetry OTLP → Jaeger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FastAPI + SQLAlchemy span'leri (config ile açılıp kapanır)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Container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Çok aşamalı Dockerfile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builder (gcc+pip) → runtime (non-root appuser)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Orkestrasyon</w:t>
            </w:r>
          </w:p>
        </w:tc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Kubernetes (Minikube)</w:t>
            </w:r>
          </w:p>
        </w:tc>
        <w:tc>
          <w:tcPr>
            <w:tcW w:type="dxa" w:w="3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Deployment (2 replica) + Service + ConfigMap</w:t>
            </w:r>
          </w:p>
        </w:tc>
      </w:tr>
    </w:tbl>
    <w:p>
      <w:pPr>
        <w:spacing w:after="60" w:line="276"/>
      </w:pPr>
      <w:r>
        <w:rPr>
          <w:b/>
          <w:bCs/>
          <w:sz w:val="22"/>
          <w:szCs w:val="22"/>
        </w:rPr>
        <w:t xml:space="preserve">İş mantığı özeti: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Müsaitlik: booking_service, onaylı rezervasyonlarla tarih aralığı çakışmasını ve otel oda stoğunu kontrol eder; uygun değilse HTTP 409 döner.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Rezervasyon: oluşturma sırasında DB'ye yazım + S3'e onay JSON'u; PATCH ile tarih/misafir güncelleme (müsaitlik yeniden kontrol + fiyat yeniden hesap); PATCH .../cancel ile iptal.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Ödeme &amp; iletişim: Payment ve ContactMessage modelleriyle kalıcı kayıt; başarılı ödeme ilgili rezervasyonu onaylı işaretler.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Test Stratejisi</w:t>
      </w:r>
    </w:p>
    <w:p>
      <w:pPr>
        <w:spacing w:after="120" w:line="276"/>
      </w:pPr>
      <w:r>
        <w:rPr>
          <w:sz w:val="22"/>
          <w:szCs w:val="22"/>
        </w:rPr>
        <w:t xml:space="preserve">Test piramidi tabanda çok sayıda hızlı unit testten, ortada servisleri gerçek veritabanıyla doğrulayan integration testlerine, zirvede ise az sayıda uçtan uca senaryoya doğru kurulmuştur. Katman dağılımı: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Katman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Test sayısı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Araç / kapsam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124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pytest + mock; servisler, yardımcılar ve şema doğrulamaları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141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pytest-asyncio + httpx AsyncClient + Testcontainers PostgreSQL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E2E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Playwright (3 dosya): API akışı + UI kullanıcı senaryoları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smoke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7 istek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Postman koleksiyonu + Newman (CI'da koşar)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Performans</w:t>
            </w:r>
          </w:p>
        </w:tc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 senaryo</w:t>
            </w:r>
          </w:p>
        </w:tc>
        <w:tc>
          <w:tcPr>
            <w:tcW w:type="dxa" w:w="4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k6 (health → rooms → book → cancel)</w:t>
            </w:r>
          </w:p>
        </w:tc>
      </w:tr>
    </w:tbl>
    <w:p>
      <w:pPr>
        <w:spacing w:after="120" w:line="276"/>
      </w:pPr>
      <w:r>
        <w:rPr>
          <w:b/>
          <w:bCs/>
          <w:sz w:val="22"/>
          <w:szCs w:val="22"/>
        </w:rPr>
        <w:t xml:space="preserve">Coverage: </w:t>
      </w:r>
      <w:r>
        <w:rPr>
          <w:sz w:val="22"/>
          <w:szCs w:val="22"/>
        </w:rPr>
        <w:t xml:space="preserve">Hedef pyproject.toml'da fail_under = 70'tir; ölçülen gerçek değer %98.5'tir (98.54%). </w:t>
      </w:r>
      <w:r>
        <w:rPr>
          <w:sz w:val="22"/>
          <w:szCs w:val="22"/>
        </w:rPr>
        <w:t xml:space="preserve">Unit + integration koşumu 277 test geçer, 0 hata. </w:t>
      </w:r>
      <w:r>
        <w:rPr>
          <w:sz w:val="22"/>
          <w:szCs w:val="22"/>
        </w:rPr>
        <w:t xml:space="preserve">Toplam 290 test fonksiyonu (124 unit + 141 integration + 25 E2E). </w:t>
      </w:r>
      <w:r>
        <w:rPr>
          <w:sz w:val="22"/>
          <w:szCs w:val="22"/>
        </w:rPr>
        <w:t xml:space="preserve">Çoğu modül %100; en yüksek kapsam servis katmanındadır.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Test verisi: tests/factories.py içinde Factory Boy + Faker ile RoomFactory ve BookingFactory; gerçekçi oda/rezervasyon verisi üretir.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Integration altyapısı: conftest.py içinde PostgresContainer('postgres:16-alpine'); CI'da TEST_DATABASE_URL ile servis container'a da bağlanabilir. Şema her oturumda Base.metadata ile kurulur.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Test hijyeni: OpenTelemetry test altında kapatılarak (otel_enabled bayrağı) collector'a bağlanma hatası önlenir; senkron SQLAlchemy çağrıları MagicMock ile mock'lanarak uyarısız, izole çıktı sağlanır.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Öne çıkan senaryolar: 409 çift-rezervasyon çakışması, iptal sonrası müsaitliğin geri gelmesi, güncellemede oda müsait değilse 409, sahiplik (ownership) doğrulaması, ödeme/iletişim kayıtlarının kalıcılığı.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Pipeline ve Deploy</w:t>
      </w:r>
    </w:p>
    <w:p>
      <w:pPr>
        <w:spacing w:after="120" w:line="276"/>
      </w:pPr>
      <w:r>
        <w:rPr>
          <w:sz w:val="22"/>
          <w:szCs w:val="22"/>
        </w:rPr>
        <w:t xml:space="preserve">Docker: Çok aşamalı Dockerfile; builder aşamasında bağımlılıklar derlenir, runtime aşamasında yalnızca gerekli paketler non-root appuser ile çalışır ve HEALTHCHECK /health uçunu yoklar. docker-compose.yml lokal geliştirme için app, postgres, localstack, prometheus, grafana ve jaeger servislerini ayağa kaldırır.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Kubernetes (Minikube) manifestleri: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Manifest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İçerik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k8s/deployment.yaml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 replica, resource limit, liveness/readiness probe (/health), Prometheus scrape anotasyonları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k8s/service.yaml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ClusterIP, port 8000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k8s/configmap.yaml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DB host, S3 endpoint, bucket, OTEL endpoint</w:t>
            </w:r>
          </w:p>
        </w:tc>
      </w:tr>
    </w:tbl>
    <w:p>
      <w:pPr>
        <w:spacing w:after="60" w:line="276"/>
      </w:pPr>
      <w:r>
        <w:rPr>
          <w:b/>
          <w:bCs/>
          <w:sz w:val="22"/>
          <w:szCs w:val="22"/>
        </w:rPr>
        <w:t xml:space="preserve">CI/CD (GitHub Actions — .github/workflows/ci.yml):</w:t>
      </w:r>
    </w:p>
    <w:p>
      <w:pPr>
        <w:spacing w:after="60" w:line="276"/>
      </w:pPr>
      <w:r>
        <w:rPr>
          <w:sz w:val="22"/>
          <w:szCs w:val="22"/>
        </w:rPr>
        <w:t xml:space="preserve">Boru hattı şartnamedeki sırayı uygular: lint → test → build → deploy → smoke.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lint: ruff check (E, F, I kuralları) — tüm repo temiz.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test: pytest --cov=src --cov-fail-under=70 (postgres:16 servis container'ı ile).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build + smoke + Newman: docker build, docker compose up, /health smoke, ardından Newman ile Postman koleksiyonu.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deploy + smoke: medyagh/setup-minikube ile cluster; image yüklenir, k8s/ manifestleri kubectl apply ile uygulanır, kubectl rollout status beklenir ve servise /health smoke testi yapılır.</w:t>
      </w:r>
    </w:p>
    <w:p>
      <w:pPr>
        <w:spacing w:after="120" w:line="276"/>
      </w:pPr>
      <w:r>
        <w:rPr>
          <w:sz w:val="22"/>
          <w:szCs w:val="22"/>
        </w:rPr>
        <w:t xml:space="preserve">Deploy stratejisi: rolling update (Deployment varsayılanı), iki replica ile kesintisiz; readiness probe geçmeden trafik almaz. Rollback için kubectl rollout undo kullanılabilir.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Performans ve Gözlemlenebilirlik</w:t>
      </w:r>
    </w:p>
    <w:p>
      <w:pPr>
        <w:spacing w:after="120" w:line="276"/>
      </w:pPr>
      <w:r>
        <w:rPr>
          <w:sz w:val="22"/>
          <w:szCs w:val="22"/>
        </w:rPr>
        <w:t xml:space="preserve">k6 yük testi (perf/load-test.js): 30s→10 VU, 1m→50 VU, 30s→0 (toplam 2 dk). Her VU sırasıyla health → müsait oda listele → rezervasyon oluştur → iptal akışını koşar. Eşik: p95 &lt; 500 ms ve hata oranı &lt; %5.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Metrik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Değer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Eşik / durum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p95 latency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465.56 ms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500 ms ✓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Ortalama latency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69.94 ms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Hata oranı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0.00%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5% ✓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Toplam HTTP isteği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4756 (≈39.5/s)</w:t>
            </w:r>
          </w:p>
        </w:tc>
        <w:tc>
          <w:tcPr>
            <w:tcW w:type="dxa" w:w="23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76"/>
      </w:pPr>
      <w:r>
        <w:rPr>
          <w:sz w:val="22"/>
          <w:szCs w:val="22"/>
        </w:rPr>
        <w:t xml:space="preserve">Yorum: ortalama gecikme düşüktür (~70 ms); p95'in eşiğe yakın olması yoğun yükte POST /api/bookings (DB yazma + S3 yükleme) ve eşzamanlı VU'lardan kaynaklanan kuyruk gecikmesini gösterir. Grafana dashboard'unda (monitoring/grafana-dashboard.json) üç panel bulunur: p50/p95/p99 latency, 5xx error rate ve req/s throughput. Bonus olarak OpenTelemetry ile FastAPI ve SQLAlchemy span'leri Jaeger'a gönderilir.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Sonuç ve Öğrenilenler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Sayısal özet: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Metrik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Değer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Domain / konu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Hotel Room Booking (#15)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REST uç sayısı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34 (/api)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Otomatik test (unit+integration)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277 geçer, 0 hata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Toplam test fonksiyonu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290 (124 unit · 141 integration · 25 E2E)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Coverage (gerçek)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%98.5 (hedef ≥%70)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Postman / Newman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7 istek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k6 p95 latency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465.56 ms (&lt; 500 ms)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Grafana panel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Kubernetes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Deployment (2 replica) + Service + ConfigMap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Bonus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OpenTelemetry + Jaeger (+5)</w:t>
            </w:r>
          </w:p>
        </w:tc>
      </w:tr>
    </w:tbl>
    <w:p>
      <w:pPr>
        <w:spacing w:after="60" w:line="276"/>
      </w:pPr>
      <w:r>
        <w:rPr>
          <w:b/>
          <w:bCs/>
          <w:sz w:val="22"/>
          <w:szCs w:val="22"/>
        </w:rPr>
        <w:t xml:space="preserve">Karşılaşılan zorluklar: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Async SQLAlchemy + Testcontainers: session yaşam döngüsü ve NullPool ile test izolasyonu; integration fixture'ların doğru sıralanması.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Birim testlerde async/senkron mock ayrımı: AsyncMock'ın senkron .add() çağrısında coroutine sızdırması, hedefli MagicMock ile giderildi.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CI'da gerçek Minikube deploy: app açılışta Alembic migration koştuğu için PostgreSQL bağımlılığının cluster içinde de ayağa kaldırılması gerekti.</w:t>
      </w:r>
    </w:p>
    <w:p>
      <w:pPr>
        <w:spacing w:after="60" w:line="276"/>
      </w:pPr>
      <w:r>
        <w:rPr>
          <w:b/>
          <w:bCs/>
          <w:sz w:val="22"/>
          <w:szCs w:val="22"/>
        </w:rPr>
        <w:t xml:space="preserve">İleride yapılabilecekler: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Helm chart paketleme veya ArgoCD ile GitOps (bonus).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k6 sonuçlarının CI artefaktı olarak otomatik perf/report.md'ye yazılması.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KEDA ile event-driven autoscaling.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İş Paylaşımı</w:t>
      </w:r>
    </w:p>
    <w:p>
      <w:pPr>
        <w:spacing w:after="120" w:line="276"/>
      </w:pPr>
      <w:r>
        <w:rPr>
          <w:sz w:val="22"/>
          <w:szCs w:val="22"/>
        </w:rPr>
        <w:t xml:space="preserve">Proje 2 kişilik grup olarak geliştirilmiştir. Modül sorumlulukları: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3000"/>
        <w:gridCol w:w="3000"/>
      </w:tblGrid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Modül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Sorumlu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F3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Yardımcı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Frontend (React statik sayfalar)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Unit / Integration / E2E testler, test altyapısı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GitHub Actions CI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Backend (FastAPI route + servisler)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DB modelleri, şema, Alembic, seed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Docker, Kubernetes, LocalStack S3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Monitoring, k6, OpenTelemetry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Burak Tuzcu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Batuhan Bahar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Final rapor &amp; sunum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Arif + Burak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276"/>
      </w:pPr>
      <w:r>
        <w:rPr>
          <w:i/>
          <w:iCs/>
          <w:sz w:val="22"/>
          <w:szCs w:val="22"/>
        </w:rPr>
        <w:t xml:space="preserve">Sunum sorumluluğu (20 dk slot): 0–7 dk problem + mimari + test stratejisi; 7–14 dk canlı demo (PR → CI → deploy → metrik → E2E); 14–17 dk sayılar + öğrenilenler; 17–20 dk Q&amp;A — hep birlikte. Detay: docs/work-distribution.md.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Kaynaklar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FastAPI — https://fastapi.tiangolo.com/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pytest &amp; pytest-asyncio — https://docs.pytest.org/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Testcontainers Python — https://testcontainers-python.readthedocs.io/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Factory Boy — https://factoryboy.readthedocs.io/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LocalStack S3 — https://docs.localstack.cloud/user-guide/aws/s3/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prometheus-fastapi-instrumentator — https://github.com/trallnag/prometheus-fastapi-instrumentator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OpenTelemetry Python — https://opentelemetry.io/docs/languages/python/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k6 — https://grafana.com/docs/k6/latest/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Playwright Python — https://playwright.dev/python/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Newman — https://learning.postman.com/docs/collections/using-newman-cli/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Kubernetes (Deployment, Service, ConfigMap) — https://kubernetes.io/docs/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sz w:val="22"/>
          <w:szCs w:val="22"/>
        </w:rPr>
        <w:t xml:space="preserve">Marmara MTH2526-B25 Dönem Projesi Şartnamesi (Bölüm 3–9)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Bakoda — Hotel Room Booking · Final Rapor · Sayfa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2026-06-02T13:04:13.014Z</dcterms:created>
  <dcterms:modified xsi:type="dcterms:W3CDTF">2026-06-02T13:04:13.015Z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