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uc1cfesxatk" w:id="0"/>
      <w:bookmarkEnd w:id="0"/>
      <w:r w:rsidDel="00000000" w:rsidR="00000000" w:rsidRPr="00000000">
        <w:rPr>
          <w:rtl w:val="0"/>
        </w:rPr>
        <w:t xml:space="preserve">Скачать </w:t>
      </w:r>
      <w:r w:rsidDel="00000000" w:rsidR="00000000" w:rsidRPr="00000000">
        <w:rPr>
          <w:b w:val="1"/>
          <w:color w:val="ff0000"/>
          <w:rtl w:val="0"/>
        </w:rPr>
        <w:t xml:space="preserve">файл </w:t>
      </w:r>
      <w:r w:rsidDel="00000000" w:rsidR="00000000" w:rsidRPr="00000000">
        <w:rPr>
          <w:rtl w:val="0"/>
        </w:rPr>
        <w:t xml:space="preserve">шаблона можно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https://docs.google.com/document/d/1C2qvtTiEuMA9CGQ1yPHmk6Zv_LwzRwW8/edit?usp=sharing&amp;ouid=112690953054261558293&amp;rtpof=true&amp;sd=true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color w:val="222222"/>
        </w:rPr>
      </w:pPr>
      <w:bookmarkStart w:colFirst="0" w:colLast="0" w:name="_jrtm2jm8gff9" w:id="1"/>
      <w:bookmarkEnd w:id="1"/>
      <w:r w:rsidDel="00000000" w:rsidR="00000000" w:rsidRPr="00000000">
        <w:rPr>
          <w:rtl w:val="0"/>
        </w:rPr>
        <w:t xml:space="preserve">1. Основная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 содержит таблицу, которая позволяет понять, о чем будет документ, и найти все ссылки в одном месте.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 - ФИО, кто пишет или правит документ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 - ссылка на задачу (например, JIRA) или описание задачи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Бизнес постановка</w:t>
      </w:r>
      <w:r w:rsidDel="00000000" w:rsidR="00000000" w:rsidRPr="00000000">
        <w:rPr>
          <w:rtl w:val="0"/>
        </w:rPr>
        <w:t xml:space="preserve"> - описание какую пользу приносит эта задача пользователям</w:t>
        <w:br w:type="textWrapping"/>
      </w:r>
      <w:r w:rsidDel="00000000" w:rsidR="00000000" w:rsidRPr="00000000">
        <w:rPr>
          <w:b w:val="1"/>
          <w:rtl w:val="0"/>
        </w:rPr>
        <w:t xml:space="preserve">Связанные документы</w:t>
      </w:r>
      <w:r w:rsidDel="00000000" w:rsidR="00000000" w:rsidRPr="00000000">
        <w:rPr>
          <w:rtl w:val="0"/>
        </w:rPr>
        <w:t xml:space="preserve"> - документы или ссылки с описанием, что в них находится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15.007118575123"/>
        <w:gridCol w:w="7110.5046924485"/>
        <w:tblGridChange w:id="0">
          <w:tblGrid>
            <w:gridCol w:w="1915.007118575123"/>
            <w:gridCol w:w="7110.504692448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Реализовать возможность добавлять новое животное на сайте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Бизнес постановка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(волонтер) на сайте добавляет новое животное, которому необходимо найти хозяина, вместо текущего процесса отправить сообщение на email. Добавление животного на сайт будет происходить быстрее, а значит и найти хозяина получится быстрее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Связанные документы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use case на интерфейс сайта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rPr/>
      </w:pPr>
      <w:bookmarkStart w:colFirst="0" w:colLast="0" w:name="_qautr2816bp7" w:id="2"/>
      <w:bookmarkEnd w:id="2"/>
      <w:r w:rsidDel="00000000" w:rsidR="00000000" w:rsidRPr="00000000">
        <w:rPr>
          <w:rtl w:val="0"/>
        </w:rPr>
        <w:t xml:space="preserve">1.1 История изменений документа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Версия </w:t>
      </w:r>
      <w:r w:rsidDel="00000000" w:rsidR="00000000" w:rsidRPr="00000000">
        <w:rPr>
          <w:rtl w:val="0"/>
        </w:rPr>
        <w:t xml:space="preserve">- номер версии</w:t>
        <w:br w:type="textWrapping"/>
      </w:r>
      <w:r w:rsidDel="00000000" w:rsidR="00000000" w:rsidRPr="00000000">
        <w:rPr>
          <w:b w:val="1"/>
          <w:rtl w:val="0"/>
        </w:rPr>
        <w:t xml:space="preserve">Дата</w:t>
      </w:r>
      <w:r w:rsidDel="00000000" w:rsidR="00000000" w:rsidRPr="00000000">
        <w:rPr>
          <w:rtl w:val="0"/>
        </w:rPr>
        <w:t xml:space="preserve"> - дата в формате ДД.ММ.ГГГ</w:t>
        <w:br w:type="textWrapping"/>
      </w: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 - ФИО кто создал или изменил документ</w:t>
        <w:br w:type="textWrapping"/>
      </w:r>
      <w:r w:rsidDel="00000000" w:rsidR="00000000" w:rsidRPr="00000000">
        <w:rPr>
          <w:b w:val="1"/>
          <w:rtl w:val="0"/>
        </w:rPr>
        <w:t xml:space="preserve">Описание изменений</w:t>
      </w:r>
      <w:r w:rsidDel="00000000" w:rsidR="00000000" w:rsidRPr="00000000">
        <w:rPr>
          <w:rtl w:val="0"/>
        </w:rPr>
        <w:t xml:space="preserve"> - текстовое описание того, что вы добавили в документ.</w:t>
      </w:r>
    </w:p>
    <w:tbl>
      <w:tblPr>
        <w:tblStyle w:val="Table2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99.6442995919"/>
        <w:gridCol w:w="1586.1068927490219"/>
        <w:gridCol w:w="1718.9534091467829"/>
        <w:gridCol w:w="4520.807209535918"/>
        <w:tblGridChange w:id="0">
          <w:tblGrid>
            <w:gridCol w:w="1199.6442995919"/>
            <w:gridCol w:w="1586.1068927490219"/>
            <w:gridCol w:w="1718.9534091467829"/>
            <w:gridCol w:w="4520.807209535918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 изменений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25.05.2022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Анна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 формат запроса, добавлен параметр status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22.05.2022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Создана первая версия документа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1k84vctw9yn" w:id="3"/>
      <w:bookmarkEnd w:id="3"/>
      <w:r w:rsidDel="00000000" w:rsidR="00000000" w:rsidRPr="00000000">
        <w:rPr>
          <w:rtl w:val="0"/>
        </w:rPr>
        <w:t xml:space="preserve">2. Запрос/Ответ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 животном на сайте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-X 'POST' \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'https://petstore.swagger.io/v2/pet' \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-H 'accept: application/json' \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-H 'Content-Type: application/json' \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-d '{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"id": 11,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"category":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"id": 22,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"name": "smooth-haired"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"name": "doggie",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"tags": [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"id": 10,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"name": "little"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"status": "available"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code: 200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"id": 11,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"category":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"id": 22,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"name": "smooth-haired"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"name": "doggie",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"photoUrls": [],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"tags": [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"id": 10,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"name": "little"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"status": "available"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9nb6l4ejxz2h" w:id="4"/>
      <w:bookmarkEnd w:id="4"/>
      <w:r w:rsidDel="00000000" w:rsidR="00000000" w:rsidRPr="00000000">
        <w:rPr>
          <w:rtl w:val="0"/>
        </w:rPr>
        <w:t xml:space="preserve">3. Входные параметры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Параметр</w:t>
      </w:r>
      <w:r w:rsidDel="00000000" w:rsidR="00000000" w:rsidRPr="00000000">
        <w:rPr>
          <w:rtl w:val="0"/>
        </w:rPr>
        <w:t xml:space="preserve"> - название параметра на английском</w:t>
        <w:br w:type="textWrapping"/>
      </w:r>
      <w:r w:rsidDel="00000000" w:rsidR="00000000" w:rsidRPr="00000000">
        <w:rPr>
          <w:b w:val="1"/>
          <w:rtl w:val="0"/>
        </w:rPr>
        <w:t xml:space="preserve">Тип данных</w:t>
      </w:r>
      <w:r w:rsidDel="00000000" w:rsidR="00000000" w:rsidRPr="00000000">
        <w:rPr>
          <w:rtl w:val="0"/>
        </w:rPr>
        <w:t xml:space="preserve"> - указать тип данных параметра с ограничениями по длине если они есть</w:t>
        <w:br w:type="textWrapping"/>
      </w:r>
      <w:r w:rsidDel="00000000" w:rsidR="00000000" w:rsidRPr="00000000">
        <w:rPr>
          <w:b w:val="1"/>
          <w:rtl w:val="0"/>
        </w:rPr>
        <w:t xml:space="preserve">Обязательность</w:t>
      </w:r>
      <w:r w:rsidDel="00000000" w:rsidR="00000000" w:rsidRPr="00000000">
        <w:rPr>
          <w:rtl w:val="0"/>
        </w:rPr>
        <w:t xml:space="preserve"> - да/нет</w:t>
        <w:br w:type="textWrapping"/>
      </w: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- понятное описание для чего используется параметр</w:t>
        <w:br w:type="textWrapping"/>
      </w:r>
      <w:r w:rsidDel="00000000" w:rsidR="00000000" w:rsidRPr="00000000">
        <w:rPr>
          <w:b w:val="1"/>
          <w:rtl w:val="0"/>
        </w:rPr>
        <w:t xml:space="preserve">Варианты значений</w:t>
      </w:r>
      <w:r w:rsidDel="00000000" w:rsidR="00000000" w:rsidRPr="00000000">
        <w:rPr>
          <w:rtl w:val="0"/>
        </w:rPr>
        <w:t xml:space="preserve"> - перечислить варианты значений с пояснениями, для чего они используются или привести пример одного из значений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15"/>
        <w:gridCol w:w="1815"/>
        <w:gridCol w:w="1455"/>
        <w:gridCol w:w="1335"/>
        <w:gridCol w:w="2325"/>
        <w:gridCol w:w="2550"/>
        <w:tblGridChange w:id="0">
          <w:tblGrid>
            <w:gridCol w:w="615"/>
            <w:gridCol w:w="1815"/>
            <w:gridCol w:w="1455"/>
            <w:gridCol w:w="1335"/>
            <w:gridCol w:w="2325"/>
            <w:gridCol w:w="2550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Варианты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животного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 с параметрами по категории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category.id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category.name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категории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smooth-haired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животного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doggie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photoUrls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of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массив ссылок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of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Массив тегов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tags.id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тега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tags.name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тега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- ожидает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pending - на испытательном сроке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- пристроено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l40zofcbkbv6" w:id="5"/>
      <w:bookmarkEnd w:id="5"/>
      <w:r w:rsidDel="00000000" w:rsidR="00000000" w:rsidRPr="00000000">
        <w:rPr>
          <w:rtl w:val="0"/>
        </w:rPr>
        <w:t xml:space="preserve">   3.1 Проверки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Параметр</w:t>
      </w:r>
      <w:r w:rsidDel="00000000" w:rsidR="00000000" w:rsidRPr="00000000">
        <w:rPr>
          <w:rtl w:val="0"/>
        </w:rPr>
        <w:t xml:space="preserve"> - название параметра на английском</w:t>
        <w:br w:type="textWrapping"/>
      </w:r>
      <w:r w:rsidDel="00000000" w:rsidR="00000000" w:rsidRPr="00000000">
        <w:rPr>
          <w:b w:val="1"/>
          <w:rtl w:val="0"/>
        </w:rPr>
        <w:t xml:space="preserve">Проверка</w:t>
      </w:r>
      <w:r w:rsidDel="00000000" w:rsidR="00000000" w:rsidRPr="00000000">
        <w:rPr>
          <w:rtl w:val="0"/>
        </w:rPr>
        <w:t xml:space="preserve"> - условие и результат проверки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100 символов. </w:t>
              <w:br w:type="textWrapping"/>
              <w:t xml:space="preserve">Если &gt;100, то сервис возвращает ответ с кодом 400 и описанием "Максимальная длина 100 символов"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fqgrrv3o5rik" w:id="6"/>
      <w:bookmarkEnd w:id="6"/>
      <w:r w:rsidDel="00000000" w:rsidR="00000000" w:rsidRPr="00000000">
        <w:rPr>
          <w:rtl w:val="0"/>
        </w:rPr>
        <w:t xml:space="preserve">4. Выходные параметры</w:t>
      </w:r>
    </w:p>
    <w:p w:rsidR="00000000" w:rsidDel="00000000" w:rsidP="00000000" w:rsidRDefault="00000000" w:rsidRPr="00000000" w14:paraId="000000A0">
      <w:pPr>
        <w:pStyle w:val="Heading2"/>
        <w:ind w:firstLine="283.46456692913375"/>
        <w:rPr/>
      </w:pPr>
      <w:bookmarkStart w:colFirst="0" w:colLast="0" w:name="_jxn0ozdanyqq" w:id="7"/>
      <w:bookmarkEnd w:id="7"/>
      <w:r w:rsidDel="00000000" w:rsidR="00000000" w:rsidRPr="00000000">
        <w:rPr>
          <w:rtl w:val="0"/>
        </w:rPr>
        <w:t xml:space="preserve">4.1 Положительный ответ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3lbbwac1l7ap" w:id="8"/>
      <w:bookmarkEnd w:id="8"/>
      <w:r w:rsidDel="00000000" w:rsidR="00000000" w:rsidRPr="00000000">
        <w:rPr>
          <w:rtl w:val="0"/>
        </w:rPr>
        <w:t xml:space="preserve">   4.2 Ответ с ошибками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100 символов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Неправильный ввод</w:t>
            </w:r>
          </w:p>
        </w:tc>
      </w:tr>
    </w:tbl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jf178u1tz7fs" w:id="9"/>
      <w:bookmarkEnd w:id="9"/>
      <w:r w:rsidDel="00000000" w:rsidR="00000000" w:rsidRPr="00000000">
        <w:rPr>
          <w:rtl w:val="0"/>
        </w:rPr>
        <w:t xml:space="preserve">5. Описание интеграции</w:t>
      </w:r>
    </w:p>
    <w:p w:rsidR="00000000" w:rsidDel="00000000" w:rsidP="00000000" w:rsidRDefault="00000000" w:rsidRPr="00000000" w14:paraId="000000AB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Для построения сервиса использовался инструмент plantuml. Работа с ним описана в статье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https://habr.com/ru/post/661931/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Посмотреть реализованный сервис можно по ссылке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https://petstore.swagger.io/#/pet/addPet</w:t>
        </w:r>
      </w:hyperlink>
      <w:r w:rsidDel="00000000" w:rsidR="00000000" w:rsidRPr="00000000">
        <w:rPr>
          <w:rtl w:val="0"/>
        </w:rPr>
        <w:t xml:space="preserve">. Для удобства описания были придуманы проверки и коды ошибок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store.swagger.io/#/pet/addP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2qvtTiEuMA9CGQ1yPHmk6Zv_LwzRwW8/edit?usp=sharing&amp;ouid=112690953054261558293&amp;rtpof=true&amp;sd=tru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habr.com/ru/post/6619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