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20"/>
        <w:jc w:val="center"/>
      </w:pPr>
      <w:r>
        <w:drawing>
          <wp:inline xmlns:a="http://schemas.openxmlformats.org/drawingml/2006/main" xmlns:pic="http://schemas.openxmlformats.org/drawingml/2006/picture">
            <wp:extent cx="1645920" cy="438005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645920" cy="4380052"/>
                    </a:xfrm>
                    <a:prstGeom prst="rect"/>
                  </pic:spPr>
                </pic:pic>
              </a:graphicData>
            </a:graphic>
          </wp:inline>
        </w:drawing>
      </w:r>
    </w:p>
    <w:p>
      <w:pPr>
        <w:spacing w:before="200" w:after="40"/>
        <w:jc w:val="center"/>
      </w:pPr>
      <w:r>
        <w:rPr>
          <w:b/>
          <w:sz w:val="30"/>
        </w:rPr>
        <w:t>Appointment System Solution For</w:t>
      </w:r>
    </w:p>
    <w:p>
      <w:pPr>
        <w:spacing w:before="0" w:after="640"/>
        <w:jc w:val="center"/>
      </w:pPr>
      <w:r>
        <w:rPr>
          <w:b/>
          <w:sz w:val="30"/>
        </w:rPr>
        <w:t>Gaoshou Pickleball</w:t>
      </w:r>
    </w:p>
    <w:p>
      <w:pPr>
        <w:spacing w:before="0" w:after="40"/>
        <w:jc w:val="center"/>
      </w:pPr>
      <w:r>
        <w:rPr>
          <w:b w:val="0"/>
          <w:sz w:val="22"/>
        </w:rPr>
        <w:t>In Partial fulfillment of the requirements in IT12/L</w:t>
      </w:r>
    </w:p>
    <w:p>
      <w:pPr>
        <w:spacing w:before="0" w:after="720"/>
        <w:jc w:val="center"/>
      </w:pPr>
      <w:r>
        <w:rPr>
          <w:b/>
          <w:sz w:val="22"/>
        </w:rPr>
        <w:t>System Integration and Architecture</w:t>
      </w:r>
    </w:p>
    <w:p>
      <w:pPr>
        <w:spacing w:before="0" w:after="120"/>
        <w:jc w:val="center"/>
      </w:pPr>
      <w:r>
        <w:rPr>
          <w:b/>
          <w:sz w:val="22"/>
        </w:rPr>
        <w:t>Presented By:</w:t>
      </w:r>
    </w:p>
    <w:p>
      <w:pPr>
        <w:spacing w:before="0" w:after="40"/>
        <w:jc w:val="center"/>
      </w:pPr>
      <w:r>
        <w:rPr>
          <w:b w:val="0"/>
          <w:sz w:val="22"/>
        </w:rPr>
        <w:t>Jeremy Holden Kent F. Alicando</w:t>
      </w:r>
    </w:p>
    <w:p>
      <w:pPr>
        <w:spacing w:before="0" w:after="40"/>
        <w:jc w:val="center"/>
      </w:pPr>
      <w:r>
        <w:rPr>
          <w:b w:val="0"/>
          <w:sz w:val="22"/>
        </w:rPr>
        <w:t>Geoff Patrick Granada</w:t>
      </w:r>
    </w:p>
    <w:p>
      <w:pPr>
        <w:spacing w:before="0" w:after="40"/>
        <w:jc w:val="center"/>
      </w:pPr>
      <w:r>
        <w:rPr>
          <w:b w:val="0"/>
          <w:sz w:val="22"/>
        </w:rPr>
        <w:t>Shandii Luis B. Sevilla</w:t>
      </w:r>
    </w:p>
    <w:p>
      <w:pPr>
        <w:spacing w:before="0" w:after="720"/>
        <w:jc w:val="center"/>
      </w:pPr>
      <w:r>
        <w:rPr>
          <w:b/>
          <w:sz w:val="22"/>
        </w:rPr>
        <w:t>IT 12/L - 3441</w:t>
      </w:r>
    </w:p>
    <w:p>
      <w:pPr>
        <w:spacing w:before="0" w:after="120"/>
        <w:jc w:val="center"/>
      </w:pPr>
      <w:r>
        <w:rPr>
          <w:b/>
          <w:sz w:val="22"/>
        </w:rPr>
        <w:t>Presented To:</w:t>
      </w:r>
    </w:p>
    <w:p>
      <w:pPr>
        <w:spacing w:before="0" w:after="40"/>
        <w:jc w:val="center"/>
      </w:pPr>
      <w:r>
        <w:rPr>
          <w:b/>
          <w:sz w:val="22"/>
        </w:rPr>
        <w:t>CHARISSE P. BARBOSA</w:t>
      </w:r>
    </w:p>
    <w:p>
      <w:pPr>
        <w:spacing w:before="0" w:after="720"/>
        <w:jc w:val="center"/>
      </w:pPr>
      <w:r>
        <w:rPr>
          <w:b w:val="0"/>
          <w:sz w:val="22"/>
        </w:rPr>
        <w:t>Instructor</w:t>
      </w:r>
    </w:p>
    <w:p>
      <w:pPr>
        <w:spacing w:before="0" w:after="0"/>
        <w:jc w:val="center"/>
      </w:pPr>
      <w:r>
        <w:rPr>
          <w:b/>
          <w:sz w:val="22"/>
        </w:rPr>
        <w:t>October, 2026</w:t>
      </w:r>
    </w:p>
    <w:p>
      <w:r>
        <w:br w:type="page"/>
      </w:r>
    </w:p>
    <w:p>
      <w:pPr>
        <w:spacing w:before="360" w:after="80"/>
        <w:jc w:val="center"/>
      </w:pPr>
      <w:r>
        <w:rPr>
          <w:b/>
          <w:sz w:val="26"/>
        </w:rPr>
        <w:t>TABLE OF CONTENTS</w:t>
      </w:r>
    </w:p>
    <w:tbl>
      <w:tblPr>
        <w:tblW w:type="auto" w:w="0"/>
        <w:jc w:val="center"/>
        <w:tblLook w:firstColumn="1" w:firstRow="1" w:lastColumn="0" w:lastRow="0" w:noHBand="0" w:noVBand="1" w:val="04A0"/>
      </w:tblPr>
      <w:tblGrid>
        <w:gridCol w:w="4680"/>
        <w:gridCol w:w="4680"/>
      </w:tblGrid>
      <w:tr>
        <w:tc>
          <w:tcPr>
            <w:tcW w:type="dxa" w:w="7920"/>
            <w:shd w:fill="12150F"/>
            <w:tcMar>
              <w:top w:w="120" w:type="dxa"/>
              <w:bottom w:w="120" w:type="dxa"/>
              <w:left w:w="140" w:type="dxa"/>
              <w:right w:w="140" w:type="dxa"/>
            </w:tcMar>
          </w:tcPr>
          <w:p>
            <w:pPr>
              <w:jc w:val="left"/>
            </w:pPr>
            <w:r>
              <w:rPr>
                <w:b/>
                <w:color w:val="FFFFFF"/>
                <w:sz w:val="19"/>
              </w:rPr>
              <w:t>Section / Topic</w:t>
            </w:r>
          </w:p>
        </w:tc>
        <w:tc>
          <w:tcPr>
            <w:tcW w:type="dxa" w:w="1440"/>
            <w:shd w:fill="12150F"/>
            <w:tcMar>
              <w:top w:w="120" w:type="dxa"/>
              <w:bottom w:w="120" w:type="dxa"/>
              <w:left w:w="140" w:type="dxa"/>
              <w:right w:w="140" w:type="dxa"/>
            </w:tcMar>
          </w:tcPr>
          <w:p>
            <w:pPr>
              <w:jc w:val="left"/>
            </w:pPr>
            <w:r>
              <w:rPr>
                <w:b/>
                <w:color w:val="FFFFFF"/>
                <w:sz w:val="19"/>
              </w:rPr>
              <w:t>Page</w:t>
            </w:r>
          </w:p>
        </w:tc>
      </w:tr>
      <w:tr>
        <w:tc>
          <w:tcPr>
            <w:tcW w:type="dxa" w:w="7920"/>
            <w:shd w:fill="FFFFFF"/>
            <w:tcMar>
              <w:top w:w="80" w:type="dxa"/>
              <w:bottom w:w="80" w:type="dxa"/>
              <w:left w:w="140" w:type="dxa"/>
              <w:right w:w="140" w:type="dxa"/>
            </w:tcMar>
          </w:tcPr>
          <w:p>
            <w:pPr>
              <w:jc w:val="left"/>
            </w:pPr>
            <w:r>
              <w:rPr>
                <w:sz w:val="18"/>
              </w:rPr>
              <w:t>Chapter 1: The Company</w:t>
            </w:r>
          </w:p>
        </w:tc>
        <w:tc>
          <w:tcPr>
            <w:tcW w:type="dxa" w:w="1440"/>
            <w:shd w:fill="FFFFFF"/>
            <w:tcMar>
              <w:top w:w="80" w:type="dxa"/>
              <w:bottom w:w="80" w:type="dxa"/>
              <w:left w:w="140" w:type="dxa"/>
              <w:right w:w="140" w:type="dxa"/>
            </w:tcMar>
          </w:tcPr>
          <w:p>
            <w:pPr>
              <w:jc w:val="left"/>
            </w:pPr>
            <w:r>
              <w:rPr>
                <w:sz w:val="18"/>
              </w:rPr>
            </w:r>
          </w:p>
        </w:tc>
      </w:tr>
      <w:tr>
        <w:tc>
          <w:tcPr>
            <w:tcW w:type="dxa" w:w="7920"/>
            <w:shd w:fill="F9F9F7"/>
            <w:tcMar>
              <w:top w:w="80" w:type="dxa"/>
              <w:bottom w:w="80" w:type="dxa"/>
              <w:left w:w="140" w:type="dxa"/>
              <w:right w:w="140" w:type="dxa"/>
            </w:tcMar>
          </w:tcPr>
          <w:p>
            <w:pPr>
              <w:jc w:val="left"/>
            </w:pPr>
            <w:r>
              <w:rPr>
                <w:sz w:val="18"/>
              </w:rPr>
              <w:t xml:space="preserve">    Company Profile</w:t>
            </w:r>
          </w:p>
        </w:tc>
        <w:tc>
          <w:tcPr>
            <w:tcW w:type="dxa" w:w="1440"/>
            <w:shd w:fill="F9F9F7"/>
            <w:tcMar>
              <w:top w:w="80" w:type="dxa"/>
              <w:bottom w:w="80" w:type="dxa"/>
              <w:left w:w="140" w:type="dxa"/>
              <w:right w:w="140" w:type="dxa"/>
            </w:tcMar>
          </w:tcPr>
          <w:p>
            <w:pPr>
              <w:jc w:val="left"/>
            </w:pPr>
            <w:r>
              <w:rPr>
                <w:sz w:val="18"/>
              </w:rPr>
              <w:t>5</w:t>
            </w:r>
          </w:p>
        </w:tc>
      </w:tr>
      <w:tr>
        <w:tc>
          <w:tcPr>
            <w:tcW w:type="dxa" w:w="7920"/>
            <w:shd w:fill="FFFFFF"/>
            <w:tcMar>
              <w:top w:w="80" w:type="dxa"/>
              <w:bottom w:w="80" w:type="dxa"/>
              <w:left w:w="140" w:type="dxa"/>
              <w:right w:w="140" w:type="dxa"/>
            </w:tcMar>
          </w:tcPr>
          <w:p>
            <w:pPr>
              <w:jc w:val="left"/>
            </w:pPr>
            <w:r>
              <w:rPr>
                <w:sz w:val="18"/>
              </w:rPr>
              <w:t xml:space="preserve">    Organizational Chart</w:t>
            </w:r>
          </w:p>
        </w:tc>
        <w:tc>
          <w:tcPr>
            <w:tcW w:type="dxa" w:w="1440"/>
            <w:shd w:fill="FFFFFF"/>
            <w:tcMar>
              <w:top w:w="80" w:type="dxa"/>
              <w:bottom w:w="80" w:type="dxa"/>
              <w:left w:w="140" w:type="dxa"/>
              <w:right w:w="140" w:type="dxa"/>
            </w:tcMar>
          </w:tcPr>
          <w:p>
            <w:pPr>
              <w:jc w:val="left"/>
            </w:pPr>
            <w:r>
              <w:rPr>
                <w:sz w:val="18"/>
              </w:rPr>
              <w:t>5</w:t>
            </w:r>
          </w:p>
        </w:tc>
      </w:tr>
      <w:tr>
        <w:tc>
          <w:tcPr>
            <w:tcW w:type="dxa" w:w="7920"/>
            <w:shd w:fill="F9F9F7"/>
            <w:tcMar>
              <w:top w:w="80" w:type="dxa"/>
              <w:bottom w:w="80" w:type="dxa"/>
              <w:left w:w="140" w:type="dxa"/>
              <w:right w:w="140" w:type="dxa"/>
            </w:tcMar>
          </w:tcPr>
          <w:p>
            <w:pPr>
              <w:jc w:val="left"/>
            </w:pPr>
            <w:r>
              <w:rPr>
                <w:sz w:val="18"/>
              </w:rPr>
              <w:t xml:space="preserve">    Vision &amp; Mission</w:t>
            </w:r>
          </w:p>
        </w:tc>
        <w:tc>
          <w:tcPr>
            <w:tcW w:type="dxa" w:w="1440"/>
            <w:shd w:fill="F9F9F7"/>
            <w:tcMar>
              <w:top w:w="80" w:type="dxa"/>
              <w:bottom w:w="80" w:type="dxa"/>
              <w:left w:w="140" w:type="dxa"/>
              <w:right w:w="140" w:type="dxa"/>
            </w:tcMar>
          </w:tcPr>
          <w:p>
            <w:pPr>
              <w:jc w:val="left"/>
            </w:pPr>
            <w:r>
              <w:rPr>
                <w:sz w:val="18"/>
              </w:rPr>
              <w:t>6</w:t>
            </w:r>
          </w:p>
        </w:tc>
      </w:tr>
      <w:tr>
        <w:tc>
          <w:tcPr>
            <w:tcW w:type="dxa" w:w="7920"/>
            <w:shd w:fill="FFFFFF"/>
            <w:tcMar>
              <w:top w:w="80" w:type="dxa"/>
              <w:bottom w:w="80" w:type="dxa"/>
              <w:left w:w="140" w:type="dxa"/>
              <w:right w:w="140" w:type="dxa"/>
            </w:tcMar>
          </w:tcPr>
          <w:p>
            <w:pPr>
              <w:jc w:val="left"/>
            </w:pPr>
            <w:r>
              <w:rPr>
                <w:sz w:val="18"/>
              </w:rPr>
              <w:t xml:space="preserve">    Products and Services</w:t>
            </w:r>
          </w:p>
        </w:tc>
        <w:tc>
          <w:tcPr>
            <w:tcW w:type="dxa" w:w="1440"/>
            <w:shd w:fill="FFFFFF"/>
            <w:tcMar>
              <w:top w:w="80" w:type="dxa"/>
              <w:bottom w:w="80" w:type="dxa"/>
              <w:left w:w="140" w:type="dxa"/>
              <w:right w:w="140" w:type="dxa"/>
            </w:tcMar>
          </w:tcPr>
          <w:p>
            <w:pPr>
              <w:jc w:val="left"/>
            </w:pPr>
            <w:r>
              <w:rPr>
                <w:sz w:val="18"/>
              </w:rPr>
              <w:t>6</w:t>
            </w:r>
          </w:p>
        </w:tc>
      </w:tr>
      <w:tr>
        <w:tc>
          <w:tcPr>
            <w:tcW w:type="dxa" w:w="7920"/>
            <w:shd w:fill="F9F9F7"/>
            <w:tcMar>
              <w:top w:w="80" w:type="dxa"/>
              <w:bottom w:w="80" w:type="dxa"/>
              <w:left w:w="140" w:type="dxa"/>
              <w:right w:w="140" w:type="dxa"/>
            </w:tcMar>
          </w:tcPr>
          <w:p>
            <w:pPr>
              <w:jc w:val="left"/>
            </w:pPr>
            <w:r>
              <w:rPr>
                <w:sz w:val="18"/>
              </w:rPr>
              <w:t xml:space="preserve">    Business Environment</w:t>
            </w:r>
          </w:p>
        </w:tc>
        <w:tc>
          <w:tcPr>
            <w:tcW w:type="dxa" w:w="1440"/>
            <w:shd w:fill="F9F9F7"/>
            <w:tcMar>
              <w:top w:w="80" w:type="dxa"/>
              <w:bottom w:w="80" w:type="dxa"/>
              <w:left w:w="140" w:type="dxa"/>
              <w:right w:w="140" w:type="dxa"/>
            </w:tcMar>
          </w:tcPr>
          <w:p>
            <w:pPr>
              <w:jc w:val="left"/>
            </w:pPr>
            <w:r>
              <w:rPr>
                <w:sz w:val="18"/>
              </w:rPr>
              <w:t>7</w:t>
            </w:r>
          </w:p>
        </w:tc>
      </w:tr>
      <w:tr>
        <w:tc>
          <w:tcPr>
            <w:tcW w:type="dxa" w:w="7920"/>
            <w:shd w:fill="FFFFFF"/>
            <w:tcMar>
              <w:top w:w="80" w:type="dxa"/>
              <w:bottom w:w="80" w:type="dxa"/>
              <w:left w:w="140" w:type="dxa"/>
              <w:right w:w="140" w:type="dxa"/>
            </w:tcMar>
          </w:tcPr>
          <w:p>
            <w:pPr>
              <w:jc w:val="left"/>
            </w:pPr>
            <w:r>
              <w:rPr>
                <w:sz w:val="18"/>
              </w:rPr>
              <w:t xml:space="preserve">    Description of the Existing System</w:t>
            </w:r>
          </w:p>
        </w:tc>
        <w:tc>
          <w:tcPr>
            <w:tcW w:type="dxa" w:w="1440"/>
            <w:shd w:fill="FFFFFF"/>
            <w:tcMar>
              <w:top w:w="80" w:type="dxa"/>
              <w:bottom w:w="80" w:type="dxa"/>
              <w:left w:w="140" w:type="dxa"/>
              <w:right w:w="140" w:type="dxa"/>
            </w:tcMar>
          </w:tcPr>
          <w:p>
            <w:pPr>
              <w:jc w:val="left"/>
            </w:pPr>
            <w:r>
              <w:rPr>
                <w:sz w:val="18"/>
              </w:rPr>
              <w:t>7</w:t>
            </w:r>
          </w:p>
        </w:tc>
      </w:tr>
      <w:tr>
        <w:tc>
          <w:tcPr>
            <w:tcW w:type="dxa" w:w="7920"/>
            <w:shd w:fill="F9F9F7"/>
            <w:tcMar>
              <w:top w:w="80" w:type="dxa"/>
              <w:bottom w:w="80" w:type="dxa"/>
              <w:left w:w="140" w:type="dxa"/>
              <w:right w:w="140" w:type="dxa"/>
            </w:tcMar>
          </w:tcPr>
          <w:p>
            <w:pPr>
              <w:jc w:val="left"/>
            </w:pPr>
            <w:r>
              <w:rPr>
                <w:sz w:val="18"/>
              </w:rPr>
              <w:t xml:space="preserve">    Data Flow Diagram</w:t>
            </w:r>
          </w:p>
        </w:tc>
        <w:tc>
          <w:tcPr>
            <w:tcW w:type="dxa" w:w="1440"/>
            <w:shd w:fill="F9F9F7"/>
            <w:tcMar>
              <w:top w:w="80" w:type="dxa"/>
              <w:bottom w:w="80" w:type="dxa"/>
              <w:left w:w="140" w:type="dxa"/>
              <w:right w:w="140" w:type="dxa"/>
            </w:tcMar>
          </w:tcPr>
          <w:p>
            <w:pPr>
              <w:jc w:val="left"/>
            </w:pPr>
            <w:r>
              <w:rPr>
                <w:sz w:val="18"/>
              </w:rPr>
              <w:t>9</w:t>
            </w:r>
          </w:p>
        </w:tc>
      </w:tr>
      <w:tr>
        <w:tc>
          <w:tcPr>
            <w:tcW w:type="dxa" w:w="7920"/>
            <w:shd w:fill="FFFFFF"/>
            <w:tcMar>
              <w:top w:w="80" w:type="dxa"/>
              <w:bottom w:w="80" w:type="dxa"/>
              <w:left w:w="140" w:type="dxa"/>
              <w:right w:w="140" w:type="dxa"/>
            </w:tcMar>
          </w:tcPr>
          <w:p>
            <w:pPr>
              <w:jc w:val="left"/>
            </w:pPr>
            <w:r>
              <w:rPr>
                <w:sz w:val="18"/>
              </w:rPr>
              <w:t>Chapter 2: The Problem</w:t>
            </w:r>
          </w:p>
        </w:tc>
        <w:tc>
          <w:tcPr>
            <w:tcW w:type="dxa" w:w="1440"/>
            <w:shd w:fill="FFFFFF"/>
            <w:tcMar>
              <w:top w:w="80" w:type="dxa"/>
              <w:bottom w:w="80" w:type="dxa"/>
              <w:left w:w="140" w:type="dxa"/>
              <w:right w:w="140" w:type="dxa"/>
            </w:tcMar>
          </w:tcPr>
          <w:p>
            <w:pPr>
              <w:jc w:val="left"/>
            </w:pPr>
            <w:r>
              <w:rPr>
                <w:sz w:val="18"/>
              </w:rPr>
            </w:r>
          </w:p>
        </w:tc>
      </w:tr>
      <w:tr>
        <w:tc>
          <w:tcPr>
            <w:tcW w:type="dxa" w:w="7920"/>
            <w:shd w:fill="F9F9F7"/>
            <w:tcMar>
              <w:top w:w="80" w:type="dxa"/>
              <w:bottom w:w="80" w:type="dxa"/>
              <w:left w:w="140" w:type="dxa"/>
              <w:right w:w="140" w:type="dxa"/>
            </w:tcMar>
          </w:tcPr>
          <w:p>
            <w:pPr>
              <w:jc w:val="left"/>
            </w:pPr>
            <w:r>
              <w:rPr>
                <w:sz w:val="18"/>
              </w:rPr>
              <w:t xml:space="preserve">    Statement of the Problem</w:t>
            </w:r>
          </w:p>
        </w:tc>
        <w:tc>
          <w:tcPr>
            <w:tcW w:type="dxa" w:w="1440"/>
            <w:shd w:fill="F9F9F7"/>
            <w:tcMar>
              <w:top w:w="80" w:type="dxa"/>
              <w:bottom w:w="80" w:type="dxa"/>
              <w:left w:w="140" w:type="dxa"/>
              <w:right w:w="140" w:type="dxa"/>
            </w:tcMar>
          </w:tcPr>
          <w:p>
            <w:pPr>
              <w:jc w:val="left"/>
            </w:pPr>
            <w:r>
              <w:rPr>
                <w:sz w:val="18"/>
              </w:rPr>
              <w:t>11</w:t>
            </w:r>
          </w:p>
        </w:tc>
      </w:tr>
      <w:tr>
        <w:tc>
          <w:tcPr>
            <w:tcW w:type="dxa" w:w="7920"/>
            <w:shd w:fill="FFFFFF"/>
            <w:tcMar>
              <w:top w:w="80" w:type="dxa"/>
              <w:bottom w:w="80" w:type="dxa"/>
              <w:left w:w="140" w:type="dxa"/>
              <w:right w:w="140" w:type="dxa"/>
            </w:tcMar>
          </w:tcPr>
          <w:p>
            <w:pPr>
              <w:jc w:val="left"/>
            </w:pPr>
            <w:r>
              <w:rPr>
                <w:sz w:val="18"/>
              </w:rPr>
              <w:t xml:space="preserve">    Specific Problems &amp; Non-Refundable Policy</w:t>
            </w:r>
          </w:p>
        </w:tc>
        <w:tc>
          <w:tcPr>
            <w:tcW w:type="dxa" w:w="1440"/>
            <w:shd w:fill="FFFFFF"/>
            <w:tcMar>
              <w:top w:w="80" w:type="dxa"/>
              <w:bottom w:w="80" w:type="dxa"/>
              <w:left w:w="140" w:type="dxa"/>
              <w:right w:w="140" w:type="dxa"/>
            </w:tcMar>
          </w:tcPr>
          <w:p>
            <w:pPr>
              <w:jc w:val="left"/>
            </w:pPr>
            <w:r>
              <w:rPr>
                <w:sz w:val="18"/>
              </w:rPr>
              <w:t>11</w:t>
            </w:r>
          </w:p>
        </w:tc>
      </w:tr>
      <w:tr>
        <w:tc>
          <w:tcPr>
            <w:tcW w:type="dxa" w:w="7920"/>
            <w:shd w:fill="F9F9F7"/>
            <w:tcMar>
              <w:top w:w="80" w:type="dxa"/>
              <w:bottom w:w="80" w:type="dxa"/>
              <w:left w:w="140" w:type="dxa"/>
              <w:right w:w="140" w:type="dxa"/>
            </w:tcMar>
          </w:tcPr>
          <w:p>
            <w:pPr>
              <w:jc w:val="left"/>
            </w:pPr>
            <w:r>
              <w:rPr>
                <w:sz w:val="18"/>
              </w:rPr>
              <w:t xml:space="preserve">    Feasibility Study</w:t>
            </w:r>
          </w:p>
        </w:tc>
        <w:tc>
          <w:tcPr>
            <w:tcW w:type="dxa" w:w="1440"/>
            <w:shd w:fill="F9F9F7"/>
            <w:tcMar>
              <w:top w:w="80" w:type="dxa"/>
              <w:bottom w:w="80" w:type="dxa"/>
              <w:left w:w="140" w:type="dxa"/>
              <w:right w:w="140" w:type="dxa"/>
            </w:tcMar>
          </w:tcPr>
          <w:p>
            <w:pPr>
              <w:jc w:val="left"/>
            </w:pPr>
            <w:r>
              <w:rPr>
                <w:sz w:val="18"/>
              </w:rPr>
              <w:t>12</w:t>
            </w:r>
          </w:p>
        </w:tc>
      </w:tr>
      <w:tr>
        <w:tc>
          <w:tcPr>
            <w:tcW w:type="dxa" w:w="7920"/>
            <w:shd w:fill="FFFFFF"/>
            <w:tcMar>
              <w:top w:w="80" w:type="dxa"/>
              <w:bottom w:w="80" w:type="dxa"/>
              <w:left w:w="140" w:type="dxa"/>
              <w:right w:w="140" w:type="dxa"/>
            </w:tcMar>
          </w:tcPr>
          <w:p>
            <w:pPr>
              <w:jc w:val="left"/>
            </w:pPr>
            <w:r>
              <w:rPr>
                <w:sz w:val="18"/>
              </w:rPr>
              <w:t>Chapter 3: The Solution</w:t>
            </w:r>
          </w:p>
        </w:tc>
        <w:tc>
          <w:tcPr>
            <w:tcW w:type="dxa" w:w="1440"/>
            <w:shd w:fill="FFFFFF"/>
            <w:tcMar>
              <w:top w:w="80" w:type="dxa"/>
              <w:bottom w:w="80" w:type="dxa"/>
              <w:left w:w="140" w:type="dxa"/>
              <w:right w:w="140" w:type="dxa"/>
            </w:tcMar>
          </w:tcPr>
          <w:p>
            <w:pPr>
              <w:jc w:val="left"/>
            </w:pPr>
            <w:r>
              <w:rPr>
                <w:sz w:val="18"/>
              </w:rPr>
            </w:r>
          </w:p>
        </w:tc>
      </w:tr>
      <w:tr>
        <w:tc>
          <w:tcPr>
            <w:tcW w:type="dxa" w:w="7920"/>
            <w:shd w:fill="F9F9F7"/>
            <w:tcMar>
              <w:top w:w="80" w:type="dxa"/>
              <w:bottom w:w="80" w:type="dxa"/>
              <w:left w:w="140" w:type="dxa"/>
              <w:right w:w="140" w:type="dxa"/>
            </w:tcMar>
          </w:tcPr>
          <w:p>
            <w:pPr>
              <w:jc w:val="left"/>
            </w:pPr>
            <w:r>
              <w:rPr>
                <w:sz w:val="18"/>
              </w:rPr>
              <w:t xml:space="preserve">    Methodology</w:t>
            </w:r>
          </w:p>
        </w:tc>
        <w:tc>
          <w:tcPr>
            <w:tcW w:type="dxa" w:w="1440"/>
            <w:shd w:fill="F9F9F7"/>
            <w:tcMar>
              <w:top w:w="80" w:type="dxa"/>
              <w:bottom w:w="80" w:type="dxa"/>
              <w:left w:w="140" w:type="dxa"/>
              <w:right w:w="140" w:type="dxa"/>
            </w:tcMar>
          </w:tcPr>
          <w:p>
            <w:pPr>
              <w:jc w:val="left"/>
            </w:pPr>
            <w:r>
              <w:rPr>
                <w:sz w:val="18"/>
              </w:rPr>
              <w:t>14</w:t>
            </w:r>
          </w:p>
        </w:tc>
      </w:tr>
      <w:tr>
        <w:tc>
          <w:tcPr>
            <w:tcW w:type="dxa" w:w="7920"/>
            <w:shd w:fill="FFFFFF"/>
            <w:tcMar>
              <w:top w:w="80" w:type="dxa"/>
              <w:bottom w:w="80" w:type="dxa"/>
              <w:left w:w="140" w:type="dxa"/>
              <w:right w:w="140" w:type="dxa"/>
            </w:tcMar>
          </w:tcPr>
          <w:p>
            <w:pPr>
              <w:jc w:val="left"/>
            </w:pPr>
            <w:r>
              <w:rPr>
                <w:sz w:val="18"/>
              </w:rPr>
              <w:t xml:space="preserve">    System Objectives</w:t>
            </w:r>
          </w:p>
        </w:tc>
        <w:tc>
          <w:tcPr>
            <w:tcW w:type="dxa" w:w="1440"/>
            <w:shd w:fill="FFFFFF"/>
            <w:tcMar>
              <w:top w:w="80" w:type="dxa"/>
              <w:bottom w:w="80" w:type="dxa"/>
              <w:left w:w="140" w:type="dxa"/>
              <w:right w:w="140" w:type="dxa"/>
            </w:tcMar>
          </w:tcPr>
          <w:p>
            <w:pPr>
              <w:jc w:val="left"/>
            </w:pPr>
            <w:r>
              <w:rPr>
                <w:sz w:val="18"/>
              </w:rPr>
              <w:t>15</w:t>
            </w:r>
          </w:p>
        </w:tc>
      </w:tr>
      <w:tr>
        <w:tc>
          <w:tcPr>
            <w:tcW w:type="dxa" w:w="7920"/>
            <w:shd w:fill="F9F9F7"/>
            <w:tcMar>
              <w:top w:w="80" w:type="dxa"/>
              <w:bottom w:w="80" w:type="dxa"/>
              <w:left w:w="140" w:type="dxa"/>
              <w:right w:w="140" w:type="dxa"/>
            </w:tcMar>
          </w:tcPr>
          <w:p>
            <w:pPr>
              <w:jc w:val="left"/>
            </w:pPr>
            <w:r>
              <w:rPr>
                <w:sz w:val="18"/>
              </w:rPr>
              <w:t xml:space="preserve">    System Requirements</w:t>
            </w:r>
          </w:p>
        </w:tc>
        <w:tc>
          <w:tcPr>
            <w:tcW w:type="dxa" w:w="1440"/>
            <w:shd w:fill="F9F9F7"/>
            <w:tcMar>
              <w:top w:w="80" w:type="dxa"/>
              <w:bottom w:w="80" w:type="dxa"/>
              <w:left w:w="140" w:type="dxa"/>
              <w:right w:w="140" w:type="dxa"/>
            </w:tcMar>
          </w:tcPr>
          <w:p>
            <w:pPr>
              <w:jc w:val="left"/>
            </w:pPr>
            <w:r>
              <w:rPr>
                <w:sz w:val="18"/>
              </w:rPr>
              <w:t>16</w:t>
            </w:r>
          </w:p>
        </w:tc>
      </w:tr>
      <w:tr>
        <w:tc>
          <w:tcPr>
            <w:tcW w:type="dxa" w:w="7920"/>
            <w:shd w:fill="FFFFFF"/>
            <w:tcMar>
              <w:top w:w="80" w:type="dxa"/>
              <w:bottom w:w="80" w:type="dxa"/>
              <w:left w:w="140" w:type="dxa"/>
              <w:right w:w="140" w:type="dxa"/>
            </w:tcMar>
          </w:tcPr>
          <w:p>
            <w:pPr>
              <w:jc w:val="left"/>
            </w:pPr>
            <w:r>
              <w:rPr>
                <w:sz w:val="18"/>
              </w:rPr>
              <w:t xml:space="preserve">    Hardware and Software Requirements</w:t>
            </w:r>
          </w:p>
        </w:tc>
        <w:tc>
          <w:tcPr>
            <w:tcW w:type="dxa" w:w="1440"/>
            <w:shd w:fill="FFFFFF"/>
            <w:tcMar>
              <w:top w:w="80" w:type="dxa"/>
              <w:bottom w:w="80" w:type="dxa"/>
              <w:left w:w="140" w:type="dxa"/>
              <w:right w:w="140" w:type="dxa"/>
            </w:tcMar>
          </w:tcPr>
          <w:p>
            <w:pPr>
              <w:jc w:val="left"/>
            </w:pPr>
            <w:r>
              <w:rPr>
                <w:sz w:val="18"/>
              </w:rPr>
              <w:t>18</w:t>
            </w:r>
          </w:p>
        </w:tc>
      </w:tr>
      <w:tr>
        <w:tc>
          <w:tcPr>
            <w:tcW w:type="dxa" w:w="7920"/>
            <w:shd w:fill="F9F9F7"/>
            <w:tcMar>
              <w:top w:w="80" w:type="dxa"/>
              <w:bottom w:w="80" w:type="dxa"/>
              <w:left w:w="140" w:type="dxa"/>
              <w:right w:w="140" w:type="dxa"/>
            </w:tcMar>
          </w:tcPr>
          <w:p>
            <w:pPr>
              <w:jc w:val="left"/>
            </w:pPr>
            <w:r>
              <w:rPr>
                <w:sz w:val="18"/>
              </w:rPr>
              <w:t xml:space="preserve">    Entity-Relationship Diagram</w:t>
            </w:r>
          </w:p>
        </w:tc>
        <w:tc>
          <w:tcPr>
            <w:tcW w:type="dxa" w:w="1440"/>
            <w:shd w:fill="F9F9F7"/>
            <w:tcMar>
              <w:top w:w="80" w:type="dxa"/>
              <w:bottom w:w="80" w:type="dxa"/>
              <w:left w:w="140" w:type="dxa"/>
              <w:right w:w="140" w:type="dxa"/>
            </w:tcMar>
          </w:tcPr>
          <w:p>
            <w:pPr>
              <w:jc w:val="left"/>
            </w:pPr>
            <w:r>
              <w:rPr>
                <w:sz w:val="18"/>
              </w:rPr>
              <w:t>19</w:t>
            </w:r>
          </w:p>
        </w:tc>
      </w:tr>
      <w:tr>
        <w:tc>
          <w:tcPr>
            <w:tcW w:type="dxa" w:w="7920"/>
            <w:shd w:fill="FFFFFF"/>
            <w:tcMar>
              <w:top w:w="80" w:type="dxa"/>
              <w:bottom w:w="80" w:type="dxa"/>
              <w:left w:w="140" w:type="dxa"/>
              <w:right w:w="140" w:type="dxa"/>
            </w:tcMar>
          </w:tcPr>
          <w:p>
            <w:pPr>
              <w:jc w:val="left"/>
            </w:pPr>
            <w:r>
              <w:rPr>
                <w:sz w:val="18"/>
              </w:rPr>
              <w:t xml:space="preserve">    Data Dictionary</w:t>
            </w:r>
          </w:p>
        </w:tc>
        <w:tc>
          <w:tcPr>
            <w:tcW w:type="dxa" w:w="1440"/>
            <w:shd w:fill="FFFFFF"/>
            <w:tcMar>
              <w:top w:w="80" w:type="dxa"/>
              <w:bottom w:w="80" w:type="dxa"/>
              <w:left w:w="140" w:type="dxa"/>
              <w:right w:w="140" w:type="dxa"/>
            </w:tcMar>
          </w:tcPr>
          <w:p>
            <w:pPr>
              <w:jc w:val="left"/>
            </w:pPr>
            <w:r>
              <w:rPr>
                <w:sz w:val="18"/>
              </w:rPr>
              <w:t>20</w:t>
            </w:r>
          </w:p>
        </w:tc>
      </w:tr>
      <w:tr>
        <w:tc>
          <w:tcPr>
            <w:tcW w:type="dxa" w:w="7920"/>
            <w:shd w:fill="F9F9F7"/>
            <w:tcMar>
              <w:top w:w="80" w:type="dxa"/>
              <w:bottom w:w="80" w:type="dxa"/>
              <w:left w:w="140" w:type="dxa"/>
              <w:right w:w="140" w:type="dxa"/>
            </w:tcMar>
          </w:tcPr>
          <w:p>
            <w:pPr>
              <w:jc w:val="left"/>
            </w:pPr>
            <w:r>
              <w:rPr>
                <w:sz w:val="18"/>
              </w:rPr>
              <w:t xml:space="preserve">    Use Case Diagram &amp; Detailed Specifications</w:t>
            </w:r>
          </w:p>
        </w:tc>
        <w:tc>
          <w:tcPr>
            <w:tcW w:type="dxa" w:w="1440"/>
            <w:shd w:fill="F9F9F7"/>
            <w:tcMar>
              <w:top w:w="80" w:type="dxa"/>
              <w:bottom w:w="80" w:type="dxa"/>
              <w:left w:w="140" w:type="dxa"/>
              <w:right w:w="140" w:type="dxa"/>
            </w:tcMar>
          </w:tcPr>
          <w:p>
            <w:pPr>
              <w:jc w:val="left"/>
            </w:pPr>
            <w:r>
              <w:rPr>
                <w:sz w:val="18"/>
              </w:rPr>
              <w:t>23</w:t>
            </w:r>
          </w:p>
        </w:tc>
      </w:tr>
      <w:tr>
        <w:tc>
          <w:tcPr>
            <w:tcW w:type="dxa" w:w="7920"/>
            <w:shd w:fill="FFFFFF"/>
            <w:tcMar>
              <w:top w:w="80" w:type="dxa"/>
              <w:bottom w:w="80" w:type="dxa"/>
              <w:left w:w="140" w:type="dxa"/>
              <w:right w:w="140" w:type="dxa"/>
            </w:tcMar>
          </w:tcPr>
          <w:p>
            <w:pPr>
              <w:jc w:val="left"/>
            </w:pPr>
            <w:r>
              <w:rPr>
                <w:sz w:val="18"/>
              </w:rPr>
              <w:t xml:space="preserve">    Scopes and Limitations</w:t>
            </w:r>
          </w:p>
        </w:tc>
        <w:tc>
          <w:tcPr>
            <w:tcW w:type="dxa" w:w="1440"/>
            <w:shd w:fill="FFFFFF"/>
            <w:tcMar>
              <w:top w:w="80" w:type="dxa"/>
              <w:bottom w:w="80" w:type="dxa"/>
              <w:left w:w="140" w:type="dxa"/>
              <w:right w:w="140" w:type="dxa"/>
            </w:tcMar>
          </w:tcPr>
          <w:p>
            <w:pPr>
              <w:jc w:val="left"/>
            </w:pPr>
            <w:r>
              <w:rPr>
                <w:sz w:val="18"/>
              </w:rPr>
              <w:t>26</w:t>
            </w:r>
          </w:p>
        </w:tc>
      </w:tr>
      <w:tr>
        <w:tc>
          <w:tcPr>
            <w:tcW w:type="dxa" w:w="7920"/>
            <w:shd w:fill="F9F9F7"/>
            <w:tcMar>
              <w:top w:w="80" w:type="dxa"/>
              <w:bottom w:w="80" w:type="dxa"/>
              <w:left w:w="140" w:type="dxa"/>
              <w:right w:w="140" w:type="dxa"/>
            </w:tcMar>
          </w:tcPr>
          <w:p>
            <w:pPr>
              <w:jc w:val="left"/>
            </w:pPr>
            <w:r>
              <w:rPr>
                <w:sz w:val="18"/>
              </w:rPr>
              <w:t xml:space="preserve">    Security Plan</w:t>
            </w:r>
          </w:p>
        </w:tc>
        <w:tc>
          <w:tcPr>
            <w:tcW w:type="dxa" w:w="1440"/>
            <w:shd w:fill="F9F9F7"/>
            <w:tcMar>
              <w:top w:w="80" w:type="dxa"/>
              <w:bottom w:w="80" w:type="dxa"/>
              <w:left w:w="140" w:type="dxa"/>
              <w:right w:w="140" w:type="dxa"/>
            </w:tcMar>
          </w:tcPr>
          <w:p>
            <w:pPr>
              <w:jc w:val="left"/>
            </w:pPr>
            <w:r>
              <w:rPr>
                <w:sz w:val="18"/>
              </w:rPr>
              <w:t>27</w:t>
            </w:r>
          </w:p>
        </w:tc>
      </w:tr>
      <w:tr>
        <w:tc>
          <w:tcPr>
            <w:tcW w:type="dxa" w:w="7920"/>
            <w:shd w:fill="FFFFFF"/>
            <w:tcMar>
              <w:top w:w="80" w:type="dxa"/>
              <w:bottom w:w="80" w:type="dxa"/>
              <w:left w:w="140" w:type="dxa"/>
              <w:right w:w="140" w:type="dxa"/>
            </w:tcMar>
          </w:tcPr>
          <w:p>
            <w:pPr>
              <w:jc w:val="left"/>
            </w:pPr>
            <w:r>
              <w:rPr>
                <w:sz w:val="18"/>
              </w:rPr>
              <w:t xml:space="preserve">    Implementation Plan</w:t>
            </w:r>
          </w:p>
        </w:tc>
        <w:tc>
          <w:tcPr>
            <w:tcW w:type="dxa" w:w="1440"/>
            <w:shd w:fill="FFFFFF"/>
            <w:tcMar>
              <w:top w:w="80" w:type="dxa"/>
              <w:bottom w:w="80" w:type="dxa"/>
              <w:left w:w="140" w:type="dxa"/>
              <w:right w:w="140" w:type="dxa"/>
            </w:tcMar>
          </w:tcPr>
          <w:p>
            <w:pPr>
              <w:jc w:val="left"/>
            </w:pPr>
            <w:r>
              <w:rPr>
                <w:sz w:val="18"/>
              </w:rPr>
              <w:t>29</w:t>
            </w:r>
          </w:p>
        </w:tc>
      </w:tr>
      <w:tr>
        <w:tc>
          <w:tcPr>
            <w:tcW w:type="dxa" w:w="7920"/>
            <w:shd w:fill="F9F9F7"/>
            <w:tcMar>
              <w:top w:w="80" w:type="dxa"/>
              <w:bottom w:w="80" w:type="dxa"/>
              <w:left w:w="140" w:type="dxa"/>
              <w:right w:w="140" w:type="dxa"/>
            </w:tcMar>
          </w:tcPr>
          <w:p>
            <w:pPr>
              <w:jc w:val="left"/>
            </w:pPr>
            <w:r>
              <w:rPr>
                <w:sz w:val="18"/>
              </w:rPr>
              <w:t xml:space="preserve">    System Evaluation (ISO/IEC 25010)</w:t>
            </w:r>
          </w:p>
        </w:tc>
        <w:tc>
          <w:tcPr>
            <w:tcW w:type="dxa" w:w="1440"/>
            <w:shd w:fill="F9F9F7"/>
            <w:tcMar>
              <w:top w:w="80" w:type="dxa"/>
              <w:bottom w:w="80" w:type="dxa"/>
              <w:left w:w="140" w:type="dxa"/>
              <w:right w:w="140" w:type="dxa"/>
            </w:tcMar>
          </w:tcPr>
          <w:p>
            <w:pPr>
              <w:jc w:val="left"/>
            </w:pPr>
            <w:r>
              <w:rPr>
                <w:sz w:val="18"/>
              </w:rPr>
              <w:t>30</w:t>
            </w:r>
          </w:p>
        </w:tc>
      </w:tr>
      <w:tr>
        <w:tc>
          <w:tcPr>
            <w:tcW w:type="dxa" w:w="7920"/>
            <w:shd w:fill="FFFFFF"/>
            <w:tcMar>
              <w:top w:w="80" w:type="dxa"/>
              <w:bottom w:w="80" w:type="dxa"/>
              <w:left w:w="140" w:type="dxa"/>
              <w:right w:w="140" w:type="dxa"/>
            </w:tcMar>
          </w:tcPr>
          <w:p>
            <w:pPr>
              <w:jc w:val="left"/>
            </w:pPr>
            <w:r>
              <w:rPr>
                <w:sz w:val="18"/>
              </w:rPr>
              <w:t xml:space="preserve">    System Prototypes Walkthrough</w:t>
            </w:r>
          </w:p>
        </w:tc>
        <w:tc>
          <w:tcPr>
            <w:tcW w:type="dxa" w:w="1440"/>
            <w:shd w:fill="FFFFFF"/>
            <w:tcMar>
              <w:top w:w="80" w:type="dxa"/>
              <w:bottom w:w="80" w:type="dxa"/>
              <w:left w:w="140" w:type="dxa"/>
              <w:right w:w="140" w:type="dxa"/>
            </w:tcMar>
          </w:tcPr>
          <w:p>
            <w:pPr>
              <w:jc w:val="left"/>
            </w:pPr>
            <w:r>
              <w:rPr>
                <w:sz w:val="18"/>
              </w:rPr>
              <w:t>31</w:t>
            </w:r>
          </w:p>
        </w:tc>
      </w:tr>
    </w:tbl>
    <w:p>
      <w:pPr>
        <w:spacing w:after="120" w:before="0"/>
      </w:pPr>
    </w:p>
    <w:p>
      <w:r>
        <w:br w:type="page"/>
      </w:r>
    </w:p>
    <w:p>
      <w:pPr>
        <w:spacing w:before="360" w:after="80"/>
        <w:jc w:val="center"/>
      </w:pPr>
      <w:r>
        <w:rPr>
          <w:b/>
          <w:sz w:val="26"/>
        </w:rPr>
        <w:t>LIST OF TABLES</w:t>
      </w:r>
    </w:p>
    <w:tbl>
      <w:tblPr>
        <w:tblW w:type="auto" w:w="0"/>
        <w:jc w:val="center"/>
        <w:tblLook w:firstColumn="1" w:firstRow="1" w:lastColumn="0" w:lastRow="0" w:noHBand="0" w:noVBand="1" w:val="04A0"/>
      </w:tblPr>
      <w:tblGrid>
        <w:gridCol w:w="4680"/>
        <w:gridCol w:w="4680"/>
      </w:tblGrid>
      <w:tr>
        <w:tc>
          <w:tcPr>
            <w:tcW w:type="dxa" w:w="7920"/>
            <w:shd w:fill="12150F"/>
            <w:tcMar>
              <w:top w:w="120" w:type="dxa"/>
              <w:bottom w:w="120" w:type="dxa"/>
              <w:left w:w="140" w:type="dxa"/>
              <w:right w:w="140" w:type="dxa"/>
            </w:tcMar>
          </w:tcPr>
          <w:p>
            <w:pPr>
              <w:jc w:val="left"/>
            </w:pPr>
            <w:r>
              <w:rPr>
                <w:b/>
                <w:color w:val="FFFFFF"/>
                <w:sz w:val="19"/>
              </w:rPr>
              <w:t>Table Title</w:t>
            </w:r>
          </w:p>
        </w:tc>
        <w:tc>
          <w:tcPr>
            <w:tcW w:type="dxa" w:w="1440"/>
            <w:shd w:fill="12150F"/>
            <w:tcMar>
              <w:top w:w="120" w:type="dxa"/>
              <w:bottom w:w="120" w:type="dxa"/>
              <w:left w:w="140" w:type="dxa"/>
              <w:right w:w="140" w:type="dxa"/>
            </w:tcMar>
          </w:tcPr>
          <w:p>
            <w:pPr>
              <w:jc w:val="left"/>
            </w:pPr>
            <w:r>
              <w:rPr>
                <w:b/>
                <w:color w:val="FFFFFF"/>
                <w:sz w:val="19"/>
              </w:rPr>
              <w:t>Page</w:t>
            </w:r>
          </w:p>
        </w:tc>
      </w:tr>
      <w:tr>
        <w:tc>
          <w:tcPr>
            <w:tcW w:type="dxa" w:w="7920"/>
            <w:shd w:fill="FFFFFF"/>
            <w:tcMar>
              <w:top w:w="80" w:type="dxa"/>
              <w:bottom w:w="80" w:type="dxa"/>
              <w:left w:w="140" w:type="dxa"/>
              <w:right w:w="140" w:type="dxa"/>
            </w:tcMar>
          </w:tcPr>
          <w:p>
            <w:pPr>
              <w:jc w:val="left"/>
            </w:pPr>
            <w:r>
              <w:rPr>
                <w:sz w:val="18"/>
              </w:rPr>
              <w:t>Table 1: Hardware Requirements</w:t>
            </w:r>
          </w:p>
        </w:tc>
        <w:tc>
          <w:tcPr>
            <w:tcW w:type="dxa" w:w="1440"/>
            <w:shd w:fill="FFFFFF"/>
            <w:tcMar>
              <w:top w:w="80" w:type="dxa"/>
              <w:bottom w:w="80" w:type="dxa"/>
              <w:left w:w="140" w:type="dxa"/>
              <w:right w:w="140" w:type="dxa"/>
            </w:tcMar>
          </w:tcPr>
          <w:p>
            <w:pPr>
              <w:jc w:val="left"/>
            </w:pPr>
            <w:r>
              <w:rPr>
                <w:sz w:val="18"/>
              </w:rPr>
              <w:t>18</w:t>
            </w:r>
          </w:p>
        </w:tc>
      </w:tr>
      <w:tr>
        <w:tc>
          <w:tcPr>
            <w:tcW w:type="dxa" w:w="7920"/>
            <w:shd w:fill="F9F9F7"/>
            <w:tcMar>
              <w:top w:w="80" w:type="dxa"/>
              <w:bottom w:w="80" w:type="dxa"/>
              <w:left w:w="140" w:type="dxa"/>
              <w:right w:w="140" w:type="dxa"/>
            </w:tcMar>
          </w:tcPr>
          <w:p>
            <w:pPr>
              <w:jc w:val="left"/>
            </w:pPr>
            <w:r>
              <w:rPr>
                <w:sz w:val="18"/>
              </w:rPr>
              <w:t>Table 2: Software Requirements</w:t>
            </w:r>
          </w:p>
        </w:tc>
        <w:tc>
          <w:tcPr>
            <w:tcW w:type="dxa" w:w="1440"/>
            <w:shd w:fill="F9F9F7"/>
            <w:tcMar>
              <w:top w:w="80" w:type="dxa"/>
              <w:bottom w:w="80" w:type="dxa"/>
              <w:left w:w="140" w:type="dxa"/>
              <w:right w:w="140" w:type="dxa"/>
            </w:tcMar>
          </w:tcPr>
          <w:p>
            <w:pPr>
              <w:jc w:val="left"/>
            </w:pPr>
            <w:r>
              <w:rPr>
                <w:sz w:val="18"/>
              </w:rPr>
              <w:t>18</w:t>
            </w:r>
          </w:p>
        </w:tc>
      </w:tr>
      <w:tr>
        <w:tc>
          <w:tcPr>
            <w:tcW w:type="dxa" w:w="7920"/>
            <w:shd w:fill="FFFFFF"/>
            <w:tcMar>
              <w:top w:w="80" w:type="dxa"/>
              <w:bottom w:w="80" w:type="dxa"/>
              <w:left w:w="140" w:type="dxa"/>
              <w:right w:w="140" w:type="dxa"/>
            </w:tcMar>
          </w:tcPr>
          <w:p>
            <w:pPr>
              <w:jc w:val="left"/>
            </w:pPr>
            <w:r>
              <w:rPr>
                <w:sz w:val="18"/>
              </w:rPr>
              <w:t>Table 3: Data Dictionary - USERS Entity</w:t>
            </w:r>
          </w:p>
        </w:tc>
        <w:tc>
          <w:tcPr>
            <w:tcW w:type="dxa" w:w="1440"/>
            <w:shd w:fill="FFFFFF"/>
            <w:tcMar>
              <w:top w:w="80" w:type="dxa"/>
              <w:bottom w:w="80" w:type="dxa"/>
              <w:left w:w="140" w:type="dxa"/>
              <w:right w:w="140" w:type="dxa"/>
            </w:tcMar>
          </w:tcPr>
          <w:p>
            <w:pPr>
              <w:jc w:val="left"/>
            </w:pPr>
            <w:r>
              <w:rPr>
                <w:sz w:val="18"/>
              </w:rPr>
              <w:t>20</w:t>
            </w:r>
          </w:p>
        </w:tc>
      </w:tr>
      <w:tr>
        <w:tc>
          <w:tcPr>
            <w:tcW w:type="dxa" w:w="7920"/>
            <w:shd w:fill="F9F9F7"/>
            <w:tcMar>
              <w:top w:w="80" w:type="dxa"/>
              <w:bottom w:w="80" w:type="dxa"/>
              <w:left w:w="140" w:type="dxa"/>
              <w:right w:w="140" w:type="dxa"/>
            </w:tcMar>
          </w:tcPr>
          <w:p>
            <w:pPr>
              <w:jc w:val="left"/>
            </w:pPr>
            <w:r>
              <w:rPr>
                <w:sz w:val="18"/>
              </w:rPr>
              <w:t>Table 4: Data Dictionary - COURTS Entity</w:t>
            </w:r>
          </w:p>
        </w:tc>
        <w:tc>
          <w:tcPr>
            <w:tcW w:type="dxa" w:w="1440"/>
            <w:shd w:fill="F9F9F7"/>
            <w:tcMar>
              <w:top w:w="80" w:type="dxa"/>
              <w:bottom w:w="80" w:type="dxa"/>
              <w:left w:w="140" w:type="dxa"/>
              <w:right w:w="140" w:type="dxa"/>
            </w:tcMar>
          </w:tcPr>
          <w:p>
            <w:pPr>
              <w:jc w:val="left"/>
            </w:pPr>
            <w:r>
              <w:rPr>
                <w:sz w:val="18"/>
              </w:rPr>
              <w:t>20</w:t>
            </w:r>
          </w:p>
        </w:tc>
      </w:tr>
      <w:tr>
        <w:tc>
          <w:tcPr>
            <w:tcW w:type="dxa" w:w="7920"/>
            <w:shd w:fill="FFFFFF"/>
            <w:tcMar>
              <w:top w:w="80" w:type="dxa"/>
              <w:bottom w:w="80" w:type="dxa"/>
              <w:left w:w="140" w:type="dxa"/>
              <w:right w:w="140" w:type="dxa"/>
            </w:tcMar>
          </w:tcPr>
          <w:p>
            <w:pPr>
              <w:jc w:val="left"/>
            </w:pPr>
            <w:r>
              <w:rPr>
                <w:sz w:val="18"/>
              </w:rPr>
              <w:t>Table 5: Data Dictionary - BOOKINGS Entity</w:t>
            </w:r>
          </w:p>
        </w:tc>
        <w:tc>
          <w:tcPr>
            <w:tcW w:type="dxa" w:w="1440"/>
            <w:shd w:fill="FFFFFF"/>
            <w:tcMar>
              <w:top w:w="80" w:type="dxa"/>
              <w:bottom w:w="80" w:type="dxa"/>
              <w:left w:w="140" w:type="dxa"/>
              <w:right w:w="140" w:type="dxa"/>
            </w:tcMar>
          </w:tcPr>
          <w:p>
            <w:pPr>
              <w:jc w:val="left"/>
            </w:pPr>
            <w:r>
              <w:rPr>
                <w:sz w:val="18"/>
              </w:rPr>
              <w:t>21</w:t>
            </w:r>
          </w:p>
        </w:tc>
      </w:tr>
      <w:tr>
        <w:tc>
          <w:tcPr>
            <w:tcW w:type="dxa" w:w="7920"/>
            <w:shd w:fill="F9F9F7"/>
            <w:tcMar>
              <w:top w:w="80" w:type="dxa"/>
              <w:bottom w:w="80" w:type="dxa"/>
              <w:left w:w="140" w:type="dxa"/>
              <w:right w:w="140" w:type="dxa"/>
            </w:tcMar>
          </w:tcPr>
          <w:p>
            <w:pPr>
              <w:jc w:val="left"/>
            </w:pPr>
            <w:r>
              <w:rPr>
                <w:sz w:val="18"/>
              </w:rPr>
              <w:t>Table 6: Data Dictionary - PAYMENTS Entity (with Cash Tender &amp; Change)</w:t>
            </w:r>
          </w:p>
        </w:tc>
        <w:tc>
          <w:tcPr>
            <w:tcW w:type="dxa" w:w="1440"/>
            <w:shd w:fill="F9F9F7"/>
            <w:tcMar>
              <w:top w:w="80" w:type="dxa"/>
              <w:bottom w:w="80" w:type="dxa"/>
              <w:left w:w="140" w:type="dxa"/>
              <w:right w:w="140" w:type="dxa"/>
            </w:tcMar>
          </w:tcPr>
          <w:p>
            <w:pPr>
              <w:jc w:val="left"/>
            </w:pPr>
            <w:r>
              <w:rPr>
                <w:sz w:val="18"/>
              </w:rPr>
              <w:t>21</w:t>
            </w:r>
          </w:p>
        </w:tc>
      </w:tr>
      <w:tr>
        <w:tc>
          <w:tcPr>
            <w:tcW w:type="dxa" w:w="7920"/>
            <w:shd w:fill="FFFFFF"/>
            <w:tcMar>
              <w:top w:w="80" w:type="dxa"/>
              <w:bottom w:w="80" w:type="dxa"/>
              <w:left w:w="140" w:type="dxa"/>
              <w:right w:w="140" w:type="dxa"/>
            </w:tcMar>
          </w:tcPr>
          <w:p>
            <w:pPr>
              <w:jc w:val="left"/>
            </w:pPr>
            <w:r>
              <w:rPr>
                <w:sz w:val="18"/>
              </w:rPr>
              <w:t>Table 7: Data Dictionary - OPEN_PLAY_SESSIONS Entity</w:t>
            </w:r>
          </w:p>
        </w:tc>
        <w:tc>
          <w:tcPr>
            <w:tcW w:type="dxa" w:w="1440"/>
            <w:shd w:fill="FFFFFF"/>
            <w:tcMar>
              <w:top w:w="80" w:type="dxa"/>
              <w:bottom w:w="80" w:type="dxa"/>
              <w:left w:w="140" w:type="dxa"/>
              <w:right w:w="140" w:type="dxa"/>
            </w:tcMar>
          </w:tcPr>
          <w:p>
            <w:pPr>
              <w:jc w:val="left"/>
            </w:pPr>
            <w:r>
              <w:rPr>
                <w:sz w:val="18"/>
              </w:rPr>
              <w:t>22</w:t>
            </w:r>
          </w:p>
        </w:tc>
      </w:tr>
      <w:tr>
        <w:tc>
          <w:tcPr>
            <w:tcW w:type="dxa" w:w="7920"/>
            <w:shd w:fill="F9F9F7"/>
            <w:tcMar>
              <w:top w:w="80" w:type="dxa"/>
              <w:bottom w:w="80" w:type="dxa"/>
              <w:left w:w="140" w:type="dxa"/>
              <w:right w:w="140" w:type="dxa"/>
            </w:tcMar>
          </w:tcPr>
          <w:p>
            <w:pPr>
              <w:jc w:val="left"/>
            </w:pPr>
            <w:r>
              <w:rPr>
                <w:sz w:val="18"/>
              </w:rPr>
              <w:t>Table 8: Data Dictionary - OPEN_PLAY_REGISTRATIONS Entity</w:t>
            </w:r>
          </w:p>
        </w:tc>
        <w:tc>
          <w:tcPr>
            <w:tcW w:type="dxa" w:w="1440"/>
            <w:shd w:fill="F9F9F7"/>
            <w:tcMar>
              <w:top w:w="80" w:type="dxa"/>
              <w:bottom w:w="80" w:type="dxa"/>
              <w:left w:w="140" w:type="dxa"/>
              <w:right w:w="140" w:type="dxa"/>
            </w:tcMar>
          </w:tcPr>
          <w:p>
            <w:pPr>
              <w:jc w:val="left"/>
            </w:pPr>
            <w:r>
              <w:rPr>
                <w:sz w:val="18"/>
              </w:rPr>
              <w:t>22</w:t>
            </w:r>
          </w:p>
        </w:tc>
      </w:tr>
      <w:tr>
        <w:tc>
          <w:tcPr>
            <w:tcW w:type="dxa" w:w="7920"/>
            <w:shd w:fill="FFFFFF"/>
            <w:tcMar>
              <w:top w:w="80" w:type="dxa"/>
              <w:bottom w:w="80" w:type="dxa"/>
              <w:left w:w="140" w:type="dxa"/>
              <w:right w:w="140" w:type="dxa"/>
            </w:tcMar>
          </w:tcPr>
          <w:p>
            <w:pPr>
              <w:jc w:val="left"/>
            </w:pPr>
            <w:r>
              <w:rPr>
                <w:sz w:val="18"/>
              </w:rPr>
              <w:t>Table 9: Implementation Schedule and Milestone Gantt Matrix</w:t>
            </w:r>
          </w:p>
        </w:tc>
        <w:tc>
          <w:tcPr>
            <w:tcW w:type="dxa" w:w="1440"/>
            <w:shd w:fill="FFFFFF"/>
            <w:tcMar>
              <w:top w:w="80" w:type="dxa"/>
              <w:bottom w:w="80" w:type="dxa"/>
              <w:left w:w="140" w:type="dxa"/>
              <w:right w:w="140" w:type="dxa"/>
            </w:tcMar>
          </w:tcPr>
          <w:p>
            <w:pPr>
              <w:jc w:val="left"/>
            </w:pPr>
            <w:r>
              <w:rPr>
                <w:sz w:val="18"/>
              </w:rPr>
              <w:t>29</w:t>
            </w:r>
          </w:p>
        </w:tc>
      </w:tr>
      <w:tr>
        <w:tc>
          <w:tcPr>
            <w:tcW w:type="dxa" w:w="7920"/>
            <w:shd w:fill="F9F9F7"/>
            <w:tcMar>
              <w:top w:w="80" w:type="dxa"/>
              <w:bottom w:w="80" w:type="dxa"/>
              <w:left w:w="140" w:type="dxa"/>
              <w:right w:w="140" w:type="dxa"/>
            </w:tcMar>
          </w:tcPr>
          <w:p>
            <w:pPr>
              <w:jc w:val="left"/>
            </w:pPr>
            <w:r>
              <w:rPr>
                <w:sz w:val="18"/>
              </w:rPr>
              <w:t>Table 10: ISO/IEC 25010 Software Quality Evaluation Matrix</w:t>
            </w:r>
          </w:p>
        </w:tc>
        <w:tc>
          <w:tcPr>
            <w:tcW w:type="dxa" w:w="1440"/>
            <w:shd w:fill="F9F9F7"/>
            <w:tcMar>
              <w:top w:w="80" w:type="dxa"/>
              <w:bottom w:w="80" w:type="dxa"/>
              <w:left w:w="140" w:type="dxa"/>
              <w:right w:w="140" w:type="dxa"/>
            </w:tcMar>
          </w:tcPr>
          <w:p>
            <w:pPr>
              <w:jc w:val="left"/>
            </w:pPr>
            <w:r>
              <w:rPr>
                <w:sz w:val="18"/>
              </w:rPr>
              <w:t>30</w:t>
            </w:r>
          </w:p>
        </w:tc>
      </w:tr>
    </w:tbl>
    <w:p>
      <w:pPr>
        <w:spacing w:after="120" w:before="0"/>
      </w:pPr>
    </w:p>
    <w:p>
      <w:pPr>
        <w:spacing w:after="240"/>
      </w:pPr>
    </w:p>
    <w:p>
      <w:pPr>
        <w:spacing w:before="360" w:after="80"/>
        <w:jc w:val="center"/>
      </w:pPr>
      <w:r>
        <w:rPr>
          <w:b/>
          <w:sz w:val="26"/>
        </w:rPr>
        <w:t>LIST OF FIGURES</w:t>
      </w:r>
    </w:p>
    <w:tbl>
      <w:tblPr>
        <w:tblW w:type="auto" w:w="0"/>
        <w:jc w:val="center"/>
        <w:tblLook w:firstColumn="1" w:firstRow="1" w:lastColumn="0" w:lastRow="0" w:noHBand="0" w:noVBand="1" w:val="04A0"/>
      </w:tblPr>
      <w:tblGrid>
        <w:gridCol w:w="4680"/>
        <w:gridCol w:w="4680"/>
      </w:tblGrid>
      <w:tr>
        <w:tc>
          <w:tcPr>
            <w:tcW w:type="dxa" w:w="7920"/>
            <w:shd w:fill="12150F"/>
            <w:tcMar>
              <w:top w:w="120" w:type="dxa"/>
              <w:bottom w:w="120" w:type="dxa"/>
              <w:left w:w="140" w:type="dxa"/>
              <w:right w:w="140" w:type="dxa"/>
            </w:tcMar>
          </w:tcPr>
          <w:p>
            <w:pPr>
              <w:jc w:val="left"/>
            </w:pPr>
            <w:r>
              <w:rPr>
                <w:b/>
                <w:color w:val="FFFFFF"/>
                <w:sz w:val="19"/>
              </w:rPr>
              <w:t>Figure Title</w:t>
            </w:r>
          </w:p>
        </w:tc>
        <w:tc>
          <w:tcPr>
            <w:tcW w:type="dxa" w:w="1440"/>
            <w:shd w:fill="12150F"/>
            <w:tcMar>
              <w:top w:w="120" w:type="dxa"/>
              <w:bottom w:w="120" w:type="dxa"/>
              <w:left w:w="140" w:type="dxa"/>
              <w:right w:w="140" w:type="dxa"/>
            </w:tcMar>
          </w:tcPr>
          <w:p>
            <w:pPr>
              <w:jc w:val="left"/>
            </w:pPr>
            <w:r>
              <w:rPr>
                <w:b/>
                <w:color w:val="FFFFFF"/>
                <w:sz w:val="19"/>
              </w:rPr>
              <w:t>Page</w:t>
            </w:r>
          </w:p>
        </w:tc>
      </w:tr>
      <w:tr>
        <w:tc>
          <w:tcPr>
            <w:tcW w:type="dxa" w:w="7920"/>
            <w:shd w:fill="FFFFFF"/>
            <w:tcMar>
              <w:top w:w="80" w:type="dxa"/>
              <w:bottom w:w="80" w:type="dxa"/>
              <w:left w:w="140" w:type="dxa"/>
              <w:right w:w="140" w:type="dxa"/>
            </w:tcMar>
          </w:tcPr>
          <w:p>
            <w:pPr>
              <w:jc w:val="left"/>
            </w:pPr>
            <w:r>
              <w:rPr>
                <w:sz w:val="18"/>
              </w:rPr>
              <w:t>Figure 1: Organizational Chart of Gaoshou Pickleball</w:t>
            </w:r>
          </w:p>
        </w:tc>
        <w:tc>
          <w:tcPr>
            <w:tcW w:type="dxa" w:w="1440"/>
            <w:shd w:fill="FFFFFF"/>
            <w:tcMar>
              <w:top w:w="80" w:type="dxa"/>
              <w:bottom w:w="80" w:type="dxa"/>
              <w:left w:w="140" w:type="dxa"/>
              <w:right w:w="140" w:type="dxa"/>
            </w:tcMar>
          </w:tcPr>
          <w:p>
            <w:pPr>
              <w:jc w:val="left"/>
            </w:pPr>
            <w:r>
              <w:rPr>
                <w:sz w:val="18"/>
              </w:rPr>
              <w:t>5</w:t>
            </w:r>
          </w:p>
        </w:tc>
      </w:tr>
      <w:tr>
        <w:tc>
          <w:tcPr>
            <w:tcW w:type="dxa" w:w="7920"/>
            <w:shd w:fill="F9F9F7"/>
            <w:tcMar>
              <w:top w:w="80" w:type="dxa"/>
              <w:bottom w:w="80" w:type="dxa"/>
              <w:left w:w="140" w:type="dxa"/>
              <w:right w:w="140" w:type="dxa"/>
            </w:tcMar>
          </w:tcPr>
          <w:p>
            <w:pPr>
              <w:jc w:val="left"/>
            </w:pPr>
            <w:r>
              <w:rPr>
                <w:sz w:val="18"/>
              </w:rPr>
              <w:t>Figure 2: Context Flow Diagram of Court Booking System</w:t>
            </w:r>
          </w:p>
        </w:tc>
        <w:tc>
          <w:tcPr>
            <w:tcW w:type="dxa" w:w="1440"/>
            <w:shd w:fill="F9F9F7"/>
            <w:tcMar>
              <w:top w:w="80" w:type="dxa"/>
              <w:bottom w:w="80" w:type="dxa"/>
              <w:left w:w="140" w:type="dxa"/>
              <w:right w:w="140" w:type="dxa"/>
            </w:tcMar>
          </w:tcPr>
          <w:p>
            <w:pPr>
              <w:jc w:val="left"/>
            </w:pPr>
            <w:r>
              <w:rPr>
                <w:sz w:val="18"/>
              </w:rPr>
              <w:t>9</w:t>
            </w:r>
          </w:p>
        </w:tc>
      </w:tr>
      <w:tr>
        <w:tc>
          <w:tcPr>
            <w:tcW w:type="dxa" w:w="7920"/>
            <w:shd w:fill="FFFFFF"/>
            <w:tcMar>
              <w:top w:w="80" w:type="dxa"/>
              <w:bottom w:w="80" w:type="dxa"/>
              <w:left w:w="140" w:type="dxa"/>
              <w:right w:w="140" w:type="dxa"/>
            </w:tcMar>
          </w:tcPr>
          <w:p>
            <w:pPr>
              <w:jc w:val="left"/>
            </w:pPr>
            <w:r>
              <w:rPr>
                <w:sz w:val="18"/>
              </w:rPr>
              <w:t>Figure 3: Level-0 Data Flow Diagram</w:t>
            </w:r>
          </w:p>
        </w:tc>
        <w:tc>
          <w:tcPr>
            <w:tcW w:type="dxa" w:w="1440"/>
            <w:shd w:fill="FFFFFF"/>
            <w:tcMar>
              <w:top w:w="80" w:type="dxa"/>
              <w:bottom w:w="80" w:type="dxa"/>
              <w:left w:w="140" w:type="dxa"/>
              <w:right w:w="140" w:type="dxa"/>
            </w:tcMar>
          </w:tcPr>
          <w:p>
            <w:pPr>
              <w:jc w:val="left"/>
            </w:pPr>
            <w:r>
              <w:rPr>
                <w:sz w:val="18"/>
              </w:rPr>
              <w:t>10</w:t>
            </w:r>
          </w:p>
        </w:tc>
      </w:tr>
      <w:tr>
        <w:tc>
          <w:tcPr>
            <w:tcW w:type="dxa" w:w="7920"/>
            <w:shd w:fill="F9F9F7"/>
            <w:tcMar>
              <w:top w:w="80" w:type="dxa"/>
              <w:bottom w:w="80" w:type="dxa"/>
              <w:left w:w="140" w:type="dxa"/>
              <w:right w:w="140" w:type="dxa"/>
            </w:tcMar>
          </w:tcPr>
          <w:p>
            <w:pPr>
              <w:jc w:val="left"/>
            </w:pPr>
            <w:r>
              <w:rPr>
                <w:sz w:val="18"/>
              </w:rPr>
              <w:t>Figure 4: Agile Software Development Model</w:t>
            </w:r>
          </w:p>
        </w:tc>
        <w:tc>
          <w:tcPr>
            <w:tcW w:type="dxa" w:w="1440"/>
            <w:shd w:fill="F9F9F7"/>
            <w:tcMar>
              <w:top w:w="80" w:type="dxa"/>
              <w:bottom w:w="80" w:type="dxa"/>
              <w:left w:w="140" w:type="dxa"/>
              <w:right w:w="140" w:type="dxa"/>
            </w:tcMar>
          </w:tcPr>
          <w:p>
            <w:pPr>
              <w:jc w:val="left"/>
            </w:pPr>
            <w:r>
              <w:rPr>
                <w:sz w:val="18"/>
              </w:rPr>
              <w:t>14</w:t>
            </w:r>
          </w:p>
        </w:tc>
      </w:tr>
      <w:tr>
        <w:tc>
          <w:tcPr>
            <w:tcW w:type="dxa" w:w="7920"/>
            <w:shd w:fill="FFFFFF"/>
            <w:tcMar>
              <w:top w:w="80" w:type="dxa"/>
              <w:bottom w:w="80" w:type="dxa"/>
              <w:left w:w="140" w:type="dxa"/>
              <w:right w:w="140" w:type="dxa"/>
            </w:tcMar>
          </w:tcPr>
          <w:p>
            <w:pPr>
              <w:jc w:val="left"/>
            </w:pPr>
            <w:r>
              <w:rPr>
                <w:sz w:val="18"/>
              </w:rPr>
              <w:t>Figure 5: Entity-Relationship Diagram (ERD)</w:t>
            </w:r>
          </w:p>
        </w:tc>
        <w:tc>
          <w:tcPr>
            <w:tcW w:type="dxa" w:w="1440"/>
            <w:shd w:fill="FFFFFF"/>
            <w:tcMar>
              <w:top w:w="80" w:type="dxa"/>
              <w:bottom w:w="80" w:type="dxa"/>
              <w:left w:w="140" w:type="dxa"/>
              <w:right w:w="140" w:type="dxa"/>
            </w:tcMar>
          </w:tcPr>
          <w:p>
            <w:pPr>
              <w:jc w:val="left"/>
            </w:pPr>
            <w:r>
              <w:rPr>
                <w:sz w:val="18"/>
              </w:rPr>
              <w:t>19</w:t>
            </w:r>
          </w:p>
        </w:tc>
      </w:tr>
      <w:tr>
        <w:tc>
          <w:tcPr>
            <w:tcW w:type="dxa" w:w="7920"/>
            <w:shd w:fill="F9F9F7"/>
            <w:tcMar>
              <w:top w:w="80" w:type="dxa"/>
              <w:bottom w:w="80" w:type="dxa"/>
              <w:left w:w="140" w:type="dxa"/>
              <w:right w:w="140" w:type="dxa"/>
            </w:tcMar>
          </w:tcPr>
          <w:p>
            <w:pPr>
              <w:jc w:val="left"/>
            </w:pPr>
            <w:r>
              <w:rPr>
                <w:sz w:val="18"/>
              </w:rPr>
              <w:t>Figure 6: Comprehensive Use Case Diagram (with Player/Customer)</w:t>
            </w:r>
          </w:p>
        </w:tc>
        <w:tc>
          <w:tcPr>
            <w:tcW w:type="dxa" w:w="1440"/>
            <w:shd w:fill="F9F9F7"/>
            <w:tcMar>
              <w:top w:w="80" w:type="dxa"/>
              <w:bottom w:w="80" w:type="dxa"/>
              <w:left w:w="140" w:type="dxa"/>
              <w:right w:w="140" w:type="dxa"/>
            </w:tcMar>
          </w:tcPr>
          <w:p>
            <w:pPr>
              <w:jc w:val="left"/>
            </w:pPr>
            <w:r>
              <w:rPr>
                <w:sz w:val="18"/>
              </w:rPr>
              <w:t>23</w:t>
            </w:r>
          </w:p>
        </w:tc>
      </w:tr>
    </w:tbl>
    <w:p>
      <w:pPr>
        <w:spacing w:after="120" w:before="0"/>
      </w:pPr>
    </w:p>
    <w:p>
      <w:r>
        <w:br w:type="page"/>
      </w:r>
    </w:p>
    <w:p>
      <w:pPr>
        <w:spacing w:before="360" w:after="80"/>
        <w:jc w:val="center"/>
      </w:pPr>
      <w:r>
        <w:rPr>
          <w:b/>
          <w:sz w:val="26"/>
        </w:rPr>
        <w:t>Chapter 1</w:t>
      </w:r>
    </w:p>
    <w:p>
      <w:pPr>
        <w:spacing w:before="0" w:after="280"/>
        <w:jc w:val="center"/>
      </w:pPr>
      <w:r>
        <w:rPr>
          <w:b/>
          <w:sz w:val="26"/>
        </w:rPr>
        <w:t>THE COMPANY</w:t>
      </w:r>
    </w:p>
    <w:p>
      <w:pPr>
        <w:spacing w:before="280" w:after="80"/>
        <w:jc w:val="left"/>
      </w:pPr>
      <w:r>
        <w:rPr>
          <w:b/>
          <w:sz w:val="24"/>
        </w:rPr>
        <w:t>Company Profile</w:t>
      </w:r>
    </w:p>
    <w:p>
      <w:pPr>
        <w:spacing w:after="120"/>
        <w:ind w:firstLine="432"/>
        <w:jc w:val="both"/>
      </w:pPr>
      <w:r>
        <w:t>Kymer Lin Group Corporation is a premier enterprise in the Davao Region that established its market footprint in the commercial energy and retail sector through its flagship brand, SK Gasoline Station. Headquartered in Buhangin, Davao City, the enterprise earned a reputation for reliability by supplying fuel to motorists, commercial transport fleets, and regional logistics operations across Davao City and Tagum City. Over successive business cycles, the leadership innovated by transforming its service stations into multi-tenant lifestyle hubs, notably the bustling SK Complex in Bajada. Recognizing the rapid growth of athletic wellness and recreation, the corporation diversified into sports facility management by establishing Gaoshou Pickleball (formerly known under the working project moniker KYMNET), a modern multi-court facility located adjacent to SK Complex Gasoline Station Bajada.</w:t>
      </w:r>
    </w:p>
    <w:p>
      <w:pPr>
        <w:spacing w:before="280" w:after="80"/>
        <w:jc w:val="left"/>
      </w:pPr>
      <w:r>
        <w:rPr>
          <w:b/>
          <w:sz w:val="24"/>
        </w:rPr>
        <w:t>Organizational Chart</w:t>
      </w:r>
    </w:p>
    <w:p>
      <w:pPr>
        <w:spacing w:before="160" w:after="80"/>
        <w:jc w:val="center"/>
      </w:pPr>
      <w:r>
        <w:drawing>
          <wp:inline xmlns:a="http://schemas.openxmlformats.org/drawingml/2006/main" xmlns:pic="http://schemas.openxmlformats.org/drawingml/2006/picture">
            <wp:extent cx="2926080" cy="1155832"/>
            <wp:docPr id="2" name="Picture 2"/>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2926080" cy="1155832"/>
                    </a:xfrm>
                    <a:prstGeom prst="rect"/>
                  </pic:spPr>
                </pic:pic>
              </a:graphicData>
            </a:graphic>
          </wp:inline>
        </w:drawing>
      </w:r>
    </w:p>
    <w:p>
      <w:pPr>
        <w:spacing w:after="240"/>
        <w:jc w:val="center"/>
      </w:pPr>
      <w:r>
        <w:rPr>
          <w:b/>
          <w:i/>
          <w:sz w:val="20"/>
        </w:rPr>
        <w:t>Figure 1. Organizational Chart</w:t>
      </w:r>
    </w:p>
    <w:p>
      <w:pPr>
        <w:spacing w:after="120"/>
        <w:ind w:firstLine="432"/>
        <w:jc w:val="both"/>
      </w:pPr>
      <w:r>
        <w:t>The organizational hierarchy of Gaoshou Pickleball comprises three core tiers structured to separate strategic governance from operational execution. At the executive level, the Owner oversees corporate capitalization, business expansion, strategic vendor partnerships, and long-term financial performance. At the administrative level, the Facility Manager supervises on-site court operations, tournament planning, pro-shop inventory, personnel duty rosters, and operating budgets. At the operational frontline, the Employee / Staff attends directly to customers by processing counter walk-ins, accepting cash tender and computing customer change, printing verified official receipts, managing equipment rentals, and verifying player attendance on match day.</w:t>
      </w:r>
    </w:p>
    <w:p>
      <w:pPr>
        <w:spacing w:before="280" w:after="80"/>
        <w:jc w:val="left"/>
      </w:pPr>
      <w:r>
        <w:rPr>
          <w:b/>
          <w:sz w:val="24"/>
        </w:rPr>
        <w:t>Vision &amp; Mission</w:t>
      </w:r>
    </w:p>
    <w:p>
      <w:pPr>
        <w:spacing w:before="200" w:after="60"/>
        <w:jc w:val="left"/>
      </w:pPr>
      <w:r>
        <w:rPr>
          <w:b/>
          <w:sz w:val="22"/>
        </w:rPr>
        <w:t>Mission Statement</w:t>
      </w:r>
    </w:p>
    <w:p>
      <w:pPr>
        <w:spacing w:after="120"/>
        <w:ind w:firstLine="432"/>
        <w:jc w:val="both"/>
      </w:pPr>
      <w:r>
        <w:t>To elevate the sport of pickleball across the Davao Region by delivering accessible, championship-grade court facilities, transparent reservation technology, and community programs that empower players of all skill brackets to compete, train, and thrive.</w:t>
      </w:r>
    </w:p>
    <w:p>
      <w:pPr>
        <w:spacing w:before="200" w:after="60"/>
        <w:jc w:val="left"/>
      </w:pPr>
      <w:r>
        <w:rPr>
          <w:b/>
          <w:sz w:val="22"/>
        </w:rPr>
        <w:t>Vision Statement</w:t>
      </w:r>
    </w:p>
    <w:p>
      <w:pPr>
        <w:spacing w:after="120"/>
        <w:ind w:firstLine="432"/>
        <w:jc w:val="both"/>
      </w:pPr>
      <w:r>
        <w:t>To establish Gaoshou Pickleball as Mindanao's benchmark athletic destination, fostering a healthy, inclusive sporting community through cutting-edge facility management and seamless digital customer experiences.</w:t>
      </w:r>
    </w:p>
    <w:p>
      <w:pPr>
        <w:spacing w:before="280" w:after="80"/>
        <w:jc w:val="left"/>
      </w:pPr>
      <w:r>
        <w:rPr>
          <w:b/>
          <w:sz w:val="24"/>
        </w:rPr>
        <w:t>Products and Services</w:t>
      </w:r>
    </w:p>
    <w:p>
      <w:pPr>
        <w:spacing w:after="120"/>
        <w:ind w:firstLine="432"/>
        <w:jc w:val="both"/>
      </w:pPr>
      <w:r>
        <w:t>Gaoshou Pickleball provides an itemized portfolio of court-based athletic services and supporting amenities tailored to diverse player demographics:</w:t>
      </w:r>
    </w:p>
    <w:p>
      <w:pPr>
        <w:pStyle w:val="ListBullet"/>
        <w:spacing w:after="60"/>
      </w:pPr>
      <w:r>
        <w:rPr>
          <w:b/>
        </w:rPr>
        <w:t xml:space="preserve">Private Court Reservations: </w:t>
      </w:r>
      <w:r>
        <w:t>Dedicated one-hour blocks where customers book specific indoor competition courts for exclusive group matches, backed by upfront non-refundable transaction settlements.</w:t>
      </w:r>
    </w:p>
    <w:p>
      <w:pPr>
        <w:pStyle w:val="ListBullet"/>
        <w:spacing w:after="60"/>
      </w:pPr>
      <w:r>
        <w:rPr>
          <w:b/>
        </w:rPr>
        <w:t xml:space="preserve">Community Open Play Sessions: </w:t>
      </w:r>
      <w:r>
        <w:t>Structured multi-player sessions where individuals join shared court rotations for a flat per-player participation fee, governed by strict capacity limits.</w:t>
      </w:r>
    </w:p>
    <w:p>
      <w:pPr>
        <w:pStyle w:val="ListBullet"/>
        <w:spacing w:after="60"/>
      </w:pPr>
      <w:r>
        <w:rPr>
          <w:b/>
        </w:rPr>
        <w:t xml:space="preserve">Tournament &amp; League Hosting: </w:t>
      </w:r>
      <w:r>
        <w:t>Multi-court allocations reserved by organizers and host players for competitive round-robins and sanctioned athletic tournaments.</w:t>
      </w:r>
    </w:p>
    <w:p>
      <w:pPr>
        <w:pStyle w:val="ListBullet"/>
        <w:spacing w:after="60"/>
      </w:pPr>
      <w:r>
        <w:rPr>
          <w:b/>
        </w:rPr>
        <w:t xml:space="preserve">Front Desk Walk-In Services: </w:t>
      </w:r>
      <w:r>
        <w:t>On-the-spot court reservations handled by counter staff, featuring real-time cash tender input, automatic change calculation, and instant official receipt printing.</w:t>
      </w:r>
    </w:p>
    <w:p>
      <w:pPr>
        <w:spacing w:before="280" w:after="80"/>
        <w:jc w:val="left"/>
      </w:pPr>
      <w:r>
        <w:rPr>
          <w:b/>
          <w:sz w:val="24"/>
        </w:rPr>
        <w:t>Business Environment</w:t>
      </w:r>
    </w:p>
    <w:p>
      <w:pPr>
        <w:spacing w:after="120"/>
        <w:ind w:firstLine="432"/>
        <w:jc w:val="both"/>
      </w:pPr>
      <w:r>
        <w:t>Gaoshou Pickleball operates at the intersection of Davao City's flourishing sports lifestyle sector and commercial real estate market. The facility capitalizes on prime foot traffic generated by the SK Complex commercial hub in Bajada. While customer demand for pickleball has surged exponentially, administrative efficiency hinges on eliminating booking collisions, enforcing cash settlement accuracy, and guaranteeing court time commitments through modern digital workflows.</w:t>
      </w:r>
    </w:p>
    <w:p>
      <w:pPr>
        <w:spacing w:before="280" w:after="80"/>
        <w:jc w:val="left"/>
      </w:pPr>
      <w:r>
        <w:rPr>
          <w:b/>
          <w:sz w:val="24"/>
        </w:rPr>
        <w:t>Description of the Existing System</w:t>
      </w:r>
    </w:p>
    <w:p>
      <w:pPr>
        <w:spacing w:after="120"/>
        <w:ind w:firstLine="432"/>
        <w:jc w:val="both"/>
      </w:pPr>
      <w:r>
        <w:t>In its pre-operational setup, facility reservations were planned to rely on manual communication channels, telephone inquiries, paper schedule logbooks, and unintegrated digital spreadsheets. Customers inquiring about open slots would message staff via social media or call the reception desk. Front desk personnel manually transcribed player names, requested dates, and times onto physical run-sheets. Payments were verified informally by reviewing mobile banking screenshots or accepting cash upon player arrival without automated change calculation or computerized receipting. Crucially, early planning assumed a manual 24-hour refund window that exposed the business to sudden cancellations, leaving idle courts that could not be rebooked on short notice.</w:t>
      </w:r>
    </w:p>
    <w:p>
      <w:pPr>
        <w:spacing w:before="280" w:after="80"/>
        <w:jc w:val="left"/>
      </w:pPr>
      <w:r>
        <w:rPr>
          <w:b/>
          <w:sz w:val="24"/>
        </w:rPr>
        <w:t>Data Flow Diagram</w:t>
      </w:r>
    </w:p>
    <w:p>
      <w:pPr>
        <w:spacing w:after="120"/>
        <w:ind w:firstLine="432"/>
        <w:jc w:val="both"/>
      </w:pPr>
      <w:r>
        <w:t>The transition from manual records to a synchronized digital architecture is represented through structured data flow modeling. The Context Flow Diagram illustrates information exchanges between the external entities (Player, Staff, Facility Manager, Owner) and the central platform, while the Level-0 DFD details the transactional sub-processes governing appointments, payment settlements, schedule enforcement, and administrative reporting.</w:t>
      </w:r>
    </w:p>
    <w:p>
      <w:pPr>
        <w:spacing w:before="160" w:after="80"/>
        <w:jc w:val="center"/>
      </w:pPr>
      <w:r>
        <w:drawing>
          <wp:inline xmlns:a="http://schemas.openxmlformats.org/drawingml/2006/main" xmlns:pic="http://schemas.openxmlformats.org/drawingml/2006/picture">
            <wp:extent cx="4389120" cy="3283200"/>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4389120" cy="3283200"/>
                    </a:xfrm>
                    <a:prstGeom prst="rect"/>
                  </pic:spPr>
                </pic:pic>
              </a:graphicData>
            </a:graphic>
          </wp:inline>
        </w:drawing>
      </w:r>
    </w:p>
    <w:p>
      <w:pPr>
        <w:spacing w:after="240"/>
        <w:jc w:val="center"/>
      </w:pPr>
      <w:r>
        <w:rPr>
          <w:b/>
          <w:i/>
          <w:sz w:val="20"/>
        </w:rPr>
        <w:t>Figure 2. Context Flow Diagram</w:t>
      </w:r>
    </w:p>
    <w:p>
      <w:pPr>
        <w:spacing w:before="160" w:after="80"/>
        <w:jc w:val="center"/>
      </w:pPr>
      <w:r>
        <w:drawing>
          <wp:inline xmlns:a="http://schemas.openxmlformats.org/drawingml/2006/main" xmlns:pic="http://schemas.openxmlformats.org/drawingml/2006/picture">
            <wp:extent cx="5029200" cy="4527387"/>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029200" cy="4527387"/>
                    </a:xfrm>
                    <a:prstGeom prst="rect"/>
                  </pic:spPr>
                </pic:pic>
              </a:graphicData>
            </a:graphic>
          </wp:inline>
        </w:drawing>
      </w:r>
    </w:p>
    <w:p>
      <w:pPr>
        <w:spacing w:after="240"/>
        <w:jc w:val="center"/>
      </w:pPr>
      <w:r>
        <w:rPr>
          <w:b/>
          <w:i/>
          <w:sz w:val="20"/>
        </w:rPr>
        <w:t>Figure 3. Level-0 Data Flow Diagram</w:t>
      </w:r>
    </w:p>
    <w:p>
      <w:r>
        <w:br w:type="page"/>
      </w:r>
    </w:p>
    <w:p>
      <w:pPr>
        <w:spacing w:before="360" w:after="80"/>
        <w:jc w:val="center"/>
      </w:pPr>
      <w:r>
        <w:rPr>
          <w:b/>
          <w:sz w:val="26"/>
        </w:rPr>
        <w:t>Chapter 2</w:t>
      </w:r>
    </w:p>
    <w:p>
      <w:pPr>
        <w:spacing w:before="0" w:after="280"/>
        <w:jc w:val="center"/>
      </w:pPr>
      <w:r>
        <w:rPr>
          <w:b/>
          <w:sz w:val="26"/>
        </w:rPr>
        <w:t>THE PROBLEM</w:t>
      </w:r>
    </w:p>
    <w:p>
      <w:pPr>
        <w:spacing w:before="280" w:after="80"/>
        <w:jc w:val="left"/>
      </w:pPr>
      <w:r>
        <w:rPr>
          <w:b/>
          <w:sz w:val="24"/>
        </w:rPr>
        <w:t>Statement of the Problem</w:t>
      </w:r>
    </w:p>
    <w:p>
      <w:pPr>
        <w:spacing w:after="120"/>
        <w:ind w:firstLine="432"/>
        <w:jc w:val="both"/>
      </w:pPr>
      <w:r>
        <w:t>In its transitional pre-operational phase, Gaoshou Pickleball faced acute business vulnerabilities stemming from unintegrated scheduling, manual payment logging, and lack of real-time transactional synchronization. Relying on paper ledgers or decentralized spreadsheets creates a high risk of double-booking courts, disputes over payment settlements, unrecorded revenue, and administrative bottlenecks that degrade customer trust.</w:t>
      </w:r>
    </w:p>
    <w:p>
      <w:pPr>
        <w:spacing w:before="280" w:after="80"/>
        <w:jc w:val="left"/>
      </w:pPr>
      <w:r>
        <w:rPr>
          <w:b/>
          <w:sz w:val="24"/>
        </w:rPr>
        <w:t>Specific Problems</w:t>
      </w:r>
    </w:p>
    <w:p>
      <w:pPr>
        <w:spacing w:before="200" w:after="60"/>
        <w:jc w:val="left"/>
      </w:pPr>
      <w:r>
        <w:rPr>
          <w:b/>
          <w:sz w:val="22"/>
        </w:rPr>
        <w:t>1. Court Schedules Are Prone to Conflicts and Overlaps</w:t>
      </w:r>
    </w:p>
    <w:p>
      <w:pPr>
        <w:spacing w:after="120"/>
        <w:ind w:firstLine="432"/>
        <w:jc w:val="both"/>
      </w:pPr>
      <w:r>
        <w:t>Without automated database concurrency control, reservation requests made via different channels (counter walk-ins, phone calls, online messages) frequently target the same court and time slot. When two parties arrive expecting exclusive court access, staff are forced into awkward arbitrations, damaging the club's professional reputation.</w:t>
      </w:r>
    </w:p>
    <w:p>
      <w:pPr>
        <w:spacing w:before="200" w:after="60"/>
        <w:jc w:val="left"/>
      </w:pPr>
      <w:r>
        <w:rPr>
          <w:b/>
          <w:sz w:val="22"/>
        </w:rPr>
        <w:t>2. Manual Payment Tracking &amp; The Imperative for Strict Non-Refundable Policy</w:t>
      </w:r>
    </w:p>
    <w:p>
      <w:pPr>
        <w:spacing w:after="120"/>
        <w:ind w:firstLine="432"/>
        <w:jc w:val="both"/>
      </w:pPr>
      <w:r>
        <w:t>Under manual practices, reservations made remotely often remained tentative pending verbal confirmation of bank transfers. Unverified bookings led to no-shows and unpaid court hours. Furthermore, informal plans for a 24-hour refund window proved economically hazardous for a fixed-capacity facility: last-minute cancellations forfeit court hours that cannot be reclaimed, depriving the club of revenue while operating expenses remain constant. To eliminate these losses, the business mandates a STRICT NON-REFUNDABLE TRANSACTION POLICY. Once a reservation or walk-in is paid, the transaction is definitive. Cancellations or no-shows release the court for subsequent booking but forfeit all fees.</w:t>
      </w:r>
    </w:p>
    <w:p>
      <w:pPr>
        <w:spacing w:before="200" w:after="60"/>
        <w:jc w:val="left"/>
      </w:pPr>
      <w:r>
        <w:rPr>
          <w:b/>
          <w:sz w:val="22"/>
        </w:rPr>
        <w:t>3. Reservations, Open Play, and Tournaments Are Desynchronized</w:t>
      </w:r>
    </w:p>
    <w:p>
      <w:pPr>
        <w:spacing w:after="120"/>
        <w:ind w:firstLine="432"/>
        <w:jc w:val="both"/>
      </w:pPr>
      <w:r>
        <w:t>Private reservations, open play community blocks, and multi-court tournament sessions draw from the identical four courts. Without unified scheduling logic, staff run the risk of committing Court 1 to a private match while simultaneously scheduling an active Open Play session across the same timeframe.</w:t>
      </w:r>
    </w:p>
    <w:p>
      <w:pPr>
        <w:spacing w:before="200" w:after="60"/>
        <w:jc w:val="left"/>
      </w:pPr>
      <w:r>
        <w:rPr>
          <w:b/>
          <w:sz w:val="22"/>
        </w:rPr>
        <w:t>4. Inefficient Front Desk Cash Tender &amp; Receipt Documentation</w:t>
      </w:r>
    </w:p>
    <w:p>
      <w:pPr>
        <w:spacing w:after="120"/>
        <w:ind w:firstLine="432"/>
        <w:jc w:val="both"/>
      </w:pPr>
      <w:r>
        <w:t>Counter walk-ins represent a significant volume of daily transactions. In manual counters, cashiers manually calculate change for odd-denomination bills, leading to cash drawer shortages, slow lines during peak hours, and handwritten receipts that lack itemized auditability. The business requires an automated front desk calculator that computes change in real time and immediately triggers an official printable receipt.</w:t>
      </w:r>
    </w:p>
    <w:p>
      <w:pPr>
        <w:spacing w:before="280" w:after="80"/>
        <w:jc w:val="left"/>
      </w:pPr>
      <w:r>
        <w:rPr>
          <w:b/>
          <w:sz w:val="24"/>
        </w:rPr>
        <w:t>Feasibility Study</w:t>
      </w:r>
    </w:p>
    <w:p>
      <w:pPr>
        <w:spacing w:after="120"/>
        <w:ind w:firstLine="432"/>
        <w:jc w:val="both"/>
      </w:pPr>
      <w:r>
        <w:t>To validate the viability of developing and deploying an automated web-based appointment solution, a multidimensional feasibility study was conducted evaluating operational, technical, economic, and schedule dimensions.</w:t>
      </w:r>
    </w:p>
    <w:p>
      <w:pPr>
        <w:spacing w:before="200" w:after="60"/>
        <w:jc w:val="left"/>
      </w:pPr>
      <w:r>
        <w:rPr>
          <w:b/>
          <w:sz w:val="22"/>
        </w:rPr>
        <w:t>Operational Feasibility</w:t>
      </w:r>
    </w:p>
    <w:p>
      <w:pPr>
        <w:spacing w:after="120"/>
        <w:ind w:firstLine="432"/>
        <w:jc w:val="both"/>
      </w:pPr>
      <w:r>
        <w:t>The proposed system aligns directly with day-to-day club operations. By delivering a responsive, self-service web interface for players and an intuitive daily run-sheet for front desk staff, the software eliminates operational friction. Staff require zero specialized technical training; counter bookings require only a few clicks to select an open slot, enter player details, input cash tendered, view change due, and print official receipts. Role-based dashboards ensure that staff, managers, and owners access only their relevant operational scopes.</w:t>
      </w:r>
    </w:p>
    <w:p>
      <w:pPr>
        <w:spacing w:before="200" w:after="60"/>
        <w:jc w:val="left"/>
      </w:pPr>
      <w:r>
        <w:rPr>
          <w:b/>
          <w:sz w:val="22"/>
        </w:rPr>
        <w:t>Technical Feasibility</w:t>
      </w:r>
    </w:p>
    <w:p>
      <w:pPr>
        <w:spacing w:after="120"/>
        <w:ind w:firstLine="432"/>
        <w:jc w:val="both"/>
      </w:pPr>
      <w:r>
        <w:t>The technological stack leverages battle-tested, enterprise-grade open-source web technologies. The backend utilizes PHP 8.2 and Laravel 11, providing robust architectural routing, atomic database transactions, and strict validation. The frontend uses Tailwind CSS and Alpine.js for lightweight, reactive client interactions without heavy single-page application overhead. Secure hosted payments are handled through PayMongo API (supporting QR Ph, GCash, Maya, and credit/debit cards). Cloud database hosting via MySQL guarantees 99.9% availability, automated backups, and low-latency concurrency locking.</w:t>
      </w:r>
    </w:p>
    <w:p>
      <w:pPr>
        <w:spacing w:before="200" w:after="60"/>
        <w:jc w:val="left"/>
      </w:pPr>
      <w:r>
        <w:rPr>
          <w:b/>
          <w:sz w:val="22"/>
        </w:rPr>
        <w:t>Economic Feasibility</w:t>
      </w:r>
    </w:p>
    <w:p>
      <w:pPr>
        <w:spacing w:after="120"/>
        <w:ind w:firstLine="432"/>
        <w:jc w:val="both"/>
      </w:pPr>
      <w:r>
        <w:t>An economic cost-benefit analysis demonstrates compelling financial return on investment (ROI). Development expenses are contained by utilizing open-source frameworks. Ongoing server hosting and domain costs are negligible compared to the revenue recovered by eliminating double-booking compensations, reducing administrative payroll hours, and enforcing upfront non-refundable payments. Real-time revenue ledgers prevent till shrinkage and cash-handling discrepancies.</w:t>
      </w:r>
    </w:p>
    <w:p>
      <w:pPr>
        <w:spacing w:before="200" w:after="60"/>
        <w:jc w:val="left"/>
      </w:pPr>
      <w:r>
        <w:rPr>
          <w:b/>
          <w:sz w:val="22"/>
        </w:rPr>
        <w:t>Schedule Feasibility</w:t>
      </w:r>
    </w:p>
    <w:p>
      <w:pPr>
        <w:spacing w:after="120"/>
        <w:ind w:firstLine="432"/>
        <w:jc w:val="both"/>
      </w:pPr>
      <w:r>
        <w:t>The development schedule is organized across an intensive six-phase Agile lifecycle spanning 8 calendar weeks. By prioritizing core MVP components (court mapping, booking concurrency, and cash tender handling) in early iterations, working software was delivered, tested, and verified well prior to the facility's public grand opening.</w:t>
      </w:r>
    </w:p>
    <w:p>
      <w:r>
        <w:br w:type="page"/>
      </w:r>
    </w:p>
    <w:p>
      <w:pPr>
        <w:spacing w:before="360" w:after="80"/>
        <w:jc w:val="center"/>
      </w:pPr>
      <w:r>
        <w:rPr>
          <w:b/>
          <w:sz w:val="26"/>
        </w:rPr>
        <w:t>Chapter 3</w:t>
      </w:r>
    </w:p>
    <w:p>
      <w:pPr>
        <w:spacing w:before="0" w:after="280"/>
        <w:jc w:val="center"/>
      </w:pPr>
      <w:r>
        <w:rPr>
          <w:b/>
          <w:sz w:val="26"/>
        </w:rPr>
        <w:t>THE SOLUTION</w:t>
      </w:r>
    </w:p>
    <w:p>
      <w:pPr>
        <w:spacing w:before="280" w:after="80"/>
        <w:jc w:val="left"/>
      </w:pPr>
      <w:r>
        <w:rPr>
          <w:b/>
          <w:sz w:val="24"/>
        </w:rPr>
        <w:t>Methodology</w:t>
      </w:r>
    </w:p>
    <w:p>
      <w:pPr>
        <w:spacing w:after="120"/>
        <w:ind w:firstLine="432"/>
        <w:jc w:val="both"/>
      </w:pPr>
      <w:r>
        <w:t>The development of the Gaoshou Pickleball Appointment &amp; Management System adopts the Agile Software Development Methodology. Agile emphasizes iterative delivery, customer feedback integration, and adaptable sprints, enabling proponents to refine booking rules, UI responsiveness, and payment flows continuously.</w:t>
      </w:r>
    </w:p>
    <w:p>
      <w:pPr>
        <w:spacing w:before="160" w:after="80"/>
        <w:jc w:val="center"/>
      </w:pPr>
      <w:r>
        <w:drawing>
          <wp:inline xmlns:a="http://schemas.openxmlformats.org/drawingml/2006/main" xmlns:pic="http://schemas.openxmlformats.org/drawingml/2006/picture">
            <wp:extent cx="3840480" cy="1895622"/>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3840480" cy="1895622"/>
                    </a:xfrm>
                    <a:prstGeom prst="rect"/>
                  </pic:spPr>
                </pic:pic>
              </a:graphicData>
            </a:graphic>
          </wp:inline>
        </w:drawing>
      </w:r>
    </w:p>
    <w:p>
      <w:pPr>
        <w:spacing w:after="240"/>
        <w:jc w:val="center"/>
      </w:pPr>
      <w:r>
        <w:rPr>
          <w:b/>
          <w:i/>
          <w:sz w:val="20"/>
        </w:rPr>
        <w:t>Figure 4. Agile Software Development Model</w:t>
      </w:r>
    </w:p>
    <w:p>
      <w:pPr>
        <w:spacing w:after="120"/>
        <w:ind w:firstLine="432"/>
        <w:jc w:val="both"/>
      </w:pPr>
      <w:r>
        <w:t>The project unfolded across six cyclical Agile phases: (1) Requirements Engineering, (2) Architectural &amp; UI Design, (3) Core Development &amp; Module Coding, (4) Automated &amp; User Acceptance Testing, (5) Cloud Deployment, and (6) Post-Deployment Review. Feedback from management and front desk staff directly guided iterations, such as implementing quick-denomination cash preset buttons and instant autoprint receipt triggers.</w:t>
      </w:r>
    </w:p>
    <w:p>
      <w:pPr>
        <w:spacing w:before="280" w:after="80"/>
        <w:jc w:val="left"/>
      </w:pPr>
      <w:r>
        <w:rPr>
          <w:b/>
          <w:sz w:val="24"/>
        </w:rPr>
        <w:t>System Objectives</w:t>
      </w:r>
    </w:p>
    <w:p>
      <w:pPr>
        <w:spacing w:before="200" w:after="60"/>
        <w:jc w:val="left"/>
      </w:pPr>
      <w:r>
        <w:rPr>
          <w:b/>
          <w:sz w:val="22"/>
        </w:rPr>
        <w:t>General Objective</w:t>
      </w:r>
    </w:p>
    <w:p>
      <w:pPr>
        <w:spacing w:after="120"/>
        <w:ind w:firstLine="432"/>
        <w:jc w:val="both"/>
      </w:pPr>
      <w:r>
        <w:t>To design, develop, and deploy an integrated, real-time web-based appointment, payment, and facility management system for Gaoshou Pickleball that automates court reservations, enforces strict non-refundable payment verification, accelerates counter transactions, and delivers actionable operational analytics.</w:t>
      </w:r>
    </w:p>
    <w:p>
      <w:pPr>
        <w:spacing w:before="200" w:after="60"/>
        <w:jc w:val="left"/>
      </w:pPr>
      <w:r>
        <w:rPr>
          <w:b/>
          <w:sz w:val="22"/>
        </w:rPr>
        <w:t>Specific Objectives</w:t>
      </w:r>
    </w:p>
    <w:p>
      <w:pPr>
        <w:pStyle w:val="ListBullet"/>
        <w:spacing w:after="60"/>
      </w:pPr>
      <w:r>
        <w:rPr>
          <w:b/>
        </w:rPr>
        <w:t xml:space="preserve">1. </w:t>
      </w:r>
      <w:r>
        <w:t>To provide an interactive real-time court scheduling engine that displays live slot availability across all 4 competition courts and eliminates double-bookings through atomic database locking.</w:t>
      </w:r>
    </w:p>
    <w:p>
      <w:pPr>
        <w:pStyle w:val="ListBullet"/>
        <w:spacing w:after="60"/>
      </w:pPr>
      <w:r>
        <w:rPr>
          <w:b/>
        </w:rPr>
        <w:t xml:space="preserve">2. </w:t>
      </w:r>
      <w:r>
        <w:t>To implement an automated counter payment system for staff that captures cash tendered, computes customer change in real time, and prints verified official receipts instantaneously.</w:t>
      </w:r>
    </w:p>
    <w:p>
      <w:pPr>
        <w:pStyle w:val="ListBullet"/>
        <w:spacing w:after="60"/>
      </w:pPr>
      <w:r>
        <w:rPr>
          <w:b/>
        </w:rPr>
        <w:t xml:space="preserve">3. </w:t>
      </w:r>
      <w:r>
        <w:t>To integrate the PayMongo digital payment gateway supporting QR Ph, GCash, Maya, and credit/debit cards with automated webhook confirmation and instant digital receipt generation.</w:t>
      </w:r>
    </w:p>
    <w:p>
      <w:pPr>
        <w:pStyle w:val="ListBullet"/>
        <w:spacing w:after="60"/>
      </w:pPr>
      <w:r>
        <w:rPr>
          <w:b/>
        </w:rPr>
        <w:t xml:space="preserve">4. </w:t>
      </w:r>
      <w:r>
        <w:t>To enforce a strict non-refundable policy across all court bookings, ensuring that cancellations release physical court availability while securing facility revenues.</w:t>
      </w:r>
    </w:p>
    <w:p>
      <w:pPr>
        <w:pStyle w:val="ListBullet"/>
        <w:spacing w:after="60"/>
      </w:pPr>
      <w:r>
        <w:rPr>
          <w:b/>
        </w:rPr>
        <w:t xml:space="preserve">5. </w:t>
      </w:r>
      <w:r>
        <w:t>To equip facility management and club owners with dynamic daily attendance run-sheets and automated financial reports exportable in standardized PDF and CSV formats.</w:t>
      </w:r>
    </w:p>
    <w:p>
      <w:pPr>
        <w:spacing w:before="280" w:after="80"/>
        <w:jc w:val="left"/>
      </w:pPr>
      <w:r>
        <w:rPr>
          <w:b/>
          <w:sz w:val="24"/>
        </w:rPr>
        <w:t>System Requirements</w:t>
      </w:r>
    </w:p>
    <w:p>
      <w:pPr>
        <w:spacing w:before="200" w:after="60"/>
        <w:jc w:val="left"/>
      </w:pPr>
      <w:r>
        <w:rPr>
          <w:b/>
          <w:sz w:val="22"/>
        </w:rPr>
        <w:t>1. User Roles &amp; Role-Based Access Control (RBAC)</w:t>
      </w:r>
    </w:p>
    <w:p>
      <w:pPr>
        <w:pStyle w:val="ListBullet"/>
        <w:spacing w:after="60"/>
      </w:pPr>
      <w:r>
        <w:rPr>
          <w:b/>
        </w:rPr>
        <w:t xml:space="preserve">Player / Customer: </w:t>
      </w:r>
      <w:r>
        <w:t>Can register, manage profiles, browse court availability on interactive maps, book reservation slots, pay via PayMongo, view digital receipts, and join/host open play sessions.</w:t>
      </w:r>
    </w:p>
    <w:p>
      <w:pPr>
        <w:pStyle w:val="ListBullet"/>
        <w:spacing w:after="60"/>
      </w:pPr>
      <w:r>
        <w:rPr>
          <w:b/>
        </w:rPr>
        <w:t xml:space="preserve">Employee / Staff: </w:t>
      </w:r>
      <w:r>
        <w:t>Operates the front desk portal to book counter walk-ins, input cash tendered, compute customer change, print receipts, and record player attendance (Show / No-Show).</w:t>
      </w:r>
    </w:p>
    <w:p>
      <w:pPr>
        <w:pStyle w:val="ListBullet"/>
        <w:spacing w:after="60"/>
      </w:pPr>
      <w:r>
        <w:rPr>
          <w:b/>
        </w:rPr>
        <w:t xml:space="preserve">Facility Manager: </w:t>
      </w:r>
      <w:r>
        <w:t>Configures court operating hours and hourly rates, approves or rejects community open play hosting requests, and monitors facility utilization metrics.</w:t>
      </w:r>
    </w:p>
    <w:p>
      <w:pPr>
        <w:pStyle w:val="ListBullet"/>
        <w:spacing w:after="60"/>
      </w:pPr>
      <w:r>
        <w:rPr>
          <w:b/>
        </w:rPr>
        <w:t xml:space="preserve">System Administrator / Owner: </w:t>
      </w:r>
      <w:r>
        <w:t>Maintains full system governance, manages staff accounts and security permissions, and exports audited financial reports.</w:t>
      </w:r>
    </w:p>
    <w:p>
      <w:pPr>
        <w:spacing w:before="200" w:after="60"/>
        <w:jc w:val="left"/>
      </w:pPr>
      <w:r>
        <w:rPr>
          <w:b/>
          <w:sz w:val="22"/>
        </w:rPr>
        <w:t>2. Hardware Requirements</w:t>
      </w:r>
    </w:p>
    <w:p>
      <w:pPr>
        <w:spacing w:after="120"/>
        <w:ind w:firstLine="432"/>
        <w:jc w:val="both"/>
      </w:pPr>
      <w:r>
        <w:t>Table 1 summarizes the minimum and recommended hardware infrastructure required for developing, hosting, and operating the system.</w:t>
      </w:r>
    </w:p>
    <w:tbl>
      <w:tblPr>
        <w:tblW w:type="auto" w:w="0"/>
        <w:jc w:val="center"/>
        <w:tblLook w:firstColumn="1" w:firstRow="1" w:lastColumn="0" w:lastRow="0" w:noHBand="0" w:noVBand="1" w:val="04A0"/>
      </w:tblPr>
      <w:tblGrid>
        <w:gridCol w:w="3120"/>
        <w:gridCol w:w="3120"/>
        <w:gridCol w:w="3120"/>
      </w:tblGrid>
      <w:tr>
        <w:tc>
          <w:tcPr>
            <w:tcW w:type="dxa" w:w="2592"/>
            <w:shd w:fill="12150F"/>
            <w:tcMar>
              <w:top w:w="120" w:type="dxa"/>
              <w:bottom w:w="120" w:type="dxa"/>
              <w:left w:w="140" w:type="dxa"/>
              <w:right w:w="140" w:type="dxa"/>
            </w:tcMar>
          </w:tcPr>
          <w:p>
            <w:pPr>
              <w:jc w:val="left"/>
            </w:pPr>
            <w:r>
              <w:rPr>
                <w:b/>
                <w:color w:val="FFFFFF"/>
                <w:sz w:val="19"/>
              </w:rPr>
              <w:t>Hardware</w:t>
            </w:r>
          </w:p>
        </w:tc>
        <w:tc>
          <w:tcPr>
            <w:tcW w:type="dxa" w:w="3888"/>
            <w:shd w:fill="12150F"/>
            <w:tcMar>
              <w:top w:w="120" w:type="dxa"/>
              <w:bottom w:w="120" w:type="dxa"/>
              <w:left w:w="140" w:type="dxa"/>
              <w:right w:w="140" w:type="dxa"/>
            </w:tcMar>
          </w:tcPr>
          <w:p>
            <w:pPr>
              <w:jc w:val="left"/>
            </w:pPr>
            <w:r>
              <w:rPr>
                <w:b/>
                <w:color w:val="FFFFFF"/>
                <w:sz w:val="19"/>
              </w:rPr>
              <w:t>Minimum Specification</w:t>
            </w:r>
          </w:p>
        </w:tc>
        <w:tc>
          <w:tcPr>
            <w:tcW w:type="dxa" w:w="2880"/>
            <w:shd w:fill="12150F"/>
            <w:tcMar>
              <w:top w:w="120" w:type="dxa"/>
              <w:bottom w:w="120" w:type="dxa"/>
              <w:left w:w="140" w:type="dxa"/>
              <w:right w:w="140" w:type="dxa"/>
            </w:tcMar>
          </w:tcPr>
          <w:p>
            <w:pPr>
              <w:jc w:val="left"/>
            </w:pPr>
            <w:r>
              <w:rPr>
                <w:b/>
                <w:color w:val="FFFFFF"/>
                <w:sz w:val="19"/>
              </w:rPr>
              <w:t>Purpose</w:t>
            </w:r>
          </w:p>
        </w:tc>
      </w:tr>
      <w:tr>
        <w:tc>
          <w:tcPr>
            <w:tcW w:type="dxa" w:w="2592"/>
            <w:shd w:fill="FFFFFF"/>
            <w:tcMar>
              <w:top w:w="80" w:type="dxa"/>
              <w:bottom w:w="80" w:type="dxa"/>
              <w:left w:w="140" w:type="dxa"/>
              <w:right w:w="140" w:type="dxa"/>
            </w:tcMar>
          </w:tcPr>
          <w:p>
            <w:pPr>
              <w:jc w:val="left"/>
            </w:pPr>
            <w:r>
              <w:rPr>
                <w:sz w:val="18"/>
              </w:rPr>
              <w:t>Computer / Laptop</w:t>
            </w:r>
          </w:p>
        </w:tc>
        <w:tc>
          <w:tcPr>
            <w:tcW w:type="dxa" w:w="3888"/>
            <w:shd w:fill="FFFFFF"/>
            <w:tcMar>
              <w:top w:w="80" w:type="dxa"/>
              <w:bottom w:w="80" w:type="dxa"/>
              <w:left w:w="140" w:type="dxa"/>
              <w:right w:w="140" w:type="dxa"/>
            </w:tcMar>
          </w:tcPr>
          <w:p>
            <w:pPr>
              <w:jc w:val="left"/>
            </w:pPr>
            <w:r>
              <w:rPr>
                <w:sz w:val="18"/>
              </w:rPr>
              <w:t>Intel Core i5 / AMD Ryzen 5, 8GB RAM, 256GB SSD</w:t>
            </w:r>
          </w:p>
        </w:tc>
        <w:tc>
          <w:tcPr>
            <w:tcW w:type="dxa" w:w="2880"/>
            <w:shd w:fill="FFFFFF"/>
            <w:tcMar>
              <w:top w:w="80" w:type="dxa"/>
              <w:bottom w:w="80" w:type="dxa"/>
              <w:left w:w="140" w:type="dxa"/>
              <w:right w:w="140" w:type="dxa"/>
            </w:tcMar>
          </w:tcPr>
          <w:p>
            <w:pPr>
              <w:jc w:val="left"/>
            </w:pPr>
            <w:r>
              <w:rPr>
                <w:sz w:val="18"/>
              </w:rPr>
              <w:t>Development, code compilation, and local testing</w:t>
            </w:r>
          </w:p>
        </w:tc>
      </w:tr>
      <w:tr>
        <w:tc>
          <w:tcPr>
            <w:tcW w:type="dxa" w:w="2592"/>
            <w:shd w:fill="F9F9F7"/>
            <w:tcMar>
              <w:top w:w="80" w:type="dxa"/>
              <w:bottom w:w="80" w:type="dxa"/>
              <w:left w:w="140" w:type="dxa"/>
              <w:right w:w="140" w:type="dxa"/>
            </w:tcMar>
          </w:tcPr>
          <w:p>
            <w:pPr>
              <w:jc w:val="left"/>
            </w:pPr>
            <w:r>
              <w:rPr>
                <w:sz w:val="18"/>
              </w:rPr>
              <w:t>Online Cloud Server</w:t>
            </w:r>
          </w:p>
        </w:tc>
        <w:tc>
          <w:tcPr>
            <w:tcW w:type="dxa" w:w="3888"/>
            <w:shd w:fill="F9F9F7"/>
            <w:tcMar>
              <w:top w:w="80" w:type="dxa"/>
              <w:bottom w:w="80" w:type="dxa"/>
              <w:left w:w="140" w:type="dxa"/>
              <w:right w:w="140" w:type="dxa"/>
            </w:tcMar>
          </w:tcPr>
          <w:p>
            <w:pPr>
              <w:jc w:val="left"/>
            </w:pPr>
            <w:r>
              <w:rPr>
                <w:sz w:val="18"/>
              </w:rPr>
              <w:t>1 vCPU, 2GB RAM, 50GB NVMe SSD, 100Mbps Network</w:t>
            </w:r>
          </w:p>
        </w:tc>
        <w:tc>
          <w:tcPr>
            <w:tcW w:type="dxa" w:w="2880"/>
            <w:shd w:fill="F9F9F7"/>
            <w:tcMar>
              <w:top w:w="80" w:type="dxa"/>
              <w:bottom w:w="80" w:type="dxa"/>
              <w:left w:w="140" w:type="dxa"/>
              <w:right w:w="140" w:type="dxa"/>
            </w:tcMar>
          </w:tcPr>
          <w:p>
            <w:pPr>
              <w:jc w:val="left"/>
            </w:pPr>
            <w:r>
              <w:rPr>
                <w:sz w:val="18"/>
              </w:rPr>
              <w:t>24/7 web hosting, database storage, and PayMongo callbacks</w:t>
            </w:r>
          </w:p>
        </w:tc>
      </w:tr>
      <w:tr>
        <w:tc>
          <w:tcPr>
            <w:tcW w:type="dxa" w:w="2592"/>
            <w:shd w:fill="FFFFFF"/>
            <w:tcMar>
              <w:top w:w="80" w:type="dxa"/>
              <w:bottom w:w="80" w:type="dxa"/>
              <w:left w:w="140" w:type="dxa"/>
              <w:right w:w="140" w:type="dxa"/>
            </w:tcMar>
          </w:tcPr>
          <w:p>
            <w:pPr>
              <w:jc w:val="left"/>
            </w:pPr>
            <w:r>
              <w:rPr>
                <w:sz w:val="18"/>
              </w:rPr>
              <w:t>Front Desk Terminal</w:t>
            </w:r>
          </w:p>
        </w:tc>
        <w:tc>
          <w:tcPr>
            <w:tcW w:type="dxa" w:w="3888"/>
            <w:shd w:fill="FFFFFF"/>
            <w:tcMar>
              <w:top w:w="80" w:type="dxa"/>
              <w:bottom w:w="80" w:type="dxa"/>
              <w:left w:w="140" w:type="dxa"/>
              <w:right w:w="140" w:type="dxa"/>
            </w:tcMar>
          </w:tcPr>
          <w:p>
            <w:pPr>
              <w:jc w:val="left"/>
            </w:pPr>
            <w:r>
              <w:rPr>
                <w:sz w:val="18"/>
              </w:rPr>
              <w:t>Desktop PC or Tablet with Receipt Printer &amp; Internet</w:t>
            </w:r>
          </w:p>
        </w:tc>
        <w:tc>
          <w:tcPr>
            <w:tcW w:type="dxa" w:w="2880"/>
            <w:shd w:fill="FFFFFF"/>
            <w:tcMar>
              <w:top w:w="80" w:type="dxa"/>
              <w:bottom w:w="80" w:type="dxa"/>
              <w:left w:w="140" w:type="dxa"/>
              <w:right w:w="140" w:type="dxa"/>
            </w:tcMar>
          </w:tcPr>
          <w:p>
            <w:pPr>
              <w:jc w:val="left"/>
            </w:pPr>
            <w:r>
              <w:rPr>
                <w:sz w:val="18"/>
              </w:rPr>
              <w:t>Staff counter walk-in booking and physical receipt printing</w:t>
            </w:r>
          </w:p>
        </w:tc>
      </w:tr>
      <w:tr>
        <w:tc>
          <w:tcPr>
            <w:tcW w:type="dxa" w:w="2592"/>
            <w:shd w:fill="F9F9F7"/>
            <w:tcMar>
              <w:top w:w="80" w:type="dxa"/>
              <w:bottom w:w="80" w:type="dxa"/>
              <w:left w:w="140" w:type="dxa"/>
              <w:right w:w="140" w:type="dxa"/>
            </w:tcMar>
          </w:tcPr>
          <w:p>
            <w:pPr>
              <w:jc w:val="left"/>
            </w:pPr>
            <w:r>
              <w:rPr>
                <w:sz w:val="18"/>
              </w:rPr>
              <w:t>Customer Mobile / PC</w:t>
            </w:r>
          </w:p>
        </w:tc>
        <w:tc>
          <w:tcPr>
            <w:tcW w:type="dxa" w:w="3888"/>
            <w:shd w:fill="F9F9F7"/>
            <w:tcMar>
              <w:top w:w="80" w:type="dxa"/>
              <w:bottom w:w="80" w:type="dxa"/>
              <w:left w:w="140" w:type="dxa"/>
              <w:right w:w="140" w:type="dxa"/>
            </w:tcMar>
          </w:tcPr>
          <w:p>
            <w:pPr>
              <w:jc w:val="left"/>
            </w:pPr>
            <w:r>
              <w:rPr>
                <w:sz w:val="18"/>
              </w:rPr>
              <w:t>Modern iOS/Android smartphone or desktop browser</w:t>
            </w:r>
          </w:p>
        </w:tc>
        <w:tc>
          <w:tcPr>
            <w:tcW w:type="dxa" w:w="2880"/>
            <w:shd w:fill="F9F9F7"/>
            <w:tcMar>
              <w:top w:w="80" w:type="dxa"/>
              <w:bottom w:w="80" w:type="dxa"/>
              <w:left w:w="140" w:type="dxa"/>
              <w:right w:w="140" w:type="dxa"/>
            </w:tcMar>
          </w:tcPr>
          <w:p>
            <w:pPr>
              <w:jc w:val="left"/>
            </w:pPr>
            <w:r>
              <w:rPr>
                <w:sz w:val="18"/>
              </w:rPr>
              <w:t>Self-service online court reservations and digital payments</w:t>
            </w:r>
          </w:p>
        </w:tc>
      </w:tr>
    </w:tbl>
    <w:p>
      <w:pPr>
        <w:spacing w:after="120" w:before="0"/>
      </w:pPr>
    </w:p>
    <w:p>
      <w:pPr>
        <w:spacing w:before="0" w:after="240"/>
        <w:jc w:val="center"/>
      </w:pPr>
      <w:r>
        <w:rPr>
          <w:b/>
          <w:sz w:val="20"/>
        </w:rPr>
        <w:t>Table 1. Hardware Requirements</w:t>
      </w:r>
    </w:p>
    <w:p>
      <w:pPr>
        <w:spacing w:before="200" w:after="60"/>
        <w:jc w:val="left"/>
      </w:pPr>
      <w:r>
        <w:rPr>
          <w:b/>
          <w:sz w:val="22"/>
        </w:rPr>
        <w:t>3. Software Requirements</w:t>
      </w:r>
    </w:p>
    <w:p>
      <w:pPr>
        <w:spacing w:after="120"/>
        <w:ind w:firstLine="432"/>
        <w:jc w:val="both"/>
      </w:pPr>
      <w:r>
        <w:t>Table 2 outlines the software stack and application components selected for the production ecosystem.</w:t>
      </w:r>
    </w:p>
    <w:tbl>
      <w:tblPr>
        <w:tblW w:type="auto" w:w="0"/>
        <w:jc w:val="center"/>
        <w:tblLook w:firstColumn="1" w:firstRow="1" w:lastColumn="0" w:lastRow="0" w:noHBand="0" w:noVBand="1" w:val="04A0"/>
      </w:tblPr>
      <w:tblGrid>
        <w:gridCol w:w="3120"/>
        <w:gridCol w:w="3120"/>
        <w:gridCol w:w="3120"/>
      </w:tblGrid>
      <w:tr>
        <w:tc>
          <w:tcPr>
            <w:tcW w:type="dxa" w:w="2592"/>
            <w:shd w:fill="12150F"/>
            <w:tcMar>
              <w:top w:w="120" w:type="dxa"/>
              <w:bottom w:w="120" w:type="dxa"/>
              <w:left w:w="140" w:type="dxa"/>
              <w:right w:w="140" w:type="dxa"/>
            </w:tcMar>
          </w:tcPr>
          <w:p>
            <w:pPr>
              <w:jc w:val="left"/>
            </w:pPr>
            <w:r>
              <w:rPr>
                <w:b/>
                <w:color w:val="FFFFFF"/>
                <w:sz w:val="19"/>
              </w:rPr>
              <w:t>Software / Tool</w:t>
            </w:r>
          </w:p>
        </w:tc>
        <w:tc>
          <w:tcPr>
            <w:tcW w:type="dxa" w:w="1728"/>
            <w:shd w:fill="12150F"/>
            <w:tcMar>
              <w:top w:w="120" w:type="dxa"/>
              <w:bottom w:w="120" w:type="dxa"/>
              <w:left w:w="140" w:type="dxa"/>
              <w:right w:w="140" w:type="dxa"/>
            </w:tcMar>
          </w:tcPr>
          <w:p>
            <w:pPr>
              <w:jc w:val="left"/>
            </w:pPr>
            <w:r>
              <w:rPr>
                <w:b/>
                <w:color w:val="FFFFFF"/>
                <w:sz w:val="19"/>
              </w:rPr>
              <w:t>Version</w:t>
            </w:r>
          </w:p>
        </w:tc>
        <w:tc>
          <w:tcPr>
            <w:tcW w:type="dxa" w:w="5040"/>
            <w:shd w:fill="12150F"/>
            <w:tcMar>
              <w:top w:w="120" w:type="dxa"/>
              <w:bottom w:w="120" w:type="dxa"/>
              <w:left w:w="140" w:type="dxa"/>
              <w:right w:w="140" w:type="dxa"/>
            </w:tcMar>
          </w:tcPr>
          <w:p>
            <w:pPr>
              <w:jc w:val="left"/>
            </w:pPr>
            <w:r>
              <w:rPr>
                <w:b/>
                <w:color w:val="FFFFFF"/>
                <w:sz w:val="19"/>
              </w:rPr>
              <w:t>Operational Purpose</w:t>
            </w:r>
          </w:p>
        </w:tc>
      </w:tr>
      <w:tr>
        <w:tc>
          <w:tcPr>
            <w:tcW w:type="dxa" w:w="2592"/>
            <w:shd w:fill="FFFFFF"/>
            <w:tcMar>
              <w:top w:w="80" w:type="dxa"/>
              <w:bottom w:w="80" w:type="dxa"/>
              <w:left w:w="140" w:type="dxa"/>
              <w:right w:w="140" w:type="dxa"/>
            </w:tcMar>
          </w:tcPr>
          <w:p>
            <w:pPr>
              <w:jc w:val="left"/>
            </w:pPr>
            <w:r>
              <w:rPr>
                <w:sz w:val="18"/>
              </w:rPr>
              <w:t>PHP Scripting Language</w:t>
            </w:r>
          </w:p>
        </w:tc>
        <w:tc>
          <w:tcPr>
            <w:tcW w:type="dxa" w:w="1728"/>
            <w:shd w:fill="FFFFFF"/>
            <w:tcMar>
              <w:top w:w="80" w:type="dxa"/>
              <w:bottom w:w="80" w:type="dxa"/>
              <w:left w:w="140" w:type="dxa"/>
              <w:right w:w="140" w:type="dxa"/>
            </w:tcMar>
          </w:tcPr>
          <w:p>
            <w:pPr>
              <w:jc w:val="left"/>
            </w:pPr>
            <w:r>
              <w:rPr>
                <w:sz w:val="18"/>
              </w:rPr>
              <w:t>8.2+</w:t>
            </w:r>
          </w:p>
        </w:tc>
        <w:tc>
          <w:tcPr>
            <w:tcW w:type="dxa" w:w="5040"/>
            <w:shd w:fill="FFFFFF"/>
            <w:tcMar>
              <w:top w:w="80" w:type="dxa"/>
              <w:bottom w:w="80" w:type="dxa"/>
              <w:left w:w="140" w:type="dxa"/>
              <w:right w:w="140" w:type="dxa"/>
            </w:tcMar>
          </w:tcPr>
          <w:p>
            <w:pPr>
              <w:jc w:val="left"/>
            </w:pPr>
            <w:r>
              <w:rPr>
                <w:sz w:val="18"/>
              </w:rPr>
              <w:t>Server-side business logic, transaction handling, and execution</w:t>
            </w:r>
          </w:p>
        </w:tc>
      </w:tr>
      <w:tr>
        <w:tc>
          <w:tcPr>
            <w:tcW w:type="dxa" w:w="2592"/>
            <w:shd w:fill="F9F9F7"/>
            <w:tcMar>
              <w:top w:w="80" w:type="dxa"/>
              <w:bottom w:w="80" w:type="dxa"/>
              <w:left w:w="140" w:type="dxa"/>
              <w:right w:w="140" w:type="dxa"/>
            </w:tcMar>
          </w:tcPr>
          <w:p>
            <w:pPr>
              <w:jc w:val="left"/>
            </w:pPr>
            <w:r>
              <w:rPr>
                <w:sz w:val="18"/>
              </w:rPr>
              <w:t>Laravel Framework</w:t>
            </w:r>
          </w:p>
        </w:tc>
        <w:tc>
          <w:tcPr>
            <w:tcW w:type="dxa" w:w="1728"/>
            <w:shd w:fill="F9F9F7"/>
            <w:tcMar>
              <w:top w:w="80" w:type="dxa"/>
              <w:bottom w:w="80" w:type="dxa"/>
              <w:left w:w="140" w:type="dxa"/>
              <w:right w:w="140" w:type="dxa"/>
            </w:tcMar>
          </w:tcPr>
          <w:p>
            <w:pPr>
              <w:jc w:val="left"/>
            </w:pPr>
            <w:r>
              <w:rPr>
                <w:sz w:val="18"/>
              </w:rPr>
              <w:t>11.x</w:t>
            </w:r>
          </w:p>
        </w:tc>
        <w:tc>
          <w:tcPr>
            <w:tcW w:type="dxa" w:w="5040"/>
            <w:shd w:fill="F9F9F7"/>
            <w:tcMar>
              <w:top w:w="80" w:type="dxa"/>
              <w:bottom w:w="80" w:type="dxa"/>
              <w:left w:w="140" w:type="dxa"/>
              <w:right w:w="140" w:type="dxa"/>
            </w:tcMar>
          </w:tcPr>
          <w:p>
            <w:pPr>
              <w:jc w:val="left"/>
            </w:pPr>
            <w:r>
              <w:rPr>
                <w:sz w:val="18"/>
              </w:rPr>
              <w:t>MVC application framework, security middleware, and ORM</w:t>
            </w:r>
          </w:p>
        </w:tc>
      </w:tr>
      <w:tr>
        <w:tc>
          <w:tcPr>
            <w:tcW w:type="dxa" w:w="2592"/>
            <w:shd w:fill="FFFFFF"/>
            <w:tcMar>
              <w:top w:w="80" w:type="dxa"/>
              <w:bottom w:w="80" w:type="dxa"/>
              <w:left w:w="140" w:type="dxa"/>
              <w:right w:w="140" w:type="dxa"/>
            </w:tcMar>
          </w:tcPr>
          <w:p>
            <w:pPr>
              <w:jc w:val="left"/>
            </w:pPr>
            <w:r>
              <w:rPr>
                <w:sz w:val="18"/>
              </w:rPr>
              <w:t>MySQL Database</w:t>
            </w:r>
          </w:p>
        </w:tc>
        <w:tc>
          <w:tcPr>
            <w:tcW w:type="dxa" w:w="1728"/>
            <w:shd w:fill="FFFFFF"/>
            <w:tcMar>
              <w:top w:w="80" w:type="dxa"/>
              <w:bottom w:w="80" w:type="dxa"/>
              <w:left w:w="140" w:type="dxa"/>
              <w:right w:w="140" w:type="dxa"/>
            </w:tcMar>
          </w:tcPr>
          <w:p>
            <w:pPr>
              <w:jc w:val="left"/>
            </w:pPr>
            <w:r>
              <w:rPr>
                <w:sz w:val="18"/>
              </w:rPr>
              <w:t>8.0</w:t>
            </w:r>
          </w:p>
        </w:tc>
        <w:tc>
          <w:tcPr>
            <w:tcW w:type="dxa" w:w="5040"/>
            <w:shd w:fill="FFFFFF"/>
            <w:tcMar>
              <w:top w:w="80" w:type="dxa"/>
              <w:bottom w:w="80" w:type="dxa"/>
              <w:left w:w="140" w:type="dxa"/>
              <w:right w:w="140" w:type="dxa"/>
            </w:tcMar>
          </w:tcPr>
          <w:p>
            <w:pPr>
              <w:jc w:val="left"/>
            </w:pPr>
            <w:r>
              <w:rPr>
                <w:sz w:val="18"/>
              </w:rPr>
              <w:t>ACID-compliant relational database for transactional consistency</w:t>
            </w:r>
          </w:p>
        </w:tc>
      </w:tr>
      <w:tr>
        <w:tc>
          <w:tcPr>
            <w:tcW w:type="dxa" w:w="2592"/>
            <w:shd w:fill="F9F9F7"/>
            <w:tcMar>
              <w:top w:w="80" w:type="dxa"/>
              <w:bottom w:w="80" w:type="dxa"/>
              <w:left w:w="140" w:type="dxa"/>
              <w:right w:w="140" w:type="dxa"/>
            </w:tcMar>
          </w:tcPr>
          <w:p>
            <w:pPr>
              <w:jc w:val="left"/>
            </w:pPr>
            <w:r>
              <w:rPr>
                <w:sz w:val="18"/>
              </w:rPr>
              <w:t>Tailwind CSS &amp; Alpine.js</w:t>
            </w:r>
          </w:p>
        </w:tc>
        <w:tc>
          <w:tcPr>
            <w:tcW w:type="dxa" w:w="1728"/>
            <w:shd w:fill="F9F9F7"/>
            <w:tcMar>
              <w:top w:w="80" w:type="dxa"/>
              <w:bottom w:w="80" w:type="dxa"/>
              <w:left w:w="140" w:type="dxa"/>
              <w:right w:w="140" w:type="dxa"/>
            </w:tcMar>
          </w:tcPr>
          <w:p>
            <w:pPr>
              <w:jc w:val="left"/>
            </w:pPr>
            <w:r>
              <w:rPr>
                <w:sz w:val="18"/>
              </w:rPr>
              <w:t>v3.x / v3.x</w:t>
            </w:r>
          </w:p>
        </w:tc>
        <w:tc>
          <w:tcPr>
            <w:tcW w:type="dxa" w:w="5040"/>
            <w:shd w:fill="F9F9F7"/>
            <w:tcMar>
              <w:top w:w="80" w:type="dxa"/>
              <w:bottom w:w="80" w:type="dxa"/>
              <w:left w:w="140" w:type="dxa"/>
              <w:right w:w="140" w:type="dxa"/>
            </w:tcMar>
          </w:tcPr>
          <w:p>
            <w:pPr>
              <w:jc w:val="left"/>
            </w:pPr>
            <w:r>
              <w:rPr>
                <w:sz w:val="18"/>
              </w:rPr>
              <w:t>Responsive styling and reactive client-side change computation</w:t>
            </w:r>
          </w:p>
        </w:tc>
      </w:tr>
      <w:tr>
        <w:tc>
          <w:tcPr>
            <w:tcW w:type="dxa" w:w="2592"/>
            <w:shd w:fill="FFFFFF"/>
            <w:tcMar>
              <w:top w:w="80" w:type="dxa"/>
              <w:bottom w:w="80" w:type="dxa"/>
              <w:left w:w="140" w:type="dxa"/>
              <w:right w:w="140" w:type="dxa"/>
            </w:tcMar>
          </w:tcPr>
          <w:p>
            <w:pPr>
              <w:jc w:val="left"/>
            </w:pPr>
            <w:r>
              <w:rPr>
                <w:sz w:val="18"/>
              </w:rPr>
              <w:t>PayMongo REST API</w:t>
            </w:r>
          </w:p>
        </w:tc>
        <w:tc>
          <w:tcPr>
            <w:tcW w:type="dxa" w:w="1728"/>
            <w:shd w:fill="FFFFFF"/>
            <w:tcMar>
              <w:top w:w="80" w:type="dxa"/>
              <w:bottom w:w="80" w:type="dxa"/>
              <w:left w:w="140" w:type="dxa"/>
              <w:right w:w="140" w:type="dxa"/>
            </w:tcMar>
          </w:tcPr>
          <w:p>
            <w:pPr>
              <w:jc w:val="left"/>
            </w:pPr>
            <w:r>
              <w:rPr>
                <w:sz w:val="18"/>
              </w:rPr>
              <w:t>v1 API</w:t>
            </w:r>
          </w:p>
        </w:tc>
        <w:tc>
          <w:tcPr>
            <w:tcW w:type="dxa" w:w="5040"/>
            <w:shd w:fill="FFFFFF"/>
            <w:tcMar>
              <w:top w:w="80" w:type="dxa"/>
              <w:bottom w:w="80" w:type="dxa"/>
              <w:left w:w="140" w:type="dxa"/>
              <w:right w:w="140" w:type="dxa"/>
            </w:tcMar>
          </w:tcPr>
          <w:p>
            <w:pPr>
              <w:jc w:val="left"/>
            </w:pPr>
            <w:r>
              <w:rPr>
                <w:sz w:val="18"/>
              </w:rPr>
              <w:t>Automated online payment gateway for QR Ph, GCash, Maya, Cards</w:t>
            </w:r>
          </w:p>
        </w:tc>
      </w:tr>
      <w:tr>
        <w:tc>
          <w:tcPr>
            <w:tcW w:type="dxa" w:w="2592"/>
            <w:shd w:fill="F9F9F7"/>
            <w:tcMar>
              <w:top w:w="80" w:type="dxa"/>
              <w:bottom w:w="80" w:type="dxa"/>
              <w:left w:w="140" w:type="dxa"/>
              <w:right w:w="140" w:type="dxa"/>
            </w:tcMar>
          </w:tcPr>
          <w:p>
            <w:pPr>
              <w:jc w:val="left"/>
            </w:pPr>
            <w:r>
              <w:rPr>
                <w:sz w:val="18"/>
              </w:rPr>
              <w:t>Barryvdh DomPDF</w:t>
            </w:r>
          </w:p>
        </w:tc>
        <w:tc>
          <w:tcPr>
            <w:tcW w:type="dxa" w:w="1728"/>
            <w:shd w:fill="F9F9F7"/>
            <w:tcMar>
              <w:top w:w="80" w:type="dxa"/>
              <w:bottom w:w="80" w:type="dxa"/>
              <w:left w:w="140" w:type="dxa"/>
              <w:right w:w="140" w:type="dxa"/>
            </w:tcMar>
          </w:tcPr>
          <w:p>
            <w:pPr>
              <w:jc w:val="left"/>
            </w:pPr>
            <w:r>
              <w:rPr>
                <w:sz w:val="18"/>
              </w:rPr>
              <w:t>v3.x</w:t>
            </w:r>
          </w:p>
        </w:tc>
        <w:tc>
          <w:tcPr>
            <w:tcW w:type="dxa" w:w="5040"/>
            <w:shd w:fill="F9F9F7"/>
            <w:tcMar>
              <w:top w:w="80" w:type="dxa"/>
              <w:bottom w:w="80" w:type="dxa"/>
              <w:left w:w="140" w:type="dxa"/>
              <w:right w:w="140" w:type="dxa"/>
            </w:tcMar>
          </w:tcPr>
          <w:p>
            <w:pPr>
              <w:jc w:val="left"/>
            </w:pPr>
            <w:r>
              <w:rPr>
                <w:sz w:val="18"/>
              </w:rPr>
              <w:t>Server-side rendering and generation of downloadable PDF reports</w:t>
            </w:r>
          </w:p>
        </w:tc>
      </w:tr>
      <w:tr>
        <w:tc>
          <w:tcPr>
            <w:tcW w:type="dxa" w:w="2592"/>
            <w:shd w:fill="FFFFFF"/>
            <w:tcMar>
              <w:top w:w="80" w:type="dxa"/>
              <w:bottom w:w="80" w:type="dxa"/>
              <w:left w:w="140" w:type="dxa"/>
              <w:right w:w="140" w:type="dxa"/>
            </w:tcMar>
          </w:tcPr>
          <w:p>
            <w:pPr>
              <w:jc w:val="left"/>
            </w:pPr>
            <w:r>
              <w:rPr>
                <w:sz w:val="18"/>
              </w:rPr>
              <w:t>Vite Bundler</w:t>
            </w:r>
          </w:p>
        </w:tc>
        <w:tc>
          <w:tcPr>
            <w:tcW w:type="dxa" w:w="1728"/>
            <w:shd w:fill="FFFFFF"/>
            <w:tcMar>
              <w:top w:w="80" w:type="dxa"/>
              <w:bottom w:w="80" w:type="dxa"/>
              <w:left w:w="140" w:type="dxa"/>
              <w:right w:w="140" w:type="dxa"/>
            </w:tcMar>
          </w:tcPr>
          <w:p>
            <w:pPr>
              <w:jc w:val="left"/>
            </w:pPr>
            <w:r>
              <w:rPr>
                <w:sz w:val="18"/>
              </w:rPr>
              <w:t>v5.x</w:t>
            </w:r>
          </w:p>
        </w:tc>
        <w:tc>
          <w:tcPr>
            <w:tcW w:type="dxa" w:w="5040"/>
            <w:shd w:fill="FFFFFF"/>
            <w:tcMar>
              <w:top w:w="80" w:type="dxa"/>
              <w:bottom w:w="80" w:type="dxa"/>
              <w:left w:w="140" w:type="dxa"/>
              <w:right w:w="140" w:type="dxa"/>
            </w:tcMar>
          </w:tcPr>
          <w:p>
            <w:pPr>
              <w:jc w:val="left"/>
            </w:pPr>
            <w:r>
              <w:rPr>
                <w:sz w:val="18"/>
              </w:rPr>
              <w:t>Modern frontend asset compilation and minification</w:t>
            </w:r>
          </w:p>
        </w:tc>
      </w:tr>
      <w:tr>
        <w:tc>
          <w:tcPr>
            <w:tcW w:type="dxa" w:w="2592"/>
            <w:shd w:fill="F9F9F7"/>
            <w:tcMar>
              <w:top w:w="80" w:type="dxa"/>
              <w:bottom w:w="80" w:type="dxa"/>
              <w:left w:w="140" w:type="dxa"/>
              <w:right w:w="140" w:type="dxa"/>
            </w:tcMar>
          </w:tcPr>
          <w:p>
            <w:pPr>
              <w:jc w:val="left"/>
            </w:pPr>
            <w:r>
              <w:rPr>
                <w:sz w:val="18"/>
              </w:rPr>
              <w:t>Git &amp; GitHub</w:t>
            </w:r>
          </w:p>
        </w:tc>
        <w:tc>
          <w:tcPr>
            <w:tcW w:type="dxa" w:w="1728"/>
            <w:shd w:fill="F9F9F7"/>
            <w:tcMar>
              <w:top w:w="80" w:type="dxa"/>
              <w:bottom w:w="80" w:type="dxa"/>
              <w:left w:w="140" w:type="dxa"/>
              <w:right w:w="140" w:type="dxa"/>
            </w:tcMar>
          </w:tcPr>
          <w:p>
            <w:pPr>
              <w:jc w:val="left"/>
            </w:pPr>
            <w:r>
              <w:rPr>
                <w:sz w:val="18"/>
              </w:rPr>
              <w:t>Latest</w:t>
            </w:r>
          </w:p>
        </w:tc>
        <w:tc>
          <w:tcPr>
            <w:tcW w:type="dxa" w:w="5040"/>
            <w:shd w:fill="F9F9F7"/>
            <w:tcMar>
              <w:top w:w="80" w:type="dxa"/>
              <w:bottom w:w="80" w:type="dxa"/>
              <w:left w:w="140" w:type="dxa"/>
              <w:right w:w="140" w:type="dxa"/>
            </w:tcMar>
          </w:tcPr>
          <w:p>
            <w:pPr>
              <w:jc w:val="left"/>
            </w:pPr>
            <w:r>
              <w:rPr>
                <w:sz w:val="18"/>
              </w:rPr>
              <w:t>Distributed version control, team collaboration, and CI/CD</w:t>
            </w:r>
          </w:p>
        </w:tc>
      </w:tr>
    </w:tbl>
    <w:p>
      <w:pPr>
        <w:spacing w:after="120" w:before="0"/>
      </w:pPr>
    </w:p>
    <w:p>
      <w:pPr>
        <w:spacing w:before="0" w:after="240"/>
        <w:jc w:val="center"/>
      </w:pPr>
      <w:r>
        <w:rPr>
          <w:b/>
          <w:sz w:val="20"/>
        </w:rPr>
        <w:t>Table 2. Software Requirements</w:t>
      </w:r>
    </w:p>
    <w:p>
      <w:pPr>
        <w:spacing w:before="280" w:after="80"/>
        <w:jc w:val="left"/>
      </w:pPr>
      <w:r>
        <w:rPr>
          <w:b/>
          <w:sz w:val="24"/>
        </w:rPr>
        <w:t>Entity-Relationship Diagram</w:t>
      </w:r>
    </w:p>
    <w:p>
      <w:pPr>
        <w:spacing w:after="120"/>
        <w:ind w:firstLine="432"/>
        <w:jc w:val="both"/>
      </w:pPr>
      <w:r>
        <w:t>The database architecture is structured to support relational integrity across users, courts, reservations, cash transactions, and open play community sessions.</w:t>
      </w:r>
    </w:p>
    <w:p>
      <w:pPr>
        <w:spacing w:before="160" w:after="80"/>
        <w:jc w:val="center"/>
      </w:pPr>
      <w:r>
        <w:drawing>
          <wp:inline xmlns:a="http://schemas.openxmlformats.org/drawingml/2006/main" xmlns:pic="http://schemas.openxmlformats.org/drawingml/2006/picture">
            <wp:extent cx="5029200" cy="4125074"/>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029200" cy="4125074"/>
                    </a:xfrm>
                    <a:prstGeom prst="rect"/>
                  </pic:spPr>
                </pic:pic>
              </a:graphicData>
            </a:graphic>
          </wp:inline>
        </w:drawing>
      </w:r>
    </w:p>
    <w:p>
      <w:pPr>
        <w:spacing w:after="240"/>
        <w:jc w:val="center"/>
      </w:pPr>
      <w:r>
        <w:rPr>
          <w:b/>
          <w:i/>
          <w:sz w:val="20"/>
        </w:rPr>
        <w:t>Figure 5. Entity-Relationship Diagram (ERD)</w:t>
      </w:r>
    </w:p>
    <w:p>
      <w:pPr>
        <w:spacing w:after="120"/>
        <w:ind w:firstLine="432"/>
        <w:jc w:val="both"/>
      </w:pPr>
      <w:r>
        <w:t>As modeled in Figure 5, each USER entity can hold multiple BOOKING records, each allocated to an individual COURT. Transactions are recorded in the PAYMENTS table, which captures payment methods (PayMongo, cash, counter), transactional statuses, reference numbers, and counter cash tender parameters (cash_tendered and change_amount). Community sessions are governed by OPEN_PLAY_SESSIONS and linked player registrations in OPEN_PLAY_REGISTRATIONS.</w:t>
      </w:r>
    </w:p>
    <w:p>
      <w:pPr>
        <w:spacing w:before="280" w:after="80"/>
        <w:jc w:val="left"/>
      </w:pPr>
      <w:r>
        <w:rPr>
          <w:b/>
          <w:sz w:val="24"/>
        </w:rPr>
        <w:t>Data Dictionary</w:t>
      </w:r>
    </w:p>
    <w:p>
      <w:pPr>
        <w:spacing w:after="120"/>
        <w:ind w:firstLine="432"/>
        <w:jc w:val="both"/>
      </w:pPr>
      <w:r>
        <w:t>The following data dictionary tables formally specify the attributes, data types, keys, and descriptions for all primary database entities.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2150F"/>
            <w:tcMar>
              <w:top w:w="120" w:type="dxa"/>
              <w:bottom w:w="120" w:type="dxa"/>
              <w:left w:w="140" w:type="dxa"/>
              <w:right w:w="140" w:type="dxa"/>
            </w:tcMar>
          </w:tcPr>
          <w:p>
            <w:pPr>
              <w:jc w:val="left"/>
            </w:pPr>
            <w:r>
              <w:rPr>
                <w:b/>
                <w:color w:val="FFFFFF"/>
                <w:sz w:val="19"/>
              </w:rPr>
              <w:t>Field Name</w:t>
            </w:r>
          </w:p>
        </w:tc>
        <w:tc>
          <w:tcPr>
            <w:tcW w:type="dxa" w:w="1440"/>
            <w:shd w:fill="12150F"/>
            <w:tcMar>
              <w:top w:w="120" w:type="dxa"/>
              <w:bottom w:w="120" w:type="dxa"/>
              <w:left w:w="140" w:type="dxa"/>
              <w:right w:w="140" w:type="dxa"/>
            </w:tcMar>
          </w:tcPr>
          <w:p>
            <w:pPr>
              <w:jc w:val="left"/>
            </w:pPr>
            <w:r>
              <w:rPr>
                <w:b/>
                <w:color w:val="FFFFFF"/>
                <w:sz w:val="19"/>
              </w:rPr>
              <w:t>Data Type</w:t>
            </w:r>
          </w:p>
        </w:tc>
        <w:tc>
          <w:tcPr>
            <w:tcW w:type="dxa" w:w="1152"/>
            <w:shd w:fill="12150F"/>
            <w:tcMar>
              <w:top w:w="120" w:type="dxa"/>
              <w:bottom w:w="120" w:type="dxa"/>
              <w:left w:w="140" w:type="dxa"/>
              <w:right w:w="140" w:type="dxa"/>
            </w:tcMar>
          </w:tcPr>
          <w:p>
            <w:pPr>
              <w:jc w:val="left"/>
            </w:pPr>
            <w:r>
              <w:rPr>
                <w:b/>
                <w:color w:val="FFFFFF"/>
                <w:sz w:val="19"/>
              </w:rPr>
              <w:t>Length</w:t>
            </w:r>
          </w:p>
        </w:tc>
        <w:tc>
          <w:tcPr>
            <w:tcW w:type="dxa" w:w="864"/>
            <w:shd w:fill="12150F"/>
            <w:tcMar>
              <w:top w:w="120" w:type="dxa"/>
              <w:bottom w:w="120" w:type="dxa"/>
              <w:left w:w="140" w:type="dxa"/>
              <w:right w:w="140" w:type="dxa"/>
            </w:tcMar>
          </w:tcPr>
          <w:p>
            <w:pPr>
              <w:jc w:val="left"/>
            </w:pPr>
            <w:r>
              <w:rPr>
                <w:b/>
                <w:color w:val="FFFFFF"/>
                <w:sz w:val="19"/>
              </w:rPr>
              <w:t>Key</w:t>
            </w:r>
          </w:p>
        </w:tc>
        <w:tc>
          <w:tcPr>
            <w:tcW w:type="dxa" w:w="4176"/>
            <w:shd w:fill="12150F"/>
            <w:tcMar>
              <w:top w:w="120" w:type="dxa"/>
              <w:bottom w:w="120" w:type="dxa"/>
              <w:left w:w="140" w:type="dxa"/>
              <w:right w:w="140" w:type="dxa"/>
            </w:tcMar>
          </w:tcPr>
          <w:p>
            <w:pPr>
              <w:jc w:val="left"/>
            </w:pPr>
            <w:r>
              <w:rPr>
                <w:b/>
                <w:color w:val="FFFFFF"/>
                <w:sz w:val="19"/>
              </w:rPr>
              <w:t>Description</w:t>
            </w:r>
          </w:p>
        </w:tc>
      </w:tr>
      <w:tr>
        <w:tc>
          <w:tcPr>
            <w:tcW w:type="dxa" w:w="1728"/>
            <w:shd w:fill="FFFFFF"/>
            <w:tcMar>
              <w:top w:w="80" w:type="dxa"/>
              <w:bottom w:w="80" w:type="dxa"/>
              <w:left w:w="140" w:type="dxa"/>
              <w:right w:w="140" w:type="dxa"/>
            </w:tcMar>
          </w:tcPr>
          <w:p>
            <w:pPr>
              <w:jc w:val="left"/>
            </w:pPr>
            <w:r>
              <w:rPr>
                <w:sz w:val="18"/>
              </w:rPr>
              <w:t>id</w:t>
            </w:r>
          </w:p>
        </w:tc>
        <w:tc>
          <w:tcPr>
            <w:tcW w:type="dxa" w:w="1440"/>
            <w:shd w:fill="FFFFFF"/>
            <w:tcMar>
              <w:top w:w="80" w:type="dxa"/>
              <w:bottom w:w="80" w:type="dxa"/>
              <w:left w:w="140" w:type="dxa"/>
              <w:right w:w="140" w:type="dxa"/>
            </w:tcMar>
          </w:tcPr>
          <w:p>
            <w:pPr>
              <w:jc w:val="left"/>
            </w:pPr>
            <w:r>
              <w:rPr>
                <w:sz w:val="18"/>
              </w:rPr>
              <w:t>BIGINT</w:t>
            </w:r>
          </w:p>
        </w:tc>
        <w:tc>
          <w:tcPr>
            <w:tcW w:type="dxa" w:w="1152"/>
            <w:shd w:fill="FFFFFF"/>
            <w:tcMar>
              <w:top w:w="80" w:type="dxa"/>
              <w:bottom w:w="80" w:type="dxa"/>
              <w:left w:w="140" w:type="dxa"/>
              <w:right w:w="140" w:type="dxa"/>
            </w:tcMar>
          </w:tcPr>
          <w:p>
            <w:pPr>
              <w:jc w:val="left"/>
            </w:pPr>
            <w:r>
              <w:rPr>
                <w:sz w:val="18"/>
              </w:rPr>
              <w:t>20</w:t>
            </w:r>
          </w:p>
        </w:tc>
        <w:tc>
          <w:tcPr>
            <w:tcW w:type="dxa" w:w="864"/>
            <w:shd w:fill="FFFFFF"/>
            <w:tcMar>
              <w:top w:w="80" w:type="dxa"/>
              <w:bottom w:w="80" w:type="dxa"/>
              <w:left w:w="140" w:type="dxa"/>
              <w:right w:w="140" w:type="dxa"/>
            </w:tcMar>
          </w:tcPr>
          <w:p>
            <w:pPr>
              <w:jc w:val="left"/>
            </w:pPr>
            <w:r>
              <w:rPr>
                <w:sz w:val="18"/>
              </w:rPr>
              <w:t>PK</w:t>
            </w:r>
          </w:p>
        </w:tc>
        <w:tc>
          <w:tcPr>
            <w:tcW w:type="dxa" w:w="4176"/>
            <w:shd w:fill="FFFFFF"/>
            <w:tcMar>
              <w:top w:w="80" w:type="dxa"/>
              <w:bottom w:w="80" w:type="dxa"/>
              <w:left w:w="140" w:type="dxa"/>
              <w:right w:w="140" w:type="dxa"/>
            </w:tcMar>
          </w:tcPr>
          <w:p>
            <w:pPr>
              <w:jc w:val="left"/>
            </w:pPr>
            <w:r>
              <w:rPr>
                <w:sz w:val="18"/>
              </w:rPr>
              <w:t>Unique system identifier for the user account</w:t>
            </w:r>
          </w:p>
        </w:tc>
      </w:tr>
      <w:tr>
        <w:tc>
          <w:tcPr>
            <w:tcW w:type="dxa" w:w="1728"/>
            <w:shd w:fill="F9F9F7"/>
            <w:tcMar>
              <w:top w:w="80" w:type="dxa"/>
              <w:bottom w:w="80" w:type="dxa"/>
              <w:left w:w="140" w:type="dxa"/>
              <w:right w:w="140" w:type="dxa"/>
            </w:tcMar>
          </w:tcPr>
          <w:p>
            <w:pPr>
              <w:jc w:val="left"/>
            </w:pPr>
            <w:r>
              <w:rPr>
                <w:sz w:val="18"/>
              </w:rPr>
              <w:t>name</w:t>
            </w:r>
          </w:p>
        </w:tc>
        <w:tc>
          <w:tcPr>
            <w:tcW w:type="dxa" w:w="1440"/>
            <w:shd w:fill="F9F9F7"/>
            <w:tcMar>
              <w:top w:w="80" w:type="dxa"/>
              <w:bottom w:w="80" w:type="dxa"/>
              <w:left w:w="140" w:type="dxa"/>
              <w:right w:w="140" w:type="dxa"/>
            </w:tcMar>
          </w:tcPr>
          <w:p>
            <w:pPr>
              <w:jc w:val="left"/>
            </w:pPr>
            <w:r>
              <w:rPr>
                <w:sz w:val="18"/>
              </w:rPr>
              <w:t>VARCHAR</w:t>
            </w:r>
          </w:p>
        </w:tc>
        <w:tc>
          <w:tcPr>
            <w:tcW w:type="dxa" w:w="1152"/>
            <w:shd w:fill="F9F9F7"/>
            <w:tcMar>
              <w:top w:w="80" w:type="dxa"/>
              <w:bottom w:w="80" w:type="dxa"/>
              <w:left w:w="140" w:type="dxa"/>
              <w:right w:w="140" w:type="dxa"/>
            </w:tcMar>
          </w:tcPr>
          <w:p>
            <w:pPr>
              <w:jc w:val="left"/>
            </w:pPr>
            <w:r>
              <w:rPr>
                <w:sz w:val="18"/>
              </w:rPr>
              <w:t>255</w:t>
            </w:r>
          </w:p>
        </w:tc>
        <w:tc>
          <w:tcPr>
            <w:tcW w:type="dxa" w:w="864"/>
            <w:shd w:fill="F9F9F7"/>
            <w:tcMar>
              <w:top w:w="80" w:type="dxa"/>
              <w:bottom w:w="80" w:type="dxa"/>
              <w:left w:w="140" w:type="dxa"/>
              <w:right w:w="140" w:type="dxa"/>
            </w:tcMar>
          </w:tcPr>
          <w:p>
            <w:pPr>
              <w:jc w:val="left"/>
            </w:pPr>
            <w:r>
              <w:rPr>
                <w:sz w:val="18"/>
              </w:rPr>
              <w:t>—</w:t>
            </w:r>
          </w:p>
        </w:tc>
        <w:tc>
          <w:tcPr>
            <w:tcW w:type="dxa" w:w="4176"/>
            <w:shd w:fill="F9F9F7"/>
            <w:tcMar>
              <w:top w:w="80" w:type="dxa"/>
              <w:bottom w:w="80" w:type="dxa"/>
              <w:left w:w="140" w:type="dxa"/>
              <w:right w:w="140" w:type="dxa"/>
            </w:tcMar>
          </w:tcPr>
          <w:p>
            <w:pPr>
              <w:jc w:val="left"/>
            </w:pPr>
            <w:r>
              <w:rPr>
                <w:sz w:val="18"/>
              </w:rPr>
              <w:t>Full formatted display name of the user</w:t>
            </w:r>
          </w:p>
        </w:tc>
      </w:tr>
      <w:tr>
        <w:tc>
          <w:tcPr>
            <w:tcW w:type="dxa" w:w="1728"/>
            <w:shd w:fill="FFFFFF"/>
            <w:tcMar>
              <w:top w:w="80" w:type="dxa"/>
              <w:bottom w:w="80" w:type="dxa"/>
              <w:left w:w="140" w:type="dxa"/>
              <w:right w:w="140" w:type="dxa"/>
            </w:tcMar>
          </w:tcPr>
          <w:p>
            <w:pPr>
              <w:jc w:val="left"/>
            </w:pPr>
            <w:r>
              <w:rPr>
                <w:sz w:val="18"/>
              </w:rPr>
              <w:t>first_name</w:t>
            </w:r>
          </w:p>
        </w:tc>
        <w:tc>
          <w:tcPr>
            <w:tcW w:type="dxa" w:w="1440"/>
            <w:shd w:fill="FFFFFF"/>
            <w:tcMar>
              <w:top w:w="80" w:type="dxa"/>
              <w:bottom w:w="80" w:type="dxa"/>
              <w:left w:w="140" w:type="dxa"/>
              <w:right w:w="140" w:type="dxa"/>
            </w:tcMar>
          </w:tcPr>
          <w:p>
            <w:pPr>
              <w:jc w:val="left"/>
            </w:pPr>
            <w:r>
              <w:rPr>
                <w:sz w:val="18"/>
              </w:rPr>
              <w:t>VARCHAR</w:t>
            </w:r>
          </w:p>
        </w:tc>
        <w:tc>
          <w:tcPr>
            <w:tcW w:type="dxa" w:w="1152"/>
            <w:shd w:fill="FFFFFF"/>
            <w:tcMar>
              <w:top w:w="80" w:type="dxa"/>
              <w:bottom w:w="80" w:type="dxa"/>
              <w:left w:w="140" w:type="dxa"/>
              <w:right w:w="140" w:type="dxa"/>
            </w:tcMar>
          </w:tcPr>
          <w:p>
            <w:pPr>
              <w:jc w:val="left"/>
            </w:pPr>
            <w:r>
              <w:rPr>
                <w:sz w:val="18"/>
              </w:rPr>
              <w:t>255</w:t>
            </w:r>
          </w:p>
        </w:tc>
        <w:tc>
          <w:tcPr>
            <w:tcW w:type="dxa" w:w="864"/>
            <w:shd w:fill="FFFFFF"/>
            <w:tcMar>
              <w:top w:w="80" w:type="dxa"/>
              <w:bottom w:w="80" w:type="dxa"/>
              <w:left w:w="140" w:type="dxa"/>
              <w:right w:w="140" w:type="dxa"/>
            </w:tcMar>
          </w:tcPr>
          <w:p>
            <w:pPr>
              <w:jc w:val="left"/>
            </w:pPr>
            <w:r>
              <w:rPr>
                <w:sz w:val="18"/>
              </w:rPr>
              <w:t>—</w:t>
            </w:r>
          </w:p>
        </w:tc>
        <w:tc>
          <w:tcPr>
            <w:tcW w:type="dxa" w:w="4176"/>
            <w:shd w:fill="FFFFFF"/>
            <w:tcMar>
              <w:top w:w="80" w:type="dxa"/>
              <w:bottom w:w="80" w:type="dxa"/>
              <w:left w:w="140" w:type="dxa"/>
              <w:right w:w="140" w:type="dxa"/>
            </w:tcMar>
          </w:tcPr>
          <w:p>
            <w:pPr>
              <w:jc w:val="left"/>
            </w:pPr>
            <w:r>
              <w:rPr>
                <w:sz w:val="18"/>
              </w:rPr>
              <w:t>First name of customer or staff member</w:t>
            </w:r>
          </w:p>
        </w:tc>
      </w:tr>
      <w:tr>
        <w:tc>
          <w:tcPr>
            <w:tcW w:type="dxa" w:w="1728"/>
            <w:shd w:fill="F9F9F7"/>
            <w:tcMar>
              <w:top w:w="80" w:type="dxa"/>
              <w:bottom w:w="80" w:type="dxa"/>
              <w:left w:w="140" w:type="dxa"/>
              <w:right w:w="140" w:type="dxa"/>
            </w:tcMar>
          </w:tcPr>
          <w:p>
            <w:pPr>
              <w:jc w:val="left"/>
            </w:pPr>
            <w:r>
              <w:rPr>
                <w:sz w:val="18"/>
              </w:rPr>
              <w:t>middle_name</w:t>
            </w:r>
          </w:p>
        </w:tc>
        <w:tc>
          <w:tcPr>
            <w:tcW w:type="dxa" w:w="1440"/>
            <w:shd w:fill="F9F9F7"/>
            <w:tcMar>
              <w:top w:w="80" w:type="dxa"/>
              <w:bottom w:w="80" w:type="dxa"/>
              <w:left w:w="140" w:type="dxa"/>
              <w:right w:w="140" w:type="dxa"/>
            </w:tcMar>
          </w:tcPr>
          <w:p>
            <w:pPr>
              <w:jc w:val="left"/>
            </w:pPr>
            <w:r>
              <w:rPr>
                <w:sz w:val="18"/>
              </w:rPr>
              <w:t>VARCHAR</w:t>
            </w:r>
          </w:p>
        </w:tc>
        <w:tc>
          <w:tcPr>
            <w:tcW w:type="dxa" w:w="1152"/>
            <w:shd w:fill="F9F9F7"/>
            <w:tcMar>
              <w:top w:w="80" w:type="dxa"/>
              <w:bottom w:w="80" w:type="dxa"/>
              <w:left w:w="140" w:type="dxa"/>
              <w:right w:w="140" w:type="dxa"/>
            </w:tcMar>
          </w:tcPr>
          <w:p>
            <w:pPr>
              <w:jc w:val="left"/>
            </w:pPr>
            <w:r>
              <w:rPr>
                <w:sz w:val="18"/>
              </w:rPr>
              <w:t>255</w:t>
            </w:r>
          </w:p>
        </w:tc>
        <w:tc>
          <w:tcPr>
            <w:tcW w:type="dxa" w:w="864"/>
            <w:shd w:fill="F9F9F7"/>
            <w:tcMar>
              <w:top w:w="80" w:type="dxa"/>
              <w:bottom w:w="80" w:type="dxa"/>
              <w:left w:w="140" w:type="dxa"/>
              <w:right w:w="140" w:type="dxa"/>
            </w:tcMar>
          </w:tcPr>
          <w:p>
            <w:pPr>
              <w:jc w:val="left"/>
            </w:pPr>
            <w:r>
              <w:rPr>
                <w:sz w:val="18"/>
              </w:rPr>
              <w:t>—</w:t>
            </w:r>
          </w:p>
        </w:tc>
        <w:tc>
          <w:tcPr>
            <w:tcW w:type="dxa" w:w="4176"/>
            <w:shd w:fill="F9F9F7"/>
            <w:tcMar>
              <w:top w:w="80" w:type="dxa"/>
              <w:bottom w:w="80" w:type="dxa"/>
              <w:left w:w="140" w:type="dxa"/>
              <w:right w:w="140" w:type="dxa"/>
            </w:tcMar>
          </w:tcPr>
          <w:p>
            <w:pPr>
              <w:jc w:val="left"/>
            </w:pPr>
            <w:r>
              <w:rPr>
                <w:sz w:val="18"/>
              </w:rPr>
              <w:t>Middle name of user (optional)</w:t>
            </w:r>
          </w:p>
        </w:tc>
      </w:tr>
      <w:tr>
        <w:tc>
          <w:tcPr>
            <w:tcW w:type="dxa" w:w="1728"/>
            <w:shd w:fill="FFFFFF"/>
            <w:tcMar>
              <w:top w:w="80" w:type="dxa"/>
              <w:bottom w:w="80" w:type="dxa"/>
              <w:left w:w="140" w:type="dxa"/>
              <w:right w:w="140" w:type="dxa"/>
            </w:tcMar>
          </w:tcPr>
          <w:p>
            <w:pPr>
              <w:jc w:val="left"/>
            </w:pPr>
            <w:r>
              <w:rPr>
                <w:sz w:val="18"/>
              </w:rPr>
              <w:t>last_name</w:t>
            </w:r>
          </w:p>
        </w:tc>
        <w:tc>
          <w:tcPr>
            <w:tcW w:type="dxa" w:w="1440"/>
            <w:shd w:fill="FFFFFF"/>
            <w:tcMar>
              <w:top w:w="80" w:type="dxa"/>
              <w:bottom w:w="80" w:type="dxa"/>
              <w:left w:w="140" w:type="dxa"/>
              <w:right w:w="140" w:type="dxa"/>
            </w:tcMar>
          </w:tcPr>
          <w:p>
            <w:pPr>
              <w:jc w:val="left"/>
            </w:pPr>
            <w:r>
              <w:rPr>
                <w:sz w:val="18"/>
              </w:rPr>
              <w:t>VARCHAR</w:t>
            </w:r>
          </w:p>
        </w:tc>
        <w:tc>
          <w:tcPr>
            <w:tcW w:type="dxa" w:w="1152"/>
            <w:shd w:fill="FFFFFF"/>
            <w:tcMar>
              <w:top w:w="80" w:type="dxa"/>
              <w:bottom w:w="80" w:type="dxa"/>
              <w:left w:w="140" w:type="dxa"/>
              <w:right w:w="140" w:type="dxa"/>
            </w:tcMar>
          </w:tcPr>
          <w:p>
            <w:pPr>
              <w:jc w:val="left"/>
            </w:pPr>
            <w:r>
              <w:rPr>
                <w:sz w:val="18"/>
              </w:rPr>
              <w:t>255</w:t>
            </w:r>
          </w:p>
        </w:tc>
        <w:tc>
          <w:tcPr>
            <w:tcW w:type="dxa" w:w="864"/>
            <w:shd w:fill="FFFFFF"/>
            <w:tcMar>
              <w:top w:w="80" w:type="dxa"/>
              <w:bottom w:w="80" w:type="dxa"/>
              <w:left w:w="140" w:type="dxa"/>
              <w:right w:w="140" w:type="dxa"/>
            </w:tcMar>
          </w:tcPr>
          <w:p>
            <w:pPr>
              <w:jc w:val="left"/>
            </w:pPr>
            <w:r>
              <w:rPr>
                <w:sz w:val="18"/>
              </w:rPr>
              <w:t>—</w:t>
            </w:r>
          </w:p>
        </w:tc>
        <w:tc>
          <w:tcPr>
            <w:tcW w:type="dxa" w:w="4176"/>
            <w:shd w:fill="FFFFFF"/>
            <w:tcMar>
              <w:top w:w="80" w:type="dxa"/>
              <w:bottom w:w="80" w:type="dxa"/>
              <w:left w:w="140" w:type="dxa"/>
              <w:right w:w="140" w:type="dxa"/>
            </w:tcMar>
          </w:tcPr>
          <w:p>
            <w:pPr>
              <w:jc w:val="left"/>
            </w:pPr>
            <w:r>
              <w:rPr>
                <w:sz w:val="18"/>
              </w:rPr>
              <w:t>Last name of user</w:t>
            </w:r>
          </w:p>
        </w:tc>
      </w:tr>
      <w:tr>
        <w:tc>
          <w:tcPr>
            <w:tcW w:type="dxa" w:w="1728"/>
            <w:shd w:fill="F9F9F7"/>
            <w:tcMar>
              <w:top w:w="80" w:type="dxa"/>
              <w:bottom w:w="80" w:type="dxa"/>
              <w:left w:w="140" w:type="dxa"/>
              <w:right w:w="140" w:type="dxa"/>
            </w:tcMar>
          </w:tcPr>
          <w:p>
            <w:pPr>
              <w:jc w:val="left"/>
            </w:pPr>
            <w:r>
              <w:rPr>
                <w:sz w:val="18"/>
              </w:rPr>
              <w:t>email</w:t>
            </w:r>
          </w:p>
        </w:tc>
        <w:tc>
          <w:tcPr>
            <w:tcW w:type="dxa" w:w="1440"/>
            <w:shd w:fill="F9F9F7"/>
            <w:tcMar>
              <w:top w:w="80" w:type="dxa"/>
              <w:bottom w:w="80" w:type="dxa"/>
              <w:left w:w="140" w:type="dxa"/>
              <w:right w:w="140" w:type="dxa"/>
            </w:tcMar>
          </w:tcPr>
          <w:p>
            <w:pPr>
              <w:jc w:val="left"/>
            </w:pPr>
            <w:r>
              <w:rPr>
                <w:sz w:val="18"/>
              </w:rPr>
              <w:t>VARCHAR</w:t>
            </w:r>
          </w:p>
        </w:tc>
        <w:tc>
          <w:tcPr>
            <w:tcW w:type="dxa" w:w="1152"/>
            <w:shd w:fill="F9F9F7"/>
            <w:tcMar>
              <w:top w:w="80" w:type="dxa"/>
              <w:bottom w:w="80" w:type="dxa"/>
              <w:left w:w="140" w:type="dxa"/>
              <w:right w:w="140" w:type="dxa"/>
            </w:tcMar>
          </w:tcPr>
          <w:p>
            <w:pPr>
              <w:jc w:val="left"/>
            </w:pPr>
            <w:r>
              <w:rPr>
                <w:sz w:val="18"/>
              </w:rPr>
              <w:t>255</w:t>
            </w:r>
          </w:p>
        </w:tc>
        <w:tc>
          <w:tcPr>
            <w:tcW w:type="dxa" w:w="864"/>
            <w:shd w:fill="F9F9F7"/>
            <w:tcMar>
              <w:top w:w="80" w:type="dxa"/>
              <w:bottom w:w="80" w:type="dxa"/>
              <w:left w:w="140" w:type="dxa"/>
              <w:right w:w="140" w:type="dxa"/>
            </w:tcMar>
          </w:tcPr>
          <w:p>
            <w:pPr>
              <w:jc w:val="left"/>
            </w:pPr>
            <w:r>
              <w:rPr>
                <w:sz w:val="18"/>
              </w:rPr>
              <w:t>UNI</w:t>
            </w:r>
          </w:p>
        </w:tc>
        <w:tc>
          <w:tcPr>
            <w:tcW w:type="dxa" w:w="4176"/>
            <w:shd w:fill="F9F9F7"/>
            <w:tcMar>
              <w:top w:w="80" w:type="dxa"/>
              <w:bottom w:w="80" w:type="dxa"/>
              <w:left w:w="140" w:type="dxa"/>
              <w:right w:w="140" w:type="dxa"/>
            </w:tcMar>
          </w:tcPr>
          <w:p>
            <w:pPr>
              <w:jc w:val="left"/>
            </w:pPr>
            <w:r>
              <w:rPr>
                <w:sz w:val="18"/>
              </w:rPr>
              <w:t>Unique email address for authentication &amp; notifications</w:t>
            </w:r>
          </w:p>
        </w:tc>
      </w:tr>
      <w:tr>
        <w:tc>
          <w:tcPr>
            <w:tcW w:type="dxa" w:w="1728"/>
            <w:shd w:fill="FFFFFF"/>
            <w:tcMar>
              <w:top w:w="80" w:type="dxa"/>
              <w:bottom w:w="80" w:type="dxa"/>
              <w:left w:w="140" w:type="dxa"/>
              <w:right w:w="140" w:type="dxa"/>
            </w:tcMar>
          </w:tcPr>
          <w:p>
            <w:pPr>
              <w:jc w:val="left"/>
            </w:pPr>
            <w:r>
              <w:rPr>
                <w:sz w:val="18"/>
              </w:rPr>
              <w:t>password</w:t>
            </w:r>
          </w:p>
        </w:tc>
        <w:tc>
          <w:tcPr>
            <w:tcW w:type="dxa" w:w="1440"/>
            <w:shd w:fill="FFFFFF"/>
            <w:tcMar>
              <w:top w:w="80" w:type="dxa"/>
              <w:bottom w:w="80" w:type="dxa"/>
              <w:left w:w="140" w:type="dxa"/>
              <w:right w:w="140" w:type="dxa"/>
            </w:tcMar>
          </w:tcPr>
          <w:p>
            <w:pPr>
              <w:jc w:val="left"/>
            </w:pPr>
            <w:r>
              <w:rPr>
                <w:sz w:val="18"/>
              </w:rPr>
              <w:t>VARCHAR</w:t>
            </w:r>
          </w:p>
        </w:tc>
        <w:tc>
          <w:tcPr>
            <w:tcW w:type="dxa" w:w="1152"/>
            <w:shd w:fill="FFFFFF"/>
            <w:tcMar>
              <w:top w:w="80" w:type="dxa"/>
              <w:bottom w:w="80" w:type="dxa"/>
              <w:left w:w="140" w:type="dxa"/>
              <w:right w:w="140" w:type="dxa"/>
            </w:tcMar>
          </w:tcPr>
          <w:p>
            <w:pPr>
              <w:jc w:val="left"/>
            </w:pPr>
            <w:r>
              <w:rPr>
                <w:sz w:val="18"/>
              </w:rPr>
              <w:t>255</w:t>
            </w:r>
          </w:p>
        </w:tc>
        <w:tc>
          <w:tcPr>
            <w:tcW w:type="dxa" w:w="864"/>
            <w:shd w:fill="FFFFFF"/>
            <w:tcMar>
              <w:top w:w="80" w:type="dxa"/>
              <w:bottom w:w="80" w:type="dxa"/>
              <w:left w:w="140" w:type="dxa"/>
              <w:right w:w="140" w:type="dxa"/>
            </w:tcMar>
          </w:tcPr>
          <w:p>
            <w:pPr>
              <w:jc w:val="left"/>
            </w:pPr>
            <w:r>
              <w:rPr>
                <w:sz w:val="18"/>
              </w:rPr>
              <w:t>—</w:t>
            </w:r>
          </w:p>
        </w:tc>
        <w:tc>
          <w:tcPr>
            <w:tcW w:type="dxa" w:w="4176"/>
            <w:shd w:fill="FFFFFF"/>
            <w:tcMar>
              <w:top w:w="80" w:type="dxa"/>
              <w:bottom w:w="80" w:type="dxa"/>
              <w:left w:w="140" w:type="dxa"/>
              <w:right w:w="140" w:type="dxa"/>
            </w:tcMar>
          </w:tcPr>
          <w:p>
            <w:pPr>
              <w:jc w:val="left"/>
            </w:pPr>
            <w:r>
              <w:rPr>
                <w:sz w:val="18"/>
              </w:rPr>
              <w:t>Bcrypt securely hashed password string</w:t>
            </w:r>
          </w:p>
        </w:tc>
      </w:tr>
      <w:tr>
        <w:tc>
          <w:tcPr>
            <w:tcW w:type="dxa" w:w="1728"/>
            <w:shd w:fill="F9F9F7"/>
            <w:tcMar>
              <w:top w:w="80" w:type="dxa"/>
              <w:bottom w:w="80" w:type="dxa"/>
              <w:left w:w="140" w:type="dxa"/>
              <w:right w:w="140" w:type="dxa"/>
            </w:tcMar>
          </w:tcPr>
          <w:p>
            <w:pPr>
              <w:jc w:val="left"/>
            </w:pPr>
            <w:r>
              <w:rPr>
                <w:sz w:val="18"/>
              </w:rPr>
              <w:t>role</w:t>
            </w:r>
          </w:p>
        </w:tc>
        <w:tc>
          <w:tcPr>
            <w:tcW w:type="dxa" w:w="1440"/>
            <w:shd w:fill="F9F9F7"/>
            <w:tcMar>
              <w:top w:w="80" w:type="dxa"/>
              <w:bottom w:w="80" w:type="dxa"/>
              <w:left w:w="140" w:type="dxa"/>
              <w:right w:w="140" w:type="dxa"/>
            </w:tcMar>
          </w:tcPr>
          <w:p>
            <w:pPr>
              <w:jc w:val="left"/>
            </w:pPr>
            <w:r>
              <w:rPr>
                <w:sz w:val="18"/>
              </w:rPr>
              <w:t>ENUM</w:t>
            </w:r>
          </w:p>
        </w:tc>
        <w:tc>
          <w:tcPr>
            <w:tcW w:type="dxa" w:w="1152"/>
            <w:shd w:fill="F9F9F7"/>
            <w:tcMar>
              <w:top w:w="80" w:type="dxa"/>
              <w:bottom w:w="80" w:type="dxa"/>
              <w:left w:w="140" w:type="dxa"/>
              <w:right w:w="140" w:type="dxa"/>
            </w:tcMar>
          </w:tcPr>
          <w:p>
            <w:pPr>
              <w:jc w:val="left"/>
            </w:pPr>
            <w:r>
              <w:rPr>
                <w:sz w:val="18"/>
              </w:rPr>
              <w:t>—</w:t>
            </w:r>
          </w:p>
        </w:tc>
        <w:tc>
          <w:tcPr>
            <w:tcW w:type="dxa" w:w="864"/>
            <w:shd w:fill="F9F9F7"/>
            <w:tcMar>
              <w:top w:w="80" w:type="dxa"/>
              <w:bottom w:w="80" w:type="dxa"/>
              <w:left w:w="140" w:type="dxa"/>
              <w:right w:w="140" w:type="dxa"/>
            </w:tcMar>
          </w:tcPr>
          <w:p>
            <w:pPr>
              <w:jc w:val="left"/>
            </w:pPr>
            <w:r>
              <w:rPr>
                <w:sz w:val="18"/>
              </w:rPr>
              <w:t>—</w:t>
            </w:r>
          </w:p>
        </w:tc>
        <w:tc>
          <w:tcPr>
            <w:tcW w:type="dxa" w:w="4176"/>
            <w:shd w:fill="F9F9F7"/>
            <w:tcMar>
              <w:top w:w="80" w:type="dxa"/>
              <w:bottom w:w="80" w:type="dxa"/>
              <w:left w:w="140" w:type="dxa"/>
              <w:right w:w="140" w:type="dxa"/>
            </w:tcMar>
          </w:tcPr>
          <w:p>
            <w:pPr>
              <w:jc w:val="left"/>
            </w:pPr>
            <w:r>
              <w:rPr>
                <w:sz w:val="18"/>
              </w:rPr>
              <w:t>User access level: player, staff, manager, admin</w:t>
            </w:r>
          </w:p>
        </w:tc>
      </w:tr>
      <w:tr>
        <w:tc>
          <w:tcPr>
            <w:tcW w:type="dxa" w:w="1728"/>
            <w:shd w:fill="FFFFFF"/>
            <w:tcMar>
              <w:top w:w="80" w:type="dxa"/>
              <w:bottom w:w="80" w:type="dxa"/>
              <w:left w:w="140" w:type="dxa"/>
              <w:right w:w="140" w:type="dxa"/>
            </w:tcMar>
          </w:tcPr>
          <w:p>
            <w:pPr>
              <w:jc w:val="left"/>
            </w:pPr>
            <w:r>
              <w:rPr>
                <w:sz w:val="18"/>
              </w:rPr>
              <w:t>created_at</w:t>
            </w:r>
          </w:p>
        </w:tc>
        <w:tc>
          <w:tcPr>
            <w:tcW w:type="dxa" w:w="1440"/>
            <w:shd w:fill="FFFFFF"/>
            <w:tcMar>
              <w:top w:w="80" w:type="dxa"/>
              <w:bottom w:w="80" w:type="dxa"/>
              <w:left w:w="140" w:type="dxa"/>
              <w:right w:w="140" w:type="dxa"/>
            </w:tcMar>
          </w:tcPr>
          <w:p>
            <w:pPr>
              <w:jc w:val="left"/>
            </w:pPr>
            <w:r>
              <w:rPr>
                <w:sz w:val="18"/>
              </w:rPr>
              <w:t>TIMESTAMP</w:t>
            </w:r>
          </w:p>
        </w:tc>
        <w:tc>
          <w:tcPr>
            <w:tcW w:type="dxa" w:w="1152"/>
            <w:shd w:fill="FFFFFF"/>
            <w:tcMar>
              <w:top w:w="80" w:type="dxa"/>
              <w:bottom w:w="80" w:type="dxa"/>
              <w:left w:w="140" w:type="dxa"/>
              <w:right w:w="140" w:type="dxa"/>
            </w:tcMar>
          </w:tcPr>
          <w:p>
            <w:pPr>
              <w:jc w:val="left"/>
            </w:pPr>
            <w:r>
              <w:rPr>
                <w:sz w:val="18"/>
              </w:rPr>
              <w:t>—</w:t>
            </w:r>
          </w:p>
        </w:tc>
        <w:tc>
          <w:tcPr>
            <w:tcW w:type="dxa" w:w="864"/>
            <w:shd w:fill="FFFFFF"/>
            <w:tcMar>
              <w:top w:w="80" w:type="dxa"/>
              <w:bottom w:w="80" w:type="dxa"/>
              <w:left w:w="140" w:type="dxa"/>
              <w:right w:w="140" w:type="dxa"/>
            </w:tcMar>
          </w:tcPr>
          <w:p>
            <w:pPr>
              <w:jc w:val="left"/>
            </w:pPr>
            <w:r>
              <w:rPr>
                <w:sz w:val="18"/>
              </w:rPr>
              <w:t>—</w:t>
            </w:r>
          </w:p>
        </w:tc>
        <w:tc>
          <w:tcPr>
            <w:tcW w:type="dxa" w:w="4176"/>
            <w:shd w:fill="FFFFFF"/>
            <w:tcMar>
              <w:top w:w="80" w:type="dxa"/>
              <w:bottom w:w="80" w:type="dxa"/>
              <w:left w:w="140" w:type="dxa"/>
              <w:right w:w="140" w:type="dxa"/>
            </w:tcMar>
          </w:tcPr>
          <w:p>
            <w:pPr>
              <w:jc w:val="left"/>
            </w:pPr>
            <w:r>
              <w:rPr>
                <w:sz w:val="18"/>
              </w:rPr>
              <w:t>Record creation timestamp</w:t>
            </w:r>
          </w:p>
        </w:tc>
      </w:tr>
    </w:tbl>
    <w:p>
      <w:pPr>
        <w:spacing w:after="120" w:before="0"/>
      </w:pPr>
    </w:p>
    <w:p>
      <w:pPr>
        <w:spacing w:before="0" w:after="200"/>
        <w:jc w:val="center"/>
      </w:pPr>
      <w:r>
        <w:rPr>
          <w:b/>
          <w:sz w:val="20"/>
        </w:rPr>
        <w:t>Table 3. Data Dictionary - USERS Entity</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2150F"/>
            <w:tcMar>
              <w:top w:w="120" w:type="dxa"/>
              <w:bottom w:w="120" w:type="dxa"/>
              <w:left w:w="140" w:type="dxa"/>
              <w:right w:w="140" w:type="dxa"/>
            </w:tcMar>
          </w:tcPr>
          <w:p>
            <w:pPr>
              <w:jc w:val="left"/>
            </w:pPr>
            <w:r>
              <w:rPr>
                <w:b/>
                <w:color w:val="FFFFFF"/>
                <w:sz w:val="19"/>
              </w:rPr>
              <w:t>Field Name</w:t>
            </w:r>
          </w:p>
        </w:tc>
        <w:tc>
          <w:tcPr>
            <w:tcW w:type="dxa" w:w="1440"/>
            <w:shd w:fill="12150F"/>
            <w:tcMar>
              <w:top w:w="120" w:type="dxa"/>
              <w:bottom w:w="120" w:type="dxa"/>
              <w:left w:w="140" w:type="dxa"/>
              <w:right w:w="140" w:type="dxa"/>
            </w:tcMar>
          </w:tcPr>
          <w:p>
            <w:pPr>
              <w:jc w:val="left"/>
            </w:pPr>
            <w:r>
              <w:rPr>
                <w:b/>
                <w:color w:val="FFFFFF"/>
                <w:sz w:val="19"/>
              </w:rPr>
              <w:t>Data Type</w:t>
            </w:r>
          </w:p>
        </w:tc>
        <w:tc>
          <w:tcPr>
            <w:tcW w:type="dxa" w:w="1152"/>
            <w:shd w:fill="12150F"/>
            <w:tcMar>
              <w:top w:w="120" w:type="dxa"/>
              <w:bottom w:w="120" w:type="dxa"/>
              <w:left w:w="140" w:type="dxa"/>
              <w:right w:w="140" w:type="dxa"/>
            </w:tcMar>
          </w:tcPr>
          <w:p>
            <w:pPr>
              <w:jc w:val="left"/>
            </w:pPr>
            <w:r>
              <w:rPr>
                <w:b/>
                <w:color w:val="FFFFFF"/>
                <w:sz w:val="19"/>
              </w:rPr>
              <w:t>Length</w:t>
            </w:r>
          </w:p>
        </w:tc>
        <w:tc>
          <w:tcPr>
            <w:tcW w:type="dxa" w:w="864"/>
            <w:shd w:fill="12150F"/>
            <w:tcMar>
              <w:top w:w="120" w:type="dxa"/>
              <w:bottom w:w="120" w:type="dxa"/>
              <w:left w:w="140" w:type="dxa"/>
              <w:right w:w="140" w:type="dxa"/>
            </w:tcMar>
          </w:tcPr>
          <w:p>
            <w:pPr>
              <w:jc w:val="left"/>
            </w:pPr>
            <w:r>
              <w:rPr>
                <w:b/>
                <w:color w:val="FFFFFF"/>
                <w:sz w:val="19"/>
              </w:rPr>
              <w:t>Key</w:t>
            </w:r>
          </w:p>
        </w:tc>
        <w:tc>
          <w:tcPr>
            <w:tcW w:type="dxa" w:w="4176"/>
            <w:shd w:fill="12150F"/>
            <w:tcMar>
              <w:top w:w="120" w:type="dxa"/>
              <w:bottom w:w="120" w:type="dxa"/>
              <w:left w:w="140" w:type="dxa"/>
              <w:right w:w="140" w:type="dxa"/>
            </w:tcMar>
          </w:tcPr>
          <w:p>
            <w:pPr>
              <w:jc w:val="left"/>
            </w:pPr>
            <w:r>
              <w:rPr>
                <w:b/>
                <w:color w:val="FFFFFF"/>
                <w:sz w:val="19"/>
              </w:rPr>
              <w:t>Description</w:t>
            </w:r>
          </w:p>
        </w:tc>
      </w:tr>
      <w:tr>
        <w:tc>
          <w:tcPr>
            <w:tcW w:type="dxa" w:w="1728"/>
            <w:shd w:fill="FFFFFF"/>
            <w:tcMar>
              <w:top w:w="80" w:type="dxa"/>
              <w:bottom w:w="80" w:type="dxa"/>
              <w:left w:w="140" w:type="dxa"/>
              <w:right w:w="140" w:type="dxa"/>
            </w:tcMar>
          </w:tcPr>
          <w:p>
            <w:pPr>
              <w:jc w:val="left"/>
            </w:pPr>
            <w:r>
              <w:rPr>
                <w:sz w:val="18"/>
              </w:rPr>
              <w:t>id</w:t>
            </w:r>
          </w:p>
        </w:tc>
        <w:tc>
          <w:tcPr>
            <w:tcW w:type="dxa" w:w="1440"/>
            <w:shd w:fill="FFFFFF"/>
            <w:tcMar>
              <w:top w:w="80" w:type="dxa"/>
              <w:bottom w:w="80" w:type="dxa"/>
              <w:left w:w="140" w:type="dxa"/>
              <w:right w:w="140" w:type="dxa"/>
            </w:tcMar>
          </w:tcPr>
          <w:p>
            <w:pPr>
              <w:jc w:val="left"/>
            </w:pPr>
            <w:r>
              <w:rPr>
                <w:sz w:val="18"/>
              </w:rPr>
              <w:t>BIGINT</w:t>
            </w:r>
          </w:p>
        </w:tc>
        <w:tc>
          <w:tcPr>
            <w:tcW w:type="dxa" w:w="1152"/>
            <w:shd w:fill="FFFFFF"/>
            <w:tcMar>
              <w:top w:w="80" w:type="dxa"/>
              <w:bottom w:w="80" w:type="dxa"/>
              <w:left w:w="140" w:type="dxa"/>
              <w:right w:w="140" w:type="dxa"/>
            </w:tcMar>
          </w:tcPr>
          <w:p>
            <w:pPr>
              <w:jc w:val="left"/>
            </w:pPr>
            <w:r>
              <w:rPr>
                <w:sz w:val="18"/>
              </w:rPr>
              <w:t>20</w:t>
            </w:r>
          </w:p>
        </w:tc>
        <w:tc>
          <w:tcPr>
            <w:tcW w:type="dxa" w:w="864"/>
            <w:shd w:fill="FFFFFF"/>
            <w:tcMar>
              <w:top w:w="80" w:type="dxa"/>
              <w:bottom w:w="80" w:type="dxa"/>
              <w:left w:w="140" w:type="dxa"/>
              <w:right w:w="140" w:type="dxa"/>
            </w:tcMar>
          </w:tcPr>
          <w:p>
            <w:pPr>
              <w:jc w:val="left"/>
            </w:pPr>
            <w:r>
              <w:rPr>
                <w:sz w:val="18"/>
              </w:rPr>
              <w:t>PK</w:t>
            </w:r>
          </w:p>
        </w:tc>
        <w:tc>
          <w:tcPr>
            <w:tcW w:type="dxa" w:w="4176"/>
            <w:shd w:fill="FFFFFF"/>
            <w:tcMar>
              <w:top w:w="80" w:type="dxa"/>
              <w:bottom w:w="80" w:type="dxa"/>
              <w:left w:w="140" w:type="dxa"/>
              <w:right w:w="140" w:type="dxa"/>
            </w:tcMar>
          </w:tcPr>
          <w:p>
            <w:pPr>
              <w:jc w:val="left"/>
            </w:pPr>
            <w:r>
              <w:rPr>
                <w:sz w:val="18"/>
              </w:rPr>
              <w:t>Unique court facility identifier</w:t>
            </w:r>
          </w:p>
        </w:tc>
      </w:tr>
      <w:tr>
        <w:tc>
          <w:tcPr>
            <w:tcW w:type="dxa" w:w="1728"/>
            <w:shd w:fill="F9F9F7"/>
            <w:tcMar>
              <w:top w:w="80" w:type="dxa"/>
              <w:bottom w:w="80" w:type="dxa"/>
              <w:left w:w="140" w:type="dxa"/>
              <w:right w:w="140" w:type="dxa"/>
            </w:tcMar>
          </w:tcPr>
          <w:p>
            <w:pPr>
              <w:jc w:val="left"/>
            </w:pPr>
            <w:r>
              <w:rPr>
                <w:sz w:val="18"/>
              </w:rPr>
              <w:t>court_name</w:t>
            </w:r>
          </w:p>
        </w:tc>
        <w:tc>
          <w:tcPr>
            <w:tcW w:type="dxa" w:w="1440"/>
            <w:shd w:fill="F9F9F7"/>
            <w:tcMar>
              <w:top w:w="80" w:type="dxa"/>
              <w:bottom w:w="80" w:type="dxa"/>
              <w:left w:w="140" w:type="dxa"/>
              <w:right w:w="140" w:type="dxa"/>
            </w:tcMar>
          </w:tcPr>
          <w:p>
            <w:pPr>
              <w:jc w:val="left"/>
            </w:pPr>
            <w:r>
              <w:rPr>
                <w:sz w:val="18"/>
              </w:rPr>
              <w:t>VARCHAR</w:t>
            </w:r>
          </w:p>
        </w:tc>
        <w:tc>
          <w:tcPr>
            <w:tcW w:type="dxa" w:w="1152"/>
            <w:shd w:fill="F9F9F7"/>
            <w:tcMar>
              <w:top w:w="80" w:type="dxa"/>
              <w:bottom w:w="80" w:type="dxa"/>
              <w:left w:w="140" w:type="dxa"/>
              <w:right w:w="140" w:type="dxa"/>
            </w:tcMar>
          </w:tcPr>
          <w:p>
            <w:pPr>
              <w:jc w:val="left"/>
            </w:pPr>
            <w:r>
              <w:rPr>
                <w:sz w:val="18"/>
              </w:rPr>
              <w:t>100</w:t>
            </w:r>
          </w:p>
        </w:tc>
        <w:tc>
          <w:tcPr>
            <w:tcW w:type="dxa" w:w="864"/>
            <w:shd w:fill="F9F9F7"/>
            <w:tcMar>
              <w:top w:w="80" w:type="dxa"/>
              <w:bottom w:w="80" w:type="dxa"/>
              <w:left w:w="140" w:type="dxa"/>
              <w:right w:w="140" w:type="dxa"/>
            </w:tcMar>
          </w:tcPr>
          <w:p>
            <w:pPr>
              <w:jc w:val="left"/>
            </w:pPr>
            <w:r>
              <w:rPr>
                <w:sz w:val="18"/>
              </w:rPr>
              <w:t>—</w:t>
            </w:r>
          </w:p>
        </w:tc>
        <w:tc>
          <w:tcPr>
            <w:tcW w:type="dxa" w:w="4176"/>
            <w:shd w:fill="F9F9F7"/>
            <w:tcMar>
              <w:top w:w="80" w:type="dxa"/>
              <w:bottom w:w="80" w:type="dxa"/>
              <w:left w:w="140" w:type="dxa"/>
              <w:right w:w="140" w:type="dxa"/>
            </w:tcMar>
          </w:tcPr>
          <w:p>
            <w:pPr>
              <w:jc w:val="left"/>
            </w:pPr>
            <w:r>
              <w:rPr>
                <w:sz w:val="18"/>
              </w:rPr>
              <w:t>Name/designation (e.g. Court 1, Court 2)</w:t>
            </w:r>
          </w:p>
        </w:tc>
      </w:tr>
      <w:tr>
        <w:tc>
          <w:tcPr>
            <w:tcW w:type="dxa" w:w="1728"/>
            <w:shd w:fill="FFFFFF"/>
            <w:tcMar>
              <w:top w:w="80" w:type="dxa"/>
              <w:bottom w:w="80" w:type="dxa"/>
              <w:left w:w="140" w:type="dxa"/>
              <w:right w:w="140" w:type="dxa"/>
            </w:tcMar>
          </w:tcPr>
          <w:p>
            <w:pPr>
              <w:jc w:val="left"/>
            </w:pPr>
            <w:r>
              <w:rPr>
                <w:sz w:val="18"/>
              </w:rPr>
              <w:t>size</w:t>
            </w:r>
          </w:p>
        </w:tc>
        <w:tc>
          <w:tcPr>
            <w:tcW w:type="dxa" w:w="1440"/>
            <w:shd w:fill="FFFFFF"/>
            <w:tcMar>
              <w:top w:w="80" w:type="dxa"/>
              <w:bottom w:w="80" w:type="dxa"/>
              <w:left w:w="140" w:type="dxa"/>
              <w:right w:w="140" w:type="dxa"/>
            </w:tcMar>
          </w:tcPr>
          <w:p>
            <w:pPr>
              <w:jc w:val="left"/>
            </w:pPr>
            <w:r>
              <w:rPr>
                <w:sz w:val="18"/>
              </w:rPr>
              <w:t>VARCHAR</w:t>
            </w:r>
          </w:p>
        </w:tc>
        <w:tc>
          <w:tcPr>
            <w:tcW w:type="dxa" w:w="1152"/>
            <w:shd w:fill="FFFFFF"/>
            <w:tcMar>
              <w:top w:w="80" w:type="dxa"/>
              <w:bottom w:w="80" w:type="dxa"/>
              <w:left w:w="140" w:type="dxa"/>
              <w:right w:w="140" w:type="dxa"/>
            </w:tcMar>
          </w:tcPr>
          <w:p>
            <w:pPr>
              <w:jc w:val="left"/>
            </w:pPr>
            <w:r>
              <w:rPr>
                <w:sz w:val="18"/>
              </w:rPr>
              <w:t>100</w:t>
            </w:r>
          </w:p>
        </w:tc>
        <w:tc>
          <w:tcPr>
            <w:tcW w:type="dxa" w:w="864"/>
            <w:shd w:fill="FFFFFF"/>
            <w:tcMar>
              <w:top w:w="80" w:type="dxa"/>
              <w:bottom w:w="80" w:type="dxa"/>
              <w:left w:w="140" w:type="dxa"/>
              <w:right w:w="140" w:type="dxa"/>
            </w:tcMar>
          </w:tcPr>
          <w:p>
            <w:pPr>
              <w:jc w:val="left"/>
            </w:pPr>
            <w:r>
              <w:rPr>
                <w:sz w:val="18"/>
              </w:rPr>
              <w:t>—</w:t>
            </w:r>
          </w:p>
        </w:tc>
        <w:tc>
          <w:tcPr>
            <w:tcW w:type="dxa" w:w="4176"/>
            <w:shd w:fill="FFFFFF"/>
            <w:tcMar>
              <w:top w:w="80" w:type="dxa"/>
              <w:bottom w:w="80" w:type="dxa"/>
              <w:left w:w="140" w:type="dxa"/>
              <w:right w:w="140" w:type="dxa"/>
            </w:tcMar>
          </w:tcPr>
          <w:p>
            <w:pPr>
              <w:jc w:val="left"/>
            </w:pPr>
            <w:r>
              <w:rPr>
                <w:sz w:val="18"/>
              </w:rPr>
              <w:t>Physical dimensions: Regular (13.41m x 6.10m)</w:t>
            </w:r>
          </w:p>
        </w:tc>
      </w:tr>
      <w:tr>
        <w:tc>
          <w:tcPr>
            <w:tcW w:type="dxa" w:w="1728"/>
            <w:shd w:fill="F9F9F7"/>
            <w:tcMar>
              <w:top w:w="80" w:type="dxa"/>
              <w:bottom w:w="80" w:type="dxa"/>
              <w:left w:w="140" w:type="dxa"/>
              <w:right w:w="140" w:type="dxa"/>
            </w:tcMar>
          </w:tcPr>
          <w:p>
            <w:pPr>
              <w:jc w:val="left"/>
            </w:pPr>
            <w:r>
              <w:rPr>
                <w:sz w:val="18"/>
              </w:rPr>
              <w:t>court_status</w:t>
            </w:r>
          </w:p>
        </w:tc>
        <w:tc>
          <w:tcPr>
            <w:tcW w:type="dxa" w:w="1440"/>
            <w:shd w:fill="F9F9F7"/>
            <w:tcMar>
              <w:top w:w="80" w:type="dxa"/>
              <w:bottom w:w="80" w:type="dxa"/>
              <w:left w:w="140" w:type="dxa"/>
              <w:right w:w="140" w:type="dxa"/>
            </w:tcMar>
          </w:tcPr>
          <w:p>
            <w:pPr>
              <w:jc w:val="left"/>
            </w:pPr>
            <w:r>
              <w:rPr>
                <w:sz w:val="18"/>
              </w:rPr>
              <w:t>ENUM</w:t>
            </w:r>
          </w:p>
        </w:tc>
        <w:tc>
          <w:tcPr>
            <w:tcW w:type="dxa" w:w="1152"/>
            <w:shd w:fill="F9F9F7"/>
            <w:tcMar>
              <w:top w:w="80" w:type="dxa"/>
              <w:bottom w:w="80" w:type="dxa"/>
              <w:left w:w="140" w:type="dxa"/>
              <w:right w:w="140" w:type="dxa"/>
            </w:tcMar>
          </w:tcPr>
          <w:p>
            <w:pPr>
              <w:jc w:val="left"/>
            </w:pPr>
            <w:r>
              <w:rPr>
                <w:sz w:val="18"/>
              </w:rPr>
              <w:t>—</w:t>
            </w:r>
          </w:p>
        </w:tc>
        <w:tc>
          <w:tcPr>
            <w:tcW w:type="dxa" w:w="864"/>
            <w:shd w:fill="F9F9F7"/>
            <w:tcMar>
              <w:top w:w="80" w:type="dxa"/>
              <w:bottom w:w="80" w:type="dxa"/>
              <w:left w:w="140" w:type="dxa"/>
              <w:right w:w="140" w:type="dxa"/>
            </w:tcMar>
          </w:tcPr>
          <w:p>
            <w:pPr>
              <w:jc w:val="left"/>
            </w:pPr>
            <w:r>
              <w:rPr>
                <w:sz w:val="18"/>
              </w:rPr>
              <w:t>—</w:t>
            </w:r>
          </w:p>
        </w:tc>
        <w:tc>
          <w:tcPr>
            <w:tcW w:type="dxa" w:w="4176"/>
            <w:shd w:fill="F9F9F7"/>
            <w:tcMar>
              <w:top w:w="80" w:type="dxa"/>
              <w:bottom w:w="80" w:type="dxa"/>
              <w:left w:w="140" w:type="dxa"/>
              <w:right w:w="140" w:type="dxa"/>
            </w:tcMar>
          </w:tcPr>
          <w:p>
            <w:pPr>
              <w:jc w:val="left"/>
            </w:pPr>
            <w:r>
              <w:rPr>
                <w:sz w:val="18"/>
              </w:rPr>
              <w:t>Operational status: available, maintenance</w:t>
            </w:r>
          </w:p>
        </w:tc>
      </w:tr>
      <w:tr>
        <w:tc>
          <w:tcPr>
            <w:tcW w:type="dxa" w:w="1728"/>
            <w:shd w:fill="FFFFFF"/>
            <w:tcMar>
              <w:top w:w="80" w:type="dxa"/>
              <w:bottom w:w="80" w:type="dxa"/>
              <w:left w:w="140" w:type="dxa"/>
              <w:right w:w="140" w:type="dxa"/>
            </w:tcMar>
          </w:tcPr>
          <w:p>
            <w:pPr>
              <w:jc w:val="left"/>
            </w:pPr>
            <w:r>
              <w:rPr>
                <w:sz w:val="18"/>
              </w:rPr>
              <w:t>price_per_hour</w:t>
            </w:r>
          </w:p>
        </w:tc>
        <w:tc>
          <w:tcPr>
            <w:tcW w:type="dxa" w:w="1440"/>
            <w:shd w:fill="FFFFFF"/>
            <w:tcMar>
              <w:top w:w="80" w:type="dxa"/>
              <w:bottom w:w="80" w:type="dxa"/>
              <w:left w:w="140" w:type="dxa"/>
              <w:right w:w="140" w:type="dxa"/>
            </w:tcMar>
          </w:tcPr>
          <w:p>
            <w:pPr>
              <w:jc w:val="left"/>
            </w:pPr>
            <w:r>
              <w:rPr>
                <w:sz w:val="18"/>
              </w:rPr>
              <w:t>DECIMAL</w:t>
            </w:r>
          </w:p>
        </w:tc>
        <w:tc>
          <w:tcPr>
            <w:tcW w:type="dxa" w:w="1152"/>
            <w:shd w:fill="FFFFFF"/>
            <w:tcMar>
              <w:top w:w="80" w:type="dxa"/>
              <w:bottom w:w="80" w:type="dxa"/>
              <w:left w:w="140" w:type="dxa"/>
              <w:right w:w="140" w:type="dxa"/>
            </w:tcMar>
          </w:tcPr>
          <w:p>
            <w:pPr>
              <w:jc w:val="left"/>
            </w:pPr>
            <w:r>
              <w:rPr>
                <w:sz w:val="18"/>
              </w:rPr>
              <w:t>10,2</w:t>
            </w:r>
          </w:p>
        </w:tc>
        <w:tc>
          <w:tcPr>
            <w:tcW w:type="dxa" w:w="864"/>
            <w:shd w:fill="FFFFFF"/>
            <w:tcMar>
              <w:top w:w="80" w:type="dxa"/>
              <w:bottom w:w="80" w:type="dxa"/>
              <w:left w:w="140" w:type="dxa"/>
              <w:right w:w="140" w:type="dxa"/>
            </w:tcMar>
          </w:tcPr>
          <w:p>
            <w:pPr>
              <w:jc w:val="left"/>
            </w:pPr>
            <w:r>
              <w:rPr>
                <w:sz w:val="18"/>
              </w:rPr>
              <w:t>—</w:t>
            </w:r>
          </w:p>
        </w:tc>
        <w:tc>
          <w:tcPr>
            <w:tcW w:type="dxa" w:w="4176"/>
            <w:shd w:fill="FFFFFF"/>
            <w:tcMar>
              <w:top w:w="80" w:type="dxa"/>
              <w:bottom w:w="80" w:type="dxa"/>
              <w:left w:w="140" w:type="dxa"/>
              <w:right w:w="140" w:type="dxa"/>
            </w:tcMar>
          </w:tcPr>
          <w:p>
            <w:pPr>
              <w:jc w:val="left"/>
            </w:pPr>
            <w:r>
              <w:rPr>
                <w:sz w:val="18"/>
              </w:rPr>
              <w:t>Hourly rental fee in Philippine Pesos (PHP)</w:t>
            </w:r>
          </w:p>
        </w:tc>
      </w:tr>
    </w:tbl>
    <w:p>
      <w:pPr>
        <w:spacing w:after="120" w:before="0"/>
      </w:pPr>
    </w:p>
    <w:p>
      <w:pPr>
        <w:spacing w:before="0" w:after="200"/>
        <w:jc w:val="center"/>
      </w:pPr>
      <w:r>
        <w:rPr>
          <w:b/>
          <w:sz w:val="20"/>
        </w:rPr>
        <w:t>Table 4. Data Dictionary - COURTS Entity</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2150F"/>
            <w:tcMar>
              <w:top w:w="120" w:type="dxa"/>
              <w:bottom w:w="120" w:type="dxa"/>
              <w:left w:w="140" w:type="dxa"/>
              <w:right w:w="140" w:type="dxa"/>
            </w:tcMar>
          </w:tcPr>
          <w:p>
            <w:pPr>
              <w:jc w:val="left"/>
            </w:pPr>
            <w:r>
              <w:rPr>
                <w:b/>
                <w:color w:val="FFFFFF"/>
                <w:sz w:val="19"/>
              </w:rPr>
              <w:t>Field Name</w:t>
            </w:r>
          </w:p>
        </w:tc>
        <w:tc>
          <w:tcPr>
            <w:tcW w:type="dxa" w:w="1440"/>
            <w:shd w:fill="12150F"/>
            <w:tcMar>
              <w:top w:w="120" w:type="dxa"/>
              <w:bottom w:w="120" w:type="dxa"/>
              <w:left w:w="140" w:type="dxa"/>
              <w:right w:w="140" w:type="dxa"/>
            </w:tcMar>
          </w:tcPr>
          <w:p>
            <w:pPr>
              <w:jc w:val="left"/>
            </w:pPr>
            <w:r>
              <w:rPr>
                <w:b/>
                <w:color w:val="FFFFFF"/>
                <w:sz w:val="19"/>
              </w:rPr>
              <w:t>Data Type</w:t>
            </w:r>
          </w:p>
        </w:tc>
        <w:tc>
          <w:tcPr>
            <w:tcW w:type="dxa" w:w="1152"/>
            <w:shd w:fill="12150F"/>
            <w:tcMar>
              <w:top w:w="120" w:type="dxa"/>
              <w:bottom w:w="120" w:type="dxa"/>
              <w:left w:w="140" w:type="dxa"/>
              <w:right w:w="140" w:type="dxa"/>
            </w:tcMar>
          </w:tcPr>
          <w:p>
            <w:pPr>
              <w:jc w:val="left"/>
            </w:pPr>
            <w:r>
              <w:rPr>
                <w:b/>
                <w:color w:val="FFFFFF"/>
                <w:sz w:val="19"/>
              </w:rPr>
              <w:t>Length</w:t>
            </w:r>
          </w:p>
        </w:tc>
        <w:tc>
          <w:tcPr>
            <w:tcW w:type="dxa" w:w="864"/>
            <w:shd w:fill="12150F"/>
            <w:tcMar>
              <w:top w:w="120" w:type="dxa"/>
              <w:bottom w:w="120" w:type="dxa"/>
              <w:left w:w="140" w:type="dxa"/>
              <w:right w:w="140" w:type="dxa"/>
            </w:tcMar>
          </w:tcPr>
          <w:p>
            <w:pPr>
              <w:jc w:val="left"/>
            </w:pPr>
            <w:r>
              <w:rPr>
                <w:b/>
                <w:color w:val="FFFFFF"/>
                <w:sz w:val="19"/>
              </w:rPr>
              <w:t>Key</w:t>
            </w:r>
          </w:p>
        </w:tc>
        <w:tc>
          <w:tcPr>
            <w:tcW w:type="dxa" w:w="4176"/>
            <w:shd w:fill="12150F"/>
            <w:tcMar>
              <w:top w:w="120" w:type="dxa"/>
              <w:bottom w:w="120" w:type="dxa"/>
              <w:left w:w="140" w:type="dxa"/>
              <w:right w:w="140" w:type="dxa"/>
            </w:tcMar>
          </w:tcPr>
          <w:p>
            <w:pPr>
              <w:jc w:val="left"/>
            </w:pPr>
            <w:r>
              <w:rPr>
                <w:b/>
                <w:color w:val="FFFFFF"/>
                <w:sz w:val="19"/>
              </w:rPr>
              <w:t>Description</w:t>
            </w:r>
          </w:p>
        </w:tc>
      </w:tr>
      <w:tr>
        <w:tc>
          <w:tcPr>
            <w:tcW w:type="dxa" w:w="1728"/>
            <w:shd w:fill="FFFFFF"/>
            <w:tcMar>
              <w:top w:w="80" w:type="dxa"/>
              <w:bottom w:w="80" w:type="dxa"/>
              <w:left w:w="140" w:type="dxa"/>
              <w:right w:w="140" w:type="dxa"/>
            </w:tcMar>
          </w:tcPr>
          <w:p>
            <w:pPr>
              <w:jc w:val="left"/>
            </w:pPr>
            <w:r>
              <w:rPr>
                <w:sz w:val="18"/>
              </w:rPr>
              <w:t>id</w:t>
            </w:r>
          </w:p>
        </w:tc>
        <w:tc>
          <w:tcPr>
            <w:tcW w:type="dxa" w:w="1440"/>
            <w:shd w:fill="FFFFFF"/>
            <w:tcMar>
              <w:top w:w="80" w:type="dxa"/>
              <w:bottom w:w="80" w:type="dxa"/>
              <w:left w:w="140" w:type="dxa"/>
              <w:right w:w="140" w:type="dxa"/>
            </w:tcMar>
          </w:tcPr>
          <w:p>
            <w:pPr>
              <w:jc w:val="left"/>
            </w:pPr>
            <w:r>
              <w:rPr>
                <w:sz w:val="18"/>
              </w:rPr>
              <w:t>BIGINT</w:t>
            </w:r>
          </w:p>
        </w:tc>
        <w:tc>
          <w:tcPr>
            <w:tcW w:type="dxa" w:w="1152"/>
            <w:shd w:fill="FFFFFF"/>
            <w:tcMar>
              <w:top w:w="80" w:type="dxa"/>
              <w:bottom w:w="80" w:type="dxa"/>
              <w:left w:w="140" w:type="dxa"/>
              <w:right w:w="140" w:type="dxa"/>
            </w:tcMar>
          </w:tcPr>
          <w:p>
            <w:pPr>
              <w:jc w:val="left"/>
            </w:pPr>
            <w:r>
              <w:rPr>
                <w:sz w:val="18"/>
              </w:rPr>
              <w:t>20</w:t>
            </w:r>
          </w:p>
        </w:tc>
        <w:tc>
          <w:tcPr>
            <w:tcW w:type="dxa" w:w="864"/>
            <w:shd w:fill="FFFFFF"/>
            <w:tcMar>
              <w:top w:w="80" w:type="dxa"/>
              <w:bottom w:w="80" w:type="dxa"/>
              <w:left w:w="140" w:type="dxa"/>
              <w:right w:w="140" w:type="dxa"/>
            </w:tcMar>
          </w:tcPr>
          <w:p>
            <w:pPr>
              <w:jc w:val="left"/>
            </w:pPr>
            <w:r>
              <w:rPr>
                <w:sz w:val="18"/>
              </w:rPr>
              <w:t>PK</w:t>
            </w:r>
          </w:p>
        </w:tc>
        <w:tc>
          <w:tcPr>
            <w:tcW w:type="dxa" w:w="4176"/>
            <w:shd w:fill="FFFFFF"/>
            <w:tcMar>
              <w:top w:w="80" w:type="dxa"/>
              <w:bottom w:w="80" w:type="dxa"/>
              <w:left w:w="140" w:type="dxa"/>
              <w:right w:w="140" w:type="dxa"/>
            </w:tcMar>
          </w:tcPr>
          <w:p>
            <w:pPr>
              <w:jc w:val="left"/>
            </w:pPr>
            <w:r>
              <w:rPr>
                <w:sz w:val="18"/>
              </w:rPr>
              <w:t>Unique appointment identifier</w:t>
            </w:r>
          </w:p>
        </w:tc>
      </w:tr>
      <w:tr>
        <w:tc>
          <w:tcPr>
            <w:tcW w:type="dxa" w:w="1728"/>
            <w:shd w:fill="F9F9F7"/>
            <w:tcMar>
              <w:top w:w="80" w:type="dxa"/>
              <w:bottom w:w="80" w:type="dxa"/>
              <w:left w:w="140" w:type="dxa"/>
              <w:right w:w="140" w:type="dxa"/>
            </w:tcMar>
          </w:tcPr>
          <w:p>
            <w:pPr>
              <w:jc w:val="left"/>
            </w:pPr>
            <w:r>
              <w:rPr>
                <w:sz w:val="18"/>
              </w:rPr>
              <w:t>user_id</w:t>
            </w:r>
          </w:p>
        </w:tc>
        <w:tc>
          <w:tcPr>
            <w:tcW w:type="dxa" w:w="1440"/>
            <w:shd w:fill="F9F9F7"/>
            <w:tcMar>
              <w:top w:w="80" w:type="dxa"/>
              <w:bottom w:w="80" w:type="dxa"/>
              <w:left w:w="140" w:type="dxa"/>
              <w:right w:w="140" w:type="dxa"/>
            </w:tcMar>
          </w:tcPr>
          <w:p>
            <w:pPr>
              <w:jc w:val="left"/>
            </w:pPr>
            <w:r>
              <w:rPr>
                <w:sz w:val="18"/>
              </w:rPr>
              <w:t>BIGINT</w:t>
            </w:r>
          </w:p>
        </w:tc>
        <w:tc>
          <w:tcPr>
            <w:tcW w:type="dxa" w:w="1152"/>
            <w:shd w:fill="F9F9F7"/>
            <w:tcMar>
              <w:top w:w="80" w:type="dxa"/>
              <w:bottom w:w="80" w:type="dxa"/>
              <w:left w:w="140" w:type="dxa"/>
              <w:right w:w="140" w:type="dxa"/>
            </w:tcMar>
          </w:tcPr>
          <w:p>
            <w:pPr>
              <w:jc w:val="left"/>
            </w:pPr>
            <w:r>
              <w:rPr>
                <w:sz w:val="18"/>
              </w:rPr>
              <w:t>20</w:t>
            </w:r>
          </w:p>
        </w:tc>
        <w:tc>
          <w:tcPr>
            <w:tcW w:type="dxa" w:w="864"/>
            <w:shd w:fill="F9F9F7"/>
            <w:tcMar>
              <w:top w:w="80" w:type="dxa"/>
              <w:bottom w:w="80" w:type="dxa"/>
              <w:left w:w="140" w:type="dxa"/>
              <w:right w:w="140" w:type="dxa"/>
            </w:tcMar>
          </w:tcPr>
          <w:p>
            <w:pPr>
              <w:jc w:val="left"/>
            </w:pPr>
            <w:r>
              <w:rPr>
                <w:sz w:val="18"/>
              </w:rPr>
              <w:t>FK</w:t>
            </w:r>
          </w:p>
        </w:tc>
        <w:tc>
          <w:tcPr>
            <w:tcW w:type="dxa" w:w="4176"/>
            <w:shd w:fill="F9F9F7"/>
            <w:tcMar>
              <w:top w:w="80" w:type="dxa"/>
              <w:bottom w:w="80" w:type="dxa"/>
              <w:left w:w="140" w:type="dxa"/>
              <w:right w:w="140" w:type="dxa"/>
            </w:tcMar>
          </w:tcPr>
          <w:p>
            <w:pPr>
              <w:jc w:val="left"/>
            </w:pPr>
            <w:r>
              <w:rPr>
                <w:sz w:val="18"/>
              </w:rPr>
              <w:t>Reference to player account in USERS table</w:t>
            </w:r>
          </w:p>
        </w:tc>
      </w:tr>
      <w:tr>
        <w:tc>
          <w:tcPr>
            <w:tcW w:type="dxa" w:w="1728"/>
            <w:shd w:fill="FFFFFF"/>
            <w:tcMar>
              <w:top w:w="80" w:type="dxa"/>
              <w:bottom w:w="80" w:type="dxa"/>
              <w:left w:w="140" w:type="dxa"/>
              <w:right w:w="140" w:type="dxa"/>
            </w:tcMar>
          </w:tcPr>
          <w:p>
            <w:pPr>
              <w:jc w:val="left"/>
            </w:pPr>
            <w:r>
              <w:rPr>
                <w:sz w:val="18"/>
              </w:rPr>
              <w:t>court_id</w:t>
            </w:r>
          </w:p>
        </w:tc>
        <w:tc>
          <w:tcPr>
            <w:tcW w:type="dxa" w:w="1440"/>
            <w:shd w:fill="FFFFFF"/>
            <w:tcMar>
              <w:top w:w="80" w:type="dxa"/>
              <w:bottom w:w="80" w:type="dxa"/>
              <w:left w:w="140" w:type="dxa"/>
              <w:right w:w="140" w:type="dxa"/>
            </w:tcMar>
          </w:tcPr>
          <w:p>
            <w:pPr>
              <w:jc w:val="left"/>
            </w:pPr>
            <w:r>
              <w:rPr>
                <w:sz w:val="18"/>
              </w:rPr>
              <w:t>BIGINT</w:t>
            </w:r>
          </w:p>
        </w:tc>
        <w:tc>
          <w:tcPr>
            <w:tcW w:type="dxa" w:w="1152"/>
            <w:shd w:fill="FFFFFF"/>
            <w:tcMar>
              <w:top w:w="80" w:type="dxa"/>
              <w:bottom w:w="80" w:type="dxa"/>
              <w:left w:w="140" w:type="dxa"/>
              <w:right w:w="140" w:type="dxa"/>
            </w:tcMar>
          </w:tcPr>
          <w:p>
            <w:pPr>
              <w:jc w:val="left"/>
            </w:pPr>
            <w:r>
              <w:rPr>
                <w:sz w:val="18"/>
              </w:rPr>
              <w:t>20</w:t>
            </w:r>
          </w:p>
        </w:tc>
        <w:tc>
          <w:tcPr>
            <w:tcW w:type="dxa" w:w="864"/>
            <w:shd w:fill="FFFFFF"/>
            <w:tcMar>
              <w:top w:w="80" w:type="dxa"/>
              <w:bottom w:w="80" w:type="dxa"/>
              <w:left w:w="140" w:type="dxa"/>
              <w:right w:w="140" w:type="dxa"/>
            </w:tcMar>
          </w:tcPr>
          <w:p>
            <w:pPr>
              <w:jc w:val="left"/>
            </w:pPr>
            <w:r>
              <w:rPr>
                <w:sz w:val="18"/>
              </w:rPr>
              <w:t>FK</w:t>
            </w:r>
          </w:p>
        </w:tc>
        <w:tc>
          <w:tcPr>
            <w:tcW w:type="dxa" w:w="4176"/>
            <w:shd w:fill="FFFFFF"/>
            <w:tcMar>
              <w:top w:w="80" w:type="dxa"/>
              <w:bottom w:w="80" w:type="dxa"/>
              <w:left w:w="140" w:type="dxa"/>
              <w:right w:w="140" w:type="dxa"/>
            </w:tcMar>
          </w:tcPr>
          <w:p>
            <w:pPr>
              <w:jc w:val="left"/>
            </w:pPr>
            <w:r>
              <w:rPr>
                <w:sz w:val="18"/>
              </w:rPr>
              <w:t>Reference to booked court in COURTS table</w:t>
            </w:r>
          </w:p>
        </w:tc>
      </w:tr>
      <w:tr>
        <w:tc>
          <w:tcPr>
            <w:tcW w:type="dxa" w:w="1728"/>
            <w:shd w:fill="F9F9F7"/>
            <w:tcMar>
              <w:top w:w="80" w:type="dxa"/>
              <w:bottom w:w="80" w:type="dxa"/>
              <w:left w:w="140" w:type="dxa"/>
              <w:right w:w="140" w:type="dxa"/>
            </w:tcMar>
          </w:tcPr>
          <w:p>
            <w:pPr>
              <w:jc w:val="left"/>
            </w:pPr>
            <w:r>
              <w:rPr>
                <w:sz w:val="18"/>
              </w:rPr>
              <w:t>date</w:t>
            </w:r>
          </w:p>
        </w:tc>
        <w:tc>
          <w:tcPr>
            <w:tcW w:type="dxa" w:w="1440"/>
            <w:shd w:fill="F9F9F7"/>
            <w:tcMar>
              <w:top w:w="80" w:type="dxa"/>
              <w:bottom w:w="80" w:type="dxa"/>
              <w:left w:w="140" w:type="dxa"/>
              <w:right w:w="140" w:type="dxa"/>
            </w:tcMar>
          </w:tcPr>
          <w:p>
            <w:pPr>
              <w:jc w:val="left"/>
            </w:pPr>
            <w:r>
              <w:rPr>
                <w:sz w:val="18"/>
              </w:rPr>
              <w:t>DATE</w:t>
            </w:r>
          </w:p>
        </w:tc>
        <w:tc>
          <w:tcPr>
            <w:tcW w:type="dxa" w:w="1152"/>
            <w:shd w:fill="F9F9F7"/>
            <w:tcMar>
              <w:top w:w="80" w:type="dxa"/>
              <w:bottom w:w="80" w:type="dxa"/>
              <w:left w:w="140" w:type="dxa"/>
              <w:right w:w="140" w:type="dxa"/>
            </w:tcMar>
          </w:tcPr>
          <w:p>
            <w:pPr>
              <w:jc w:val="left"/>
            </w:pPr>
            <w:r>
              <w:rPr>
                <w:sz w:val="18"/>
              </w:rPr>
              <w:t>—</w:t>
            </w:r>
          </w:p>
        </w:tc>
        <w:tc>
          <w:tcPr>
            <w:tcW w:type="dxa" w:w="864"/>
            <w:shd w:fill="F9F9F7"/>
            <w:tcMar>
              <w:top w:w="80" w:type="dxa"/>
              <w:bottom w:w="80" w:type="dxa"/>
              <w:left w:w="140" w:type="dxa"/>
              <w:right w:w="140" w:type="dxa"/>
            </w:tcMar>
          </w:tcPr>
          <w:p>
            <w:pPr>
              <w:jc w:val="left"/>
            </w:pPr>
            <w:r>
              <w:rPr>
                <w:sz w:val="18"/>
              </w:rPr>
              <w:t>—</w:t>
            </w:r>
          </w:p>
        </w:tc>
        <w:tc>
          <w:tcPr>
            <w:tcW w:type="dxa" w:w="4176"/>
            <w:shd w:fill="F9F9F7"/>
            <w:tcMar>
              <w:top w:w="80" w:type="dxa"/>
              <w:bottom w:w="80" w:type="dxa"/>
              <w:left w:w="140" w:type="dxa"/>
              <w:right w:w="140" w:type="dxa"/>
            </w:tcMar>
          </w:tcPr>
          <w:p>
            <w:pPr>
              <w:jc w:val="left"/>
            </w:pPr>
            <w:r>
              <w:rPr>
                <w:sz w:val="18"/>
              </w:rPr>
              <w:t>Calendar match date (YYYY-MM-DD)</w:t>
            </w:r>
          </w:p>
        </w:tc>
      </w:tr>
      <w:tr>
        <w:tc>
          <w:tcPr>
            <w:tcW w:type="dxa" w:w="1728"/>
            <w:shd w:fill="FFFFFF"/>
            <w:tcMar>
              <w:top w:w="80" w:type="dxa"/>
              <w:bottom w:w="80" w:type="dxa"/>
              <w:left w:w="140" w:type="dxa"/>
              <w:right w:w="140" w:type="dxa"/>
            </w:tcMar>
          </w:tcPr>
          <w:p>
            <w:pPr>
              <w:jc w:val="left"/>
            </w:pPr>
            <w:r>
              <w:rPr>
                <w:sz w:val="18"/>
              </w:rPr>
              <w:t>start_time</w:t>
            </w:r>
          </w:p>
        </w:tc>
        <w:tc>
          <w:tcPr>
            <w:tcW w:type="dxa" w:w="1440"/>
            <w:shd w:fill="FFFFFF"/>
            <w:tcMar>
              <w:top w:w="80" w:type="dxa"/>
              <w:bottom w:w="80" w:type="dxa"/>
              <w:left w:w="140" w:type="dxa"/>
              <w:right w:w="140" w:type="dxa"/>
            </w:tcMar>
          </w:tcPr>
          <w:p>
            <w:pPr>
              <w:jc w:val="left"/>
            </w:pPr>
            <w:r>
              <w:rPr>
                <w:sz w:val="18"/>
              </w:rPr>
              <w:t>TIME</w:t>
            </w:r>
          </w:p>
        </w:tc>
        <w:tc>
          <w:tcPr>
            <w:tcW w:type="dxa" w:w="1152"/>
            <w:shd w:fill="FFFFFF"/>
            <w:tcMar>
              <w:top w:w="80" w:type="dxa"/>
              <w:bottom w:w="80" w:type="dxa"/>
              <w:left w:w="140" w:type="dxa"/>
              <w:right w:w="140" w:type="dxa"/>
            </w:tcMar>
          </w:tcPr>
          <w:p>
            <w:pPr>
              <w:jc w:val="left"/>
            </w:pPr>
            <w:r>
              <w:rPr>
                <w:sz w:val="18"/>
              </w:rPr>
              <w:t>—</w:t>
            </w:r>
          </w:p>
        </w:tc>
        <w:tc>
          <w:tcPr>
            <w:tcW w:type="dxa" w:w="864"/>
            <w:shd w:fill="FFFFFF"/>
            <w:tcMar>
              <w:top w:w="80" w:type="dxa"/>
              <w:bottom w:w="80" w:type="dxa"/>
              <w:left w:w="140" w:type="dxa"/>
              <w:right w:w="140" w:type="dxa"/>
            </w:tcMar>
          </w:tcPr>
          <w:p>
            <w:pPr>
              <w:jc w:val="left"/>
            </w:pPr>
            <w:r>
              <w:rPr>
                <w:sz w:val="18"/>
              </w:rPr>
              <w:t>—</w:t>
            </w:r>
          </w:p>
        </w:tc>
        <w:tc>
          <w:tcPr>
            <w:tcW w:type="dxa" w:w="4176"/>
            <w:shd w:fill="FFFFFF"/>
            <w:tcMar>
              <w:top w:w="80" w:type="dxa"/>
              <w:bottom w:w="80" w:type="dxa"/>
              <w:left w:w="140" w:type="dxa"/>
              <w:right w:w="140" w:type="dxa"/>
            </w:tcMar>
          </w:tcPr>
          <w:p>
            <w:pPr>
              <w:jc w:val="left"/>
            </w:pPr>
            <w:r>
              <w:rPr>
                <w:sz w:val="18"/>
              </w:rPr>
              <w:t>Session start time (HH:MM:SS)</w:t>
            </w:r>
          </w:p>
        </w:tc>
      </w:tr>
      <w:tr>
        <w:tc>
          <w:tcPr>
            <w:tcW w:type="dxa" w:w="1728"/>
            <w:shd w:fill="F9F9F7"/>
            <w:tcMar>
              <w:top w:w="80" w:type="dxa"/>
              <w:bottom w:w="80" w:type="dxa"/>
              <w:left w:w="140" w:type="dxa"/>
              <w:right w:w="140" w:type="dxa"/>
            </w:tcMar>
          </w:tcPr>
          <w:p>
            <w:pPr>
              <w:jc w:val="left"/>
            </w:pPr>
            <w:r>
              <w:rPr>
                <w:sz w:val="18"/>
              </w:rPr>
              <w:t>end_time</w:t>
            </w:r>
          </w:p>
        </w:tc>
        <w:tc>
          <w:tcPr>
            <w:tcW w:type="dxa" w:w="1440"/>
            <w:shd w:fill="F9F9F7"/>
            <w:tcMar>
              <w:top w:w="80" w:type="dxa"/>
              <w:bottom w:w="80" w:type="dxa"/>
              <w:left w:w="140" w:type="dxa"/>
              <w:right w:w="140" w:type="dxa"/>
            </w:tcMar>
          </w:tcPr>
          <w:p>
            <w:pPr>
              <w:jc w:val="left"/>
            </w:pPr>
            <w:r>
              <w:rPr>
                <w:sz w:val="18"/>
              </w:rPr>
              <w:t>TIME</w:t>
            </w:r>
          </w:p>
        </w:tc>
        <w:tc>
          <w:tcPr>
            <w:tcW w:type="dxa" w:w="1152"/>
            <w:shd w:fill="F9F9F7"/>
            <w:tcMar>
              <w:top w:w="80" w:type="dxa"/>
              <w:bottom w:w="80" w:type="dxa"/>
              <w:left w:w="140" w:type="dxa"/>
              <w:right w:w="140" w:type="dxa"/>
            </w:tcMar>
          </w:tcPr>
          <w:p>
            <w:pPr>
              <w:jc w:val="left"/>
            </w:pPr>
            <w:r>
              <w:rPr>
                <w:sz w:val="18"/>
              </w:rPr>
              <w:t>—</w:t>
            </w:r>
          </w:p>
        </w:tc>
        <w:tc>
          <w:tcPr>
            <w:tcW w:type="dxa" w:w="864"/>
            <w:shd w:fill="F9F9F7"/>
            <w:tcMar>
              <w:top w:w="80" w:type="dxa"/>
              <w:bottom w:w="80" w:type="dxa"/>
              <w:left w:w="140" w:type="dxa"/>
              <w:right w:w="140" w:type="dxa"/>
            </w:tcMar>
          </w:tcPr>
          <w:p>
            <w:pPr>
              <w:jc w:val="left"/>
            </w:pPr>
            <w:r>
              <w:rPr>
                <w:sz w:val="18"/>
              </w:rPr>
              <w:t>—</w:t>
            </w:r>
          </w:p>
        </w:tc>
        <w:tc>
          <w:tcPr>
            <w:tcW w:type="dxa" w:w="4176"/>
            <w:shd w:fill="F9F9F7"/>
            <w:tcMar>
              <w:top w:w="80" w:type="dxa"/>
              <w:bottom w:w="80" w:type="dxa"/>
              <w:left w:w="140" w:type="dxa"/>
              <w:right w:w="140" w:type="dxa"/>
            </w:tcMar>
          </w:tcPr>
          <w:p>
            <w:pPr>
              <w:jc w:val="left"/>
            </w:pPr>
            <w:r>
              <w:rPr>
                <w:sz w:val="18"/>
              </w:rPr>
              <w:t>Session end time (HH:MM:SS)</w:t>
            </w:r>
          </w:p>
        </w:tc>
      </w:tr>
      <w:tr>
        <w:tc>
          <w:tcPr>
            <w:tcW w:type="dxa" w:w="1728"/>
            <w:shd w:fill="FFFFFF"/>
            <w:tcMar>
              <w:top w:w="80" w:type="dxa"/>
              <w:bottom w:w="80" w:type="dxa"/>
              <w:left w:w="140" w:type="dxa"/>
              <w:right w:w="140" w:type="dxa"/>
            </w:tcMar>
          </w:tcPr>
          <w:p>
            <w:pPr>
              <w:jc w:val="left"/>
            </w:pPr>
            <w:r>
              <w:rPr>
                <w:sz w:val="18"/>
              </w:rPr>
              <w:t>booking_status</w:t>
            </w:r>
          </w:p>
        </w:tc>
        <w:tc>
          <w:tcPr>
            <w:tcW w:type="dxa" w:w="1440"/>
            <w:shd w:fill="FFFFFF"/>
            <w:tcMar>
              <w:top w:w="80" w:type="dxa"/>
              <w:bottom w:w="80" w:type="dxa"/>
              <w:left w:w="140" w:type="dxa"/>
              <w:right w:w="140" w:type="dxa"/>
            </w:tcMar>
          </w:tcPr>
          <w:p>
            <w:pPr>
              <w:jc w:val="left"/>
            </w:pPr>
            <w:r>
              <w:rPr>
                <w:sz w:val="18"/>
              </w:rPr>
              <w:t>ENUM</w:t>
            </w:r>
          </w:p>
        </w:tc>
        <w:tc>
          <w:tcPr>
            <w:tcW w:type="dxa" w:w="1152"/>
            <w:shd w:fill="FFFFFF"/>
            <w:tcMar>
              <w:top w:w="80" w:type="dxa"/>
              <w:bottom w:w="80" w:type="dxa"/>
              <w:left w:w="140" w:type="dxa"/>
              <w:right w:w="140" w:type="dxa"/>
            </w:tcMar>
          </w:tcPr>
          <w:p>
            <w:pPr>
              <w:jc w:val="left"/>
            </w:pPr>
            <w:r>
              <w:rPr>
                <w:sz w:val="18"/>
              </w:rPr>
              <w:t>—</w:t>
            </w:r>
          </w:p>
        </w:tc>
        <w:tc>
          <w:tcPr>
            <w:tcW w:type="dxa" w:w="864"/>
            <w:shd w:fill="FFFFFF"/>
            <w:tcMar>
              <w:top w:w="80" w:type="dxa"/>
              <w:bottom w:w="80" w:type="dxa"/>
              <w:left w:w="140" w:type="dxa"/>
              <w:right w:w="140" w:type="dxa"/>
            </w:tcMar>
          </w:tcPr>
          <w:p>
            <w:pPr>
              <w:jc w:val="left"/>
            </w:pPr>
            <w:r>
              <w:rPr>
                <w:sz w:val="18"/>
              </w:rPr>
              <w:t>—</w:t>
            </w:r>
          </w:p>
        </w:tc>
        <w:tc>
          <w:tcPr>
            <w:tcW w:type="dxa" w:w="4176"/>
            <w:shd w:fill="FFFFFF"/>
            <w:tcMar>
              <w:top w:w="80" w:type="dxa"/>
              <w:bottom w:w="80" w:type="dxa"/>
              <w:left w:w="140" w:type="dxa"/>
              <w:right w:w="140" w:type="dxa"/>
            </w:tcMar>
          </w:tcPr>
          <w:p>
            <w:pPr>
              <w:jc w:val="left"/>
            </w:pPr>
            <w:r>
              <w:rPr>
                <w:sz w:val="18"/>
              </w:rPr>
              <w:t>Status: pending, confirmed, show, no_show, cancelled</w:t>
            </w:r>
          </w:p>
        </w:tc>
      </w:tr>
      <w:tr>
        <w:tc>
          <w:tcPr>
            <w:tcW w:type="dxa" w:w="1728"/>
            <w:shd w:fill="F9F9F7"/>
            <w:tcMar>
              <w:top w:w="80" w:type="dxa"/>
              <w:bottom w:w="80" w:type="dxa"/>
              <w:left w:w="140" w:type="dxa"/>
              <w:right w:w="140" w:type="dxa"/>
            </w:tcMar>
          </w:tcPr>
          <w:p>
            <w:pPr>
              <w:jc w:val="left"/>
            </w:pPr>
            <w:r>
              <w:rPr>
                <w:sz w:val="18"/>
              </w:rPr>
              <w:t>booking_type</w:t>
            </w:r>
          </w:p>
        </w:tc>
        <w:tc>
          <w:tcPr>
            <w:tcW w:type="dxa" w:w="1440"/>
            <w:shd w:fill="F9F9F7"/>
            <w:tcMar>
              <w:top w:w="80" w:type="dxa"/>
              <w:bottom w:w="80" w:type="dxa"/>
              <w:left w:w="140" w:type="dxa"/>
              <w:right w:w="140" w:type="dxa"/>
            </w:tcMar>
          </w:tcPr>
          <w:p>
            <w:pPr>
              <w:jc w:val="left"/>
            </w:pPr>
            <w:r>
              <w:rPr>
                <w:sz w:val="18"/>
              </w:rPr>
              <w:t>ENUM</w:t>
            </w:r>
          </w:p>
        </w:tc>
        <w:tc>
          <w:tcPr>
            <w:tcW w:type="dxa" w:w="1152"/>
            <w:shd w:fill="F9F9F7"/>
            <w:tcMar>
              <w:top w:w="80" w:type="dxa"/>
              <w:bottom w:w="80" w:type="dxa"/>
              <w:left w:w="140" w:type="dxa"/>
              <w:right w:w="140" w:type="dxa"/>
            </w:tcMar>
          </w:tcPr>
          <w:p>
            <w:pPr>
              <w:jc w:val="left"/>
            </w:pPr>
            <w:r>
              <w:rPr>
                <w:sz w:val="18"/>
              </w:rPr>
              <w:t>—</w:t>
            </w:r>
          </w:p>
        </w:tc>
        <w:tc>
          <w:tcPr>
            <w:tcW w:type="dxa" w:w="864"/>
            <w:shd w:fill="F9F9F7"/>
            <w:tcMar>
              <w:top w:w="80" w:type="dxa"/>
              <w:bottom w:w="80" w:type="dxa"/>
              <w:left w:w="140" w:type="dxa"/>
              <w:right w:w="140" w:type="dxa"/>
            </w:tcMar>
          </w:tcPr>
          <w:p>
            <w:pPr>
              <w:jc w:val="left"/>
            </w:pPr>
            <w:r>
              <w:rPr>
                <w:sz w:val="18"/>
              </w:rPr>
              <w:t>—</w:t>
            </w:r>
          </w:p>
        </w:tc>
        <w:tc>
          <w:tcPr>
            <w:tcW w:type="dxa" w:w="4176"/>
            <w:shd w:fill="F9F9F7"/>
            <w:tcMar>
              <w:top w:w="80" w:type="dxa"/>
              <w:bottom w:w="80" w:type="dxa"/>
              <w:left w:w="140" w:type="dxa"/>
              <w:right w:w="140" w:type="dxa"/>
            </w:tcMar>
          </w:tcPr>
          <w:p>
            <w:pPr>
              <w:jc w:val="left"/>
            </w:pPr>
            <w:r>
              <w:rPr>
                <w:sz w:val="18"/>
              </w:rPr>
              <w:t>Channel: online, walk_in</w:t>
            </w:r>
          </w:p>
        </w:tc>
      </w:tr>
    </w:tbl>
    <w:p>
      <w:pPr>
        <w:spacing w:after="120" w:before="0"/>
      </w:pPr>
    </w:p>
    <w:p>
      <w:pPr>
        <w:spacing w:before="0" w:after="200"/>
        <w:jc w:val="center"/>
      </w:pPr>
      <w:r>
        <w:rPr>
          <w:b/>
          <w:sz w:val="20"/>
        </w:rPr>
        <w:t>Table 5. Data Dictionary - BOOKINGS Entity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2150F"/>
            <w:tcMar>
              <w:top w:w="120" w:type="dxa"/>
              <w:bottom w:w="120" w:type="dxa"/>
              <w:left w:w="140" w:type="dxa"/>
              <w:right w:w="140" w:type="dxa"/>
            </w:tcMar>
          </w:tcPr>
          <w:p>
            <w:pPr>
              <w:jc w:val="left"/>
            </w:pPr>
            <w:r>
              <w:rPr>
                <w:b/>
                <w:color w:val="FFFFFF"/>
                <w:sz w:val="19"/>
              </w:rPr>
              <w:t>Field Name</w:t>
            </w:r>
          </w:p>
        </w:tc>
        <w:tc>
          <w:tcPr>
            <w:tcW w:type="dxa" w:w="1440"/>
            <w:shd w:fill="12150F"/>
            <w:tcMar>
              <w:top w:w="120" w:type="dxa"/>
              <w:bottom w:w="120" w:type="dxa"/>
              <w:left w:w="140" w:type="dxa"/>
              <w:right w:w="140" w:type="dxa"/>
            </w:tcMar>
          </w:tcPr>
          <w:p>
            <w:pPr>
              <w:jc w:val="left"/>
            </w:pPr>
            <w:r>
              <w:rPr>
                <w:b/>
                <w:color w:val="FFFFFF"/>
                <w:sz w:val="19"/>
              </w:rPr>
              <w:t>Data Type</w:t>
            </w:r>
          </w:p>
        </w:tc>
        <w:tc>
          <w:tcPr>
            <w:tcW w:type="dxa" w:w="1008"/>
            <w:shd w:fill="12150F"/>
            <w:tcMar>
              <w:top w:w="120" w:type="dxa"/>
              <w:bottom w:w="120" w:type="dxa"/>
              <w:left w:w="140" w:type="dxa"/>
              <w:right w:w="140" w:type="dxa"/>
            </w:tcMar>
          </w:tcPr>
          <w:p>
            <w:pPr>
              <w:jc w:val="left"/>
            </w:pPr>
            <w:r>
              <w:rPr>
                <w:b/>
                <w:color w:val="FFFFFF"/>
                <w:sz w:val="19"/>
              </w:rPr>
              <w:t>Length</w:t>
            </w:r>
          </w:p>
        </w:tc>
        <w:tc>
          <w:tcPr>
            <w:tcW w:type="dxa" w:w="720"/>
            <w:shd w:fill="12150F"/>
            <w:tcMar>
              <w:top w:w="120" w:type="dxa"/>
              <w:bottom w:w="120" w:type="dxa"/>
              <w:left w:w="140" w:type="dxa"/>
              <w:right w:w="140" w:type="dxa"/>
            </w:tcMar>
          </w:tcPr>
          <w:p>
            <w:pPr>
              <w:jc w:val="left"/>
            </w:pPr>
            <w:r>
              <w:rPr>
                <w:b/>
                <w:color w:val="FFFFFF"/>
                <w:sz w:val="19"/>
              </w:rPr>
              <w:t>Key</w:t>
            </w:r>
          </w:p>
        </w:tc>
        <w:tc>
          <w:tcPr>
            <w:tcW w:type="dxa" w:w="4320"/>
            <w:shd w:fill="12150F"/>
            <w:tcMar>
              <w:top w:w="120" w:type="dxa"/>
              <w:bottom w:w="120" w:type="dxa"/>
              <w:left w:w="140" w:type="dxa"/>
              <w:right w:w="140" w:type="dxa"/>
            </w:tcMar>
          </w:tcPr>
          <w:p>
            <w:pPr>
              <w:jc w:val="left"/>
            </w:pPr>
            <w:r>
              <w:rPr>
                <w:b/>
                <w:color w:val="FFFFFF"/>
                <w:sz w:val="19"/>
              </w:rPr>
              <w:t>Description</w:t>
            </w:r>
          </w:p>
        </w:tc>
      </w:tr>
      <w:tr>
        <w:tc>
          <w:tcPr>
            <w:tcW w:type="dxa" w:w="1872"/>
            <w:shd w:fill="FFFFFF"/>
            <w:tcMar>
              <w:top w:w="80" w:type="dxa"/>
              <w:bottom w:w="80" w:type="dxa"/>
              <w:left w:w="140" w:type="dxa"/>
              <w:right w:w="140" w:type="dxa"/>
            </w:tcMar>
          </w:tcPr>
          <w:p>
            <w:pPr>
              <w:jc w:val="left"/>
            </w:pPr>
            <w:r>
              <w:rPr>
                <w:sz w:val="18"/>
              </w:rPr>
              <w:t>id</w:t>
            </w:r>
          </w:p>
        </w:tc>
        <w:tc>
          <w:tcPr>
            <w:tcW w:type="dxa" w:w="1440"/>
            <w:shd w:fill="FFFFFF"/>
            <w:tcMar>
              <w:top w:w="80" w:type="dxa"/>
              <w:bottom w:w="80" w:type="dxa"/>
              <w:left w:w="140" w:type="dxa"/>
              <w:right w:w="140" w:type="dxa"/>
            </w:tcMar>
          </w:tcPr>
          <w:p>
            <w:pPr>
              <w:jc w:val="left"/>
            </w:pPr>
            <w:r>
              <w:rPr>
                <w:sz w:val="18"/>
              </w:rPr>
              <w:t>BIGINT</w:t>
            </w:r>
          </w:p>
        </w:tc>
        <w:tc>
          <w:tcPr>
            <w:tcW w:type="dxa" w:w="1008"/>
            <w:shd w:fill="FFFFFF"/>
            <w:tcMar>
              <w:top w:w="80" w:type="dxa"/>
              <w:bottom w:w="80" w:type="dxa"/>
              <w:left w:w="140" w:type="dxa"/>
              <w:right w:w="140" w:type="dxa"/>
            </w:tcMar>
          </w:tcPr>
          <w:p>
            <w:pPr>
              <w:jc w:val="left"/>
            </w:pPr>
            <w:r>
              <w:rPr>
                <w:sz w:val="18"/>
              </w:rPr>
              <w:t>20</w:t>
            </w:r>
          </w:p>
        </w:tc>
        <w:tc>
          <w:tcPr>
            <w:tcW w:type="dxa" w:w="720"/>
            <w:shd w:fill="FFFFFF"/>
            <w:tcMar>
              <w:top w:w="80" w:type="dxa"/>
              <w:bottom w:w="80" w:type="dxa"/>
              <w:left w:w="140" w:type="dxa"/>
              <w:right w:w="140" w:type="dxa"/>
            </w:tcMar>
          </w:tcPr>
          <w:p>
            <w:pPr>
              <w:jc w:val="left"/>
            </w:pPr>
            <w:r>
              <w:rPr>
                <w:sz w:val="18"/>
              </w:rPr>
              <w:t>PK</w:t>
            </w:r>
          </w:p>
        </w:tc>
        <w:tc>
          <w:tcPr>
            <w:tcW w:type="dxa" w:w="4320"/>
            <w:shd w:fill="FFFFFF"/>
            <w:tcMar>
              <w:top w:w="80" w:type="dxa"/>
              <w:bottom w:w="80" w:type="dxa"/>
              <w:left w:w="140" w:type="dxa"/>
              <w:right w:w="140" w:type="dxa"/>
            </w:tcMar>
          </w:tcPr>
          <w:p>
            <w:pPr>
              <w:jc w:val="left"/>
            </w:pPr>
            <w:r>
              <w:rPr>
                <w:sz w:val="18"/>
              </w:rPr>
              <w:t>Unique payment ledger record identifier</w:t>
            </w:r>
          </w:p>
        </w:tc>
      </w:tr>
      <w:tr>
        <w:tc>
          <w:tcPr>
            <w:tcW w:type="dxa" w:w="1872"/>
            <w:shd w:fill="F9F9F7"/>
            <w:tcMar>
              <w:top w:w="80" w:type="dxa"/>
              <w:bottom w:w="80" w:type="dxa"/>
              <w:left w:w="140" w:type="dxa"/>
              <w:right w:w="140" w:type="dxa"/>
            </w:tcMar>
          </w:tcPr>
          <w:p>
            <w:pPr>
              <w:jc w:val="left"/>
            </w:pPr>
            <w:r>
              <w:rPr>
                <w:sz w:val="18"/>
              </w:rPr>
              <w:t>booking_id</w:t>
            </w:r>
          </w:p>
        </w:tc>
        <w:tc>
          <w:tcPr>
            <w:tcW w:type="dxa" w:w="1440"/>
            <w:shd w:fill="F9F9F7"/>
            <w:tcMar>
              <w:top w:w="80" w:type="dxa"/>
              <w:bottom w:w="80" w:type="dxa"/>
              <w:left w:w="140" w:type="dxa"/>
              <w:right w:w="140" w:type="dxa"/>
            </w:tcMar>
          </w:tcPr>
          <w:p>
            <w:pPr>
              <w:jc w:val="left"/>
            </w:pPr>
            <w:r>
              <w:rPr>
                <w:sz w:val="18"/>
              </w:rPr>
              <w:t>BIGINT</w:t>
            </w:r>
          </w:p>
        </w:tc>
        <w:tc>
          <w:tcPr>
            <w:tcW w:type="dxa" w:w="1008"/>
            <w:shd w:fill="F9F9F7"/>
            <w:tcMar>
              <w:top w:w="80" w:type="dxa"/>
              <w:bottom w:w="80" w:type="dxa"/>
              <w:left w:w="140" w:type="dxa"/>
              <w:right w:w="140" w:type="dxa"/>
            </w:tcMar>
          </w:tcPr>
          <w:p>
            <w:pPr>
              <w:jc w:val="left"/>
            </w:pPr>
            <w:r>
              <w:rPr>
                <w:sz w:val="18"/>
              </w:rPr>
              <w:t>20</w:t>
            </w:r>
          </w:p>
        </w:tc>
        <w:tc>
          <w:tcPr>
            <w:tcW w:type="dxa" w:w="720"/>
            <w:shd w:fill="F9F9F7"/>
            <w:tcMar>
              <w:top w:w="80" w:type="dxa"/>
              <w:bottom w:w="80" w:type="dxa"/>
              <w:left w:w="140" w:type="dxa"/>
              <w:right w:w="140" w:type="dxa"/>
            </w:tcMar>
          </w:tcPr>
          <w:p>
            <w:pPr>
              <w:jc w:val="left"/>
            </w:pPr>
            <w:r>
              <w:rPr>
                <w:sz w:val="18"/>
              </w:rPr>
              <w:t>FK</w:t>
            </w:r>
          </w:p>
        </w:tc>
        <w:tc>
          <w:tcPr>
            <w:tcW w:type="dxa" w:w="4320"/>
            <w:shd w:fill="F9F9F7"/>
            <w:tcMar>
              <w:top w:w="80" w:type="dxa"/>
              <w:bottom w:w="80" w:type="dxa"/>
              <w:left w:w="140" w:type="dxa"/>
              <w:right w:w="140" w:type="dxa"/>
            </w:tcMar>
          </w:tcPr>
          <w:p>
            <w:pPr>
              <w:jc w:val="left"/>
            </w:pPr>
            <w:r>
              <w:rPr>
                <w:sz w:val="18"/>
              </w:rPr>
              <w:t>Reference to reservation in BOOKINGS table</w:t>
            </w:r>
          </w:p>
        </w:tc>
      </w:tr>
      <w:tr>
        <w:tc>
          <w:tcPr>
            <w:tcW w:type="dxa" w:w="1872"/>
            <w:shd w:fill="FFFFFF"/>
            <w:tcMar>
              <w:top w:w="80" w:type="dxa"/>
              <w:bottom w:w="80" w:type="dxa"/>
              <w:left w:w="140" w:type="dxa"/>
              <w:right w:w="140" w:type="dxa"/>
            </w:tcMar>
          </w:tcPr>
          <w:p>
            <w:pPr>
              <w:jc w:val="left"/>
            </w:pPr>
            <w:r>
              <w:rPr>
                <w:sz w:val="18"/>
              </w:rPr>
              <w:t>payment_method</w:t>
            </w:r>
          </w:p>
        </w:tc>
        <w:tc>
          <w:tcPr>
            <w:tcW w:type="dxa" w:w="1440"/>
            <w:shd w:fill="FFFFFF"/>
            <w:tcMar>
              <w:top w:w="80" w:type="dxa"/>
              <w:bottom w:w="80" w:type="dxa"/>
              <w:left w:w="140" w:type="dxa"/>
              <w:right w:w="140" w:type="dxa"/>
            </w:tcMar>
          </w:tcPr>
          <w:p>
            <w:pPr>
              <w:jc w:val="left"/>
            </w:pPr>
            <w:r>
              <w:rPr>
                <w:sz w:val="18"/>
              </w:rPr>
              <w:t>VARCHAR</w:t>
            </w:r>
          </w:p>
        </w:tc>
        <w:tc>
          <w:tcPr>
            <w:tcW w:type="dxa" w:w="1008"/>
            <w:shd w:fill="FFFFFF"/>
            <w:tcMar>
              <w:top w:w="80" w:type="dxa"/>
              <w:bottom w:w="80" w:type="dxa"/>
              <w:left w:w="140" w:type="dxa"/>
              <w:right w:w="140" w:type="dxa"/>
            </w:tcMar>
          </w:tcPr>
          <w:p>
            <w:pPr>
              <w:jc w:val="left"/>
            </w:pPr>
            <w:r>
              <w:rPr>
                <w:sz w:val="18"/>
              </w:rPr>
              <w:t>50</w:t>
            </w:r>
          </w:p>
        </w:tc>
        <w:tc>
          <w:tcPr>
            <w:tcW w:type="dxa" w:w="720"/>
            <w:shd w:fill="FFFFFF"/>
            <w:tcMar>
              <w:top w:w="80" w:type="dxa"/>
              <w:bottom w:w="80" w:type="dxa"/>
              <w:left w:w="140" w:type="dxa"/>
              <w:right w:w="140" w:type="dxa"/>
            </w:tcMar>
          </w:tcPr>
          <w:p>
            <w:pPr>
              <w:jc w:val="left"/>
            </w:pPr>
            <w:r>
              <w:rPr>
                <w:sz w:val="18"/>
              </w:rPr>
              <w:t>—</w:t>
            </w:r>
          </w:p>
        </w:tc>
        <w:tc>
          <w:tcPr>
            <w:tcW w:type="dxa" w:w="4320"/>
            <w:shd w:fill="FFFFFF"/>
            <w:tcMar>
              <w:top w:w="80" w:type="dxa"/>
              <w:bottom w:w="80" w:type="dxa"/>
              <w:left w:w="140" w:type="dxa"/>
              <w:right w:w="140" w:type="dxa"/>
            </w:tcMar>
          </w:tcPr>
          <w:p>
            <w:pPr>
              <w:jc w:val="left"/>
            </w:pPr>
            <w:r>
              <w:rPr>
                <w:sz w:val="18"/>
              </w:rPr>
              <w:t>Method: cash, paymongo, gcash, maya, card</w:t>
            </w:r>
          </w:p>
        </w:tc>
      </w:tr>
      <w:tr>
        <w:tc>
          <w:tcPr>
            <w:tcW w:type="dxa" w:w="1872"/>
            <w:shd w:fill="F9F9F7"/>
            <w:tcMar>
              <w:top w:w="80" w:type="dxa"/>
              <w:bottom w:w="80" w:type="dxa"/>
              <w:left w:w="140" w:type="dxa"/>
              <w:right w:w="140" w:type="dxa"/>
            </w:tcMar>
          </w:tcPr>
          <w:p>
            <w:pPr>
              <w:jc w:val="left"/>
            </w:pPr>
            <w:r>
              <w:rPr>
                <w:sz w:val="18"/>
              </w:rPr>
              <w:t>payment_status</w:t>
            </w:r>
          </w:p>
        </w:tc>
        <w:tc>
          <w:tcPr>
            <w:tcW w:type="dxa" w:w="1440"/>
            <w:shd w:fill="F9F9F7"/>
            <w:tcMar>
              <w:top w:w="80" w:type="dxa"/>
              <w:bottom w:w="80" w:type="dxa"/>
              <w:left w:w="140" w:type="dxa"/>
              <w:right w:w="140" w:type="dxa"/>
            </w:tcMar>
          </w:tcPr>
          <w:p>
            <w:pPr>
              <w:jc w:val="left"/>
            </w:pPr>
            <w:r>
              <w:rPr>
                <w:sz w:val="18"/>
              </w:rPr>
              <w:t>ENUM</w:t>
            </w:r>
          </w:p>
        </w:tc>
        <w:tc>
          <w:tcPr>
            <w:tcW w:type="dxa" w:w="1008"/>
            <w:shd w:fill="F9F9F7"/>
            <w:tcMar>
              <w:top w:w="80" w:type="dxa"/>
              <w:bottom w:w="80" w:type="dxa"/>
              <w:left w:w="140" w:type="dxa"/>
              <w:right w:w="140" w:type="dxa"/>
            </w:tcMar>
          </w:tcPr>
          <w:p>
            <w:pPr>
              <w:jc w:val="left"/>
            </w:pPr>
            <w:r>
              <w:rPr>
                <w:sz w:val="18"/>
              </w:rPr>
              <w:t>—</w:t>
            </w:r>
          </w:p>
        </w:tc>
        <w:tc>
          <w:tcPr>
            <w:tcW w:type="dxa" w:w="720"/>
            <w:shd w:fill="F9F9F7"/>
            <w:tcMar>
              <w:top w:w="80" w:type="dxa"/>
              <w:bottom w:w="80" w:type="dxa"/>
              <w:left w:w="140" w:type="dxa"/>
              <w:right w:w="140" w:type="dxa"/>
            </w:tcMar>
          </w:tcPr>
          <w:p>
            <w:pPr>
              <w:jc w:val="left"/>
            </w:pPr>
            <w:r>
              <w:rPr>
                <w:sz w:val="18"/>
              </w:rPr>
              <w:t>—</w:t>
            </w:r>
          </w:p>
        </w:tc>
        <w:tc>
          <w:tcPr>
            <w:tcW w:type="dxa" w:w="4320"/>
            <w:shd w:fill="F9F9F7"/>
            <w:tcMar>
              <w:top w:w="80" w:type="dxa"/>
              <w:bottom w:w="80" w:type="dxa"/>
              <w:left w:w="140" w:type="dxa"/>
              <w:right w:w="140" w:type="dxa"/>
            </w:tcMar>
          </w:tcPr>
          <w:p>
            <w:pPr>
              <w:jc w:val="left"/>
            </w:pPr>
            <w:r>
              <w:rPr>
                <w:sz w:val="18"/>
              </w:rPr>
              <w:t>Financial status: pending, paid, failed</w:t>
            </w:r>
          </w:p>
        </w:tc>
      </w:tr>
      <w:tr>
        <w:tc>
          <w:tcPr>
            <w:tcW w:type="dxa" w:w="1872"/>
            <w:shd w:fill="FFFFFF"/>
            <w:tcMar>
              <w:top w:w="80" w:type="dxa"/>
              <w:bottom w:w="80" w:type="dxa"/>
              <w:left w:w="140" w:type="dxa"/>
              <w:right w:w="140" w:type="dxa"/>
            </w:tcMar>
          </w:tcPr>
          <w:p>
            <w:pPr>
              <w:jc w:val="left"/>
            </w:pPr>
            <w:r>
              <w:rPr>
                <w:sz w:val="18"/>
              </w:rPr>
              <w:t>amount</w:t>
            </w:r>
          </w:p>
        </w:tc>
        <w:tc>
          <w:tcPr>
            <w:tcW w:type="dxa" w:w="1440"/>
            <w:shd w:fill="FFFFFF"/>
            <w:tcMar>
              <w:top w:w="80" w:type="dxa"/>
              <w:bottom w:w="80" w:type="dxa"/>
              <w:left w:w="140" w:type="dxa"/>
              <w:right w:w="140" w:type="dxa"/>
            </w:tcMar>
          </w:tcPr>
          <w:p>
            <w:pPr>
              <w:jc w:val="left"/>
            </w:pPr>
            <w:r>
              <w:rPr>
                <w:sz w:val="18"/>
              </w:rPr>
              <w:t>DECIMAL</w:t>
            </w:r>
          </w:p>
        </w:tc>
        <w:tc>
          <w:tcPr>
            <w:tcW w:type="dxa" w:w="1008"/>
            <w:shd w:fill="FFFFFF"/>
            <w:tcMar>
              <w:top w:w="80" w:type="dxa"/>
              <w:bottom w:w="80" w:type="dxa"/>
              <w:left w:w="140" w:type="dxa"/>
              <w:right w:w="140" w:type="dxa"/>
            </w:tcMar>
          </w:tcPr>
          <w:p>
            <w:pPr>
              <w:jc w:val="left"/>
            </w:pPr>
            <w:r>
              <w:rPr>
                <w:sz w:val="18"/>
              </w:rPr>
              <w:t>10,2</w:t>
            </w:r>
          </w:p>
        </w:tc>
        <w:tc>
          <w:tcPr>
            <w:tcW w:type="dxa" w:w="720"/>
            <w:shd w:fill="FFFFFF"/>
            <w:tcMar>
              <w:top w:w="80" w:type="dxa"/>
              <w:bottom w:w="80" w:type="dxa"/>
              <w:left w:w="140" w:type="dxa"/>
              <w:right w:w="140" w:type="dxa"/>
            </w:tcMar>
          </w:tcPr>
          <w:p>
            <w:pPr>
              <w:jc w:val="left"/>
            </w:pPr>
            <w:r>
              <w:rPr>
                <w:sz w:val="18"/>
              </w:rPr>
              <w:t>—</w:t>
            </w:r>
          </w:p>
        </w:tc>
        <w:tc>
          <w:tcPr>
            <w:tcW w:type="dxa" w:w="4320"/>
            <w:shd w:fill="FFFFFF"/>
            <w:tcMar>
              <w:top w:w="80" w:type="dxa"/>
              <w:bottom w:w="80" w:type="dxa"/>
              <w:left w:w="140" w:type="dxa"/>
              <w:right w:w="140" w:type="dxa"/>
            </w:tcMar>
          </w:tcPr>
          <w:p>
            <w:pPr>
              <w:jc w:val="left"/>
            </w:pPr>
            <w:r>
              <w:rPr>
                <w:sz w:val="18"/>
              </w:rPr>
              <w:t>Total settlement amount due in PHP</w:t>
            </w:r>
          </w:p>
        </w:tc>
      </w:tr>
      <w:tr>
        <w:tc>
          <w:tcPr>
            <w:tcW w:type="dxa" w:w="1872"/>
            <w:shd w:fill="F9F9F7"/>
            <w:tcMar>
              <w:top w:w="80" w:type="dxa"/>
              <w:bottom w:w="80" w:type="dxa"/>
              <w:left w:w="140" w:type="dxa"/>
              <w:right w:w="140" w:type="dxa"/>
            </w:tcMar>
          </w:tcPr>
          <w:p>
            <w:pPr>
              <w:jc w:val="left"/>
            </w:pPr>
            <w:r>
              <w:rPr>
                <w:sz w:val="18"/>
              </w:rPr>
              <w:t>cash_tendered</w:t>
            </w:r>
          </w:p>
        </w:tc>
        <w:tc>
          <w:tcPr>
            <w:tcW w:type="dxa" w:w="1440"/>
            <w:shd w:fill="F9F9F7"/>
            <w:tcMar>
              <w:top w:w="80" w:type="dxa"/>
              <w:bottom w:w="80" w:type="dxa"/>
              <w:left w:w="140" w:type="dxa"/>
              <w:right w:w="140" w:type="dxa"/>
            </w:tcMar>
          </w:tcPr>
          <w:p>
            <w:pPr>
              <w:jc w:val="left"/>
            </w:pPr>
            <w:r>
              <w:rPr>
                <w:sz w:val="18"/>
              </w:rPr>
              <w:t>DECIMAL</w:t>
            </w:r>
          </w:p>
        </w:tc>
        <w:tc>
          <w:tcPr>
            <w:tcW w:type="dxa" w:w="1008"/>
            <w:shd w:fill="F9F9F7"/>
            <w:tcMar>
              <w:top w:w="80" w:type="dxa"/>
              <w:bottom w:w="80" w:type="dxa"/>
              <w:left w:w="140" w:type="dxa"/>
              <w:right w:w="140" w:type="dxa"/>
            </w:tcMar>
          </w:tcPr>
          <w:p>
            <w:pPr>
              <w:jc w:val="left"/>
            </w:pPr>
            <w:r>
              <w:rPr>
                <w:sz w:val="18"/>
              </w:rPr>
              <w:t>10,2</w:t>
            </w:r>
          </w:p>
        </w:tc>
        <w:tc>
          <w:tcPr>
            <w:tcW w:type="dxa" w:w="720"/>
            <w:shd w:fill="F9F9F7"/>
            <w:tcMar>
              <w:top w:w="80" w:type="dxa"/>
              <w:bottom w:w="80" w:type="dxa"/>
              <w:left w:w="140" w:type="dxa"/>
              <w:right w:w="140" w:type="dxa"/>
            </w:tcMar>
          </w:tcPr>
          <w:p>
            <w:pPr>
              <w:jc w:val="left"/>
            </w:pPr>
            <w:r>
              <w:rPr>
                <w:sz w:val="18"/>
              </w:rPr>
              <w:t>—</w:t>
            </w:r>
          </w:p>
        </w:tc>
        <w:tc>
          <w:tcPr>
            <w:tcW w:type="dxa" w:w="4320"/>
            <w:shd w:fill="F9F9F7"/>
            <w:tcMar>
              <w:top w:w="80" w:type="dxa"/>
              <w:bottom w:w="80" w:type="dxa"/>
              <w:left w:w="140" w:type="dxa"/>
              <w:right w:w="140" w:type="dxa"/>
            </w:tcMar>
          </w:tcPr>
          <w:p>
            <w:pPr>
              <w:jc w:val="left"/>
            </w:pPr>
            <w:r>
              <w:rPr>
                <w:sz w:val="18"/>
              </w:rPr>
              <w:t>Physical currency tendered by customer at counter</w:t>
            </w:r>
          </w:p>
        </w:tc>
      </w:tr>
      <w:tr>
        <w:tc>
          <w:tcPr>
            <w:tcW w:type="dxa" w:w="1872"/>
            <w:shd w:fill="FFFFFF"/>
            <w:tcMar>
              <w:top w:w="80" w:type="dxa"/>
              <w:bottom w:w="80" w:type="dxa"/>
              <w:left w:w="140" w:type="dxa"/>
              <w:right w:w="140" w:type="dxa"/>
            </w:tcMar>
          </w:tcPr>
          <w:p>
            <w:pPr>
              <w:jc w:val="left"/>
            </w:pPr>
            <w:r>
              <w:rPr>
                <w:sz w:val="18"/>
              </w:rPr>
              <w:t>change_amount</w:t>
            </w:r>
          </w:p>
        </w:tc>
        <w:tc>
          <w:tcPr>
            <w:tcW w:type="dxa" w:w="1440"/>
            <w:shd w:fill="FFFFFF"/>
            <w:tcMar>
              <w:top w:w="80" w:type="dxa"/>
              <w:bottom w:w="80" w:type="dxa"/>
              <w:left w:w="140" w:type="dxa"/>
              <w:right w:w="140" w:type="dxa"/>
            </w:tcMar>
          </w:tcPr>
          <w:p>
            <w:pPr>
              <w:jc w:val="left"/>
            </w:pPr>
            <w:r>
              <w:rPr>
                <w:sz w:val="18"/>
              </w:rPr>
              <w:t>DECIMAL</w:t>
            </w:r>
          </w:p>
        </w:tc>
        <w:tc>
          <w:tcPr>
            <w:tcW w:type="dxa" w:w="1008"/>
            <w:shd w:fill="FFFFFF"/>
            <w:tcMar>
              <w:top w:w="80" w:type="dxa"/>
              <w:bottom w:w="80" w:type="dxa"/>
              <w:left w:w="140" w:type="dxa"/>
              <w:right w:w="140" w:type="dxa"/>
            </w:tcMar>
          </w:tcPr>
          <w:p>
            <w:pPr>
              <w:jc w:val="left"/>
            </w:pPr>
            <w:r>
              <w:rPr>
                <w:sz w:val="18"/>
              </w:rPr>
              <w:t>10,2</w:t>
            </w:r>
          </w:p>
        </w:tc>
        <w:tc>
          <w:tcPr>
            <w:tcW w:type="dxa" w:w="720"/>
            <w:shd w:fill="FFFFFF"/>
            <w:tcMar>
              <w:top w:w="80" w:type="dxa"/>
              <w:bottom w:w="80" w:type="dxa"/>
              <w:left w:w="140" w:type="dxa"/>
              <w:right w:w="140" w:type="dxa"/>
            </w:tcMar>
          </w:tcPr>
          <w:p>
            <w:pPr>
              <w:jc w:val="left"/>
            </w:pPr>
            <w:r>
              <w:rPr>
                <w:sz w:val="18"/>
              </w:rPr>
              <w:t>—</w:t>
            </w:r>
          </w:p>
        </w:tc>
        <w:tc>
          <w:tcPr>
            <w:tcW w:type="dxa" w:w="4320"/>
            <w:shd w:fill="FFFFFF"/>
            <w:tcMar>
              <w:top w:w="80" w:type="dxa"/>
              <w:bottom w:w="80" w:type="dxa"/>
              <w:left w:w="140" w:type="dxa"/>
              <w:right w:w="140" w:type="dxa"/>
            </w:tcMar>
          </w:tcPr>
          <w:p>
            <w:pPr>
              <w:jc w:val="left"/>
            </w:pPr>
            <w:r>
              <w:rPr>
                <w:sz w:val="18"/>
              </w:rPr>
              <w:t>Calculated change returned to customer</w:t>
            </w:r>
          </w:p>
        </w:tc>
      </w:tr>
      <w:tr>
        <w:tc>
          <w:tcPr>
            <w:tcW w:type="dxa" w:w="1872"/>
            <w:shd w:fill="F9F9F7"/>
            <w:tcMar>
              <w:top w:w="80" w:type="dxa"/>
              <w:bottom w:w="80" w:type="dxa"/>
              <w:left w:w="140" w:type="dxa"/>
              <w:right w:w="140" w:type="dxa"/>
            </w:tcMar>
          </w:tcPr>
          <w:p>
            <w:pPr>
              <w:jc w:val="left"/>
            </w:pPr>
            <w:r>
              <w:rPr>
                <w:sz w:val="18"/>
              </w:rPr>
              <w:t>ref_num</w:t>
            </w:r>
          </w:p>
        </w:tc>
        <w:tc>
          <w:tcPr>
            <w:tcW w:type="dxa" w:w="1440"/>
            <w:shd w:fill="F9F9F7"/>
            <w:tcMar>
              <w:top w:w="80" w:type="dxa"/>
              <w:bottom w:w="80" w:type="dxa"/>
              <w:left w:w="140" w:type="dxa"/>
              <w:right w:w="140" w:type="dxa"/>
            </w:tcMar>
          </w:tcPr>
          <w:p>
            <w:pPr>
              <w:jc w:val="left"/>
            </w:pPr>
            <w:r>
              <w:rPr>
                <w:sz w:val="18"/>
              </w:rPr>
              <w:t>VARCHAR</w:t>
            </w:r>
          </w:p>
        </w:tc>
        <w:tc>
          <w:tcPr>
            <w:tcW w:type="dxa" w:w="1008"/>
            <w:shd w:fill="F9F9F7"/>
            <w:tcMar>
              <w:top w:w="80" w:type="dxa"/>
              <w:bottom w:w="80" w:type="dxa"/>
              <w:left w:w="140" w:type="dxa"/>
              <w:right w:w="140" w:type="dxa"/>
            </w:tcMar>
          </w:tcPr>
          <w:p>
            <w:pPr>
              <w:jc w:val="left"/>
            </w:pPr>
            <w:r>
              <w:rPr>
                <w:sz w:val="18"/>
              </w:rPr>
              <w:t>100</w:t>
            </w:r>
          </w:p>
        </w:tc>
        <w:tc>
          <w:tcPr>
            <w:tcW w:type="dxa" w:w="720"/>
            <w:shd w:fill="F9F9F7"/>
            <w:tcMar>
              <w:top w:w="80" w:type="dxa"/>
              <w:bottom w:w="80" w:type="dxa"/>
              <w:left w:w="140" w:type="dxa"/>
              <w:right w:w="140" w:type="dxa"/>
            </w:tcMar>
          </w:tcPr>
          <w:p>
            <w:pPr>
              <w:jc w:val="left"/>
            </w:pPr>
            <w:r>
              <w:rPr>
                <w:sz w:val="18"/>
              </w:rPr>
              <w:t>UNI</w:t>
            </w:r>
          </w:p>
        </w:tc>
        <w:tc>
          <w:tcPr>
            <w:tcW w:type="dxa" w:w="4320"/>
            <w:shd w:fill="F9F9F7"/>
            <w:tcMar>
              <w:top w:w="80" w:type="dxa"/>
              <w:bottom w:w="80" w:type="dxa"/>
              <w:left w:w="140" w:type="dxa"/>
              <w:right w:w="140" w:type="dxa"/>
            </w:tcMar>
          </w:tcPr>
          <w:p>
            <w:pPr>
              <w:jc w:val="left"/>
            </w:pPr>
            <w:r>
              <w:rPr>
                <w:sz w:val="18"/>
              </w:rPr>
              <w:t>Unique alphanumeric transaction reference code</w:t>
            </w:r>
          </w:p>
        </w:tc>
      </w:tr>
      <w:tr>
        <w:tc>
          <w:tcPr>
            <w:tcW w:type="dxa" w:w="1872"/>
            <w:shd w:fill="FFFFFF"/>
            <w:tcMar>
              <w:top w:w="80" w:type="dxa"/>
              <w:bottom w:w="80" w:type="dxa"/>
              <w:left w:w="140" w:type="dxa"/>
              <w:right w:w="140" w:type="dxa"/>
            </w:tcMar>
          </w:tcPr>
          <w:p>
            <w:pPr>
              <w:jc w:val="left"/>
            </w:pPr>
            <w:r>
              <w:rPr>
                <w:sz w:val="18"/>
              </w:rPr>
              <w:t>checkout_session_id</w:t>
            </w:r>
          </w:p>
        </w:tc>
        <w:tc>
          <w:tcPr>
            <w:tcW w:type="dxa" w:w="1440"/>
            <w:shd w:fill="FFFFFF"/>
            <w:tcMar>
              <w:top w:w="80" w:type="dxa"/>
              <w:bottom w:w="80" w:type="dxa"/>
              <w:left w:w="140" w:type="dxa"/>
              <w:right w:w="140" w:type="dxa"/>
            </w:tcMar>
          </w:tcPr>
          <w:p>
            <w:pPr>
              <w:jc w:val="left"/>
            </w:pPr>
            <w:r>
              <w:rPr>
                <w:sz w:val="18"/>
              </w:rPr>
              <w:t>VARCHAR</w:t>
            </w:r>
          </w:p>
        </w:tc>
        <w:tc>
          <w:tcPr>
            <w:tcW w:type="dxa" w:w="1008"/>
            <w:shd w:fill="FFFFFF"/>
            <w:tcMar>
              <w:top w:w="80" w:type="dxa"/>
              <w:bottom w:w="80" w:type="dxa"/>
              <w:left w:w="140" w:type="dxa"/>
              <w:right w:w="140" w:type="dxa"/>
            </w:tcMar>
          </w:tcPr>
          <w:p>
            <w:pPr>
              <w:jc w:val="left"/>
            </w:pPr>
            <w:r>
              <w:rPr>
                <w:sz w:val="18"/>
              </w:rPr>
              <w:t>255</w:t>
            </w:r>
          </w:p>
        </w:tc>
        <w:tc>
          <w:tcPr>
            <w:tcW w:type="dxa" w:w="720"/>
            <w:shd w:fill="FFFFFF"/>
            <w:tcMar>
              <w:top w:w="80" w:type="dxa"/>
              <w:bottom w:w="80" w:type="dxa"/>
              <w:left w:w="140" w:type="dxa"/>
              <w:right w:w="140" w:type="dxa"/>
            </w:tcMar>
          </w:tcPr>
          <w:p>
            <w:pPr>
              <w:jc w:val="left"/>
            </w:pPr>
            <w:r>
              <w:rPr>
                <w:sz w:val="18"/>
              </w:rPr>
              <w:t>—</w:t>
            </w:r>
          </w:p>
        </w:tc>
        <w:tc>
          <w:tcPr>
            <w:tcW w:type="dxa" w:w="4320"/>
            <w:shd w:fill="FFFFFF"/>
            <w:tcMar>
              <w:top w:w="80" w:type="dxa"/>
              <w:bottom w:w="80" w:type="dxa"/>
              <w:left w:w="140" w:type="dxa"/>
              <w:right w:w="140" w:type="dxa"/>
            </w:tcMar>
          </w:tcPr>
          <w:p>
            <w:pPr>
              <w:jc w:val="left"/>
            </w:pPr>
            <w:r>
              <w:rPr>
                <w:sz w:val="18"/>
              </w:rPr>
              <w:t>PayMongo hosted checkout session token</w:t>
            </w:r>
          </w:p>
        </w:tc>
      </w:tr>
      <w:tr>
        <w:tc>
          <w:tcPr>
            <w:tcW w:type="dxa" w:w="1872"/>
            <w:shd w:fill="F9F9F7"/>
            <w:tcMar>
              <w:top w:w="80" w:type="dxa"/>
              <w:bottom w:w="80" w:type="dxa"/>
              <w:left w:w="140" w:type="dxa"/>
              <w:right w:w="140" w:type="dxa"/>
            </w:tcMar>
          </w:tcPr>
          <w:p>
            <w:pPr>
              <w:jc w:val="left"/>
            </w:pPr>
            <w:r>
              <w:rPr>
                <w:sz w:val="18"/>
              </w:rPr>
              <w:t>date</w:t>
            </w:r>
          </w:p>
        </w:tc>
        <w:tc>
          <w:tcPr>
            <w:tcW w:type="dxa" w:w="1440"/>
            <w:shd w:fill="F9F9F7"/>
            <w:tcMar>
              <w:top w:w="80" w:type="dxa"/>
              <w:bottom w:w="80" w:type="dxa"/>
              <w:left w:w="140" w:type="dxa"/>
              <w:right w:w="140" w:type="dxa"/>
            </w:tcMar>
          </w:tcPr>
          <w:p>
            <w:pPr>
              <w:jc w:val="left"/>
            </w:pPr>
            <w:r>
              <w:rPr>
                <w:sz w:val="18"/>
              </w:rPr>
              <w:t>DATE</w:t>
            </w:r>
          </w:p>
        </w:tc>
        <w:tc>
          <w:tcPr>
            <w:tcW w:type="dxa" w:w="1008"/>
            <w:shd w:fill="F9F9F7"/>
            <w:tcMar>
              <w:top w:w="80" w:type="dxa"/>
              <w:bottom w:w="80" w:type="dxa"/>
              <w:left w:w="140" w:type="dxa"/>
              <w:right w:w="140" w:type="dxa"/>
            </w:tcMar>
          </w:tcPr>
          <w:p>
            <w:pPr>
              <w:jc w:val="left"/>
            </w:pPr>
            <w:r>
              <w:rPr>
                <w:sz w:val="18"/>
              </w:rPr>
              <w:t>—</w:t>
            </w:r>
          </w:p>
        </w:tc>
        <w:tc>
          <w:tcPr>
            <w:tcW w:type="dxa" w:w="720"/>
            <w:shd w:fill="F9F9F7"/>
            <w:tcMar>
              <w:top w:w="80" w:type="dxa"/>
              <w:bottom w:w="80" w:type="dxa"/>
              <w:left w:w="140" w:type="dxa"/>
              <w:right w:w="140" w:type="dxa"/>
            </w:tcMar>
          </w:tcPr>
          <w:p>
            <w:pPr>
              <w:jc w:val="left"/>
            </w:pPr>
            <w:r>
              <w:rPr>
                <w:sz w:val="18"/>
              </w:rPr>
              <w:t>—</w:t>
            </w:r>
          </w:p>
        </w:tc>
        <w:tc>
          <w:tcPr>
            <w:tcW w:type="dxa" w:w="4320"/>
            <w:shd w:fill="F9F9F7"/>
            <w:tcMar>
              <w:top w:w="80" w:type="dxa"/>
              <w:bottom w:w="80" w:type="dxa"/>
              <w:left w:w="140" w:type="dxa"/>
              <w:right w:w="140" w:type="dxa"/>
            </w:tcMar>
          </w:tcPr>
          <w:p>
            <w:pPr>
              <w:jc w:val="left"/>
            </w:pPr>
            <w:r>
              <w:rPr>
                <w:sz w:val="18"/>
              </w:rPr>
              <w:t>Transaction settlement date</w:t>
            </w:r>
          </w:p>
        </w:tc>
      </w:tr>
      <w:tr>
        <w:tc>
          <w:tcPr>
            <w:tcW w:type="dxa" w:w="1872"/>
            <w:shd w:fill="FFFFFF"/>
            <w:tcMar>
              <w:top w:w="80" w:type="dxa"/>
              <w:bottom w:w="80" w:type="dxa"/>
              <w:left w:w="140" w:type="dxa"/>
              <w:right w:w="140" w:type="dxa"/>
            </w:tcMar>
          </w:tcPr>
          <w:p>
            <w:pPr>
              <w:jc w:val="left"/>
            </w:pPr>
            <w:r>
              <w:rPr>
                <w:sz w:val="18"/>
              </w:rPr>
              <w:t>time</w:t>
            </w:r>
          </w:p>
        </w:tc>
        <w:tc>
          <w:tcPr>
            <w:tcW w:type="dxa" w:w="1440"/>
            <w:shd w:fill="FFFFFF"/>
            <w:tcMar>
              <w:top w:w="80" w:type="dxa"/>
              <w:bottom w:w="80" w:type="dxa"/>
              <w:left w:w="140" w:type="dxa"/>
              <w:right w:w="140" w:type="dxa"/>
            </w:tcMar>
          </w:tcPr>
          <w:p>
            <w:pPr>
              <w:jc w:val="left"/>
            </w:pPr>
            <w:r>
              <w:rPr>
                <w:sz w:val="18"/>
              </w:rPr>
              <w:t>TIME</w:t>
            </w:r>
          </w:p>
        </w:tc>
        <w:tc>
          <w:tcPr>
            <w:tcW w:type="dxa" w:w="1008"/>
            <w:shd w:fill="FFFFFF"/>
            <w:tcMar>
              <w:top w:w="80" w:type="dxa"/>
              <w:bottom w:w="80" w:type="dxa"/>
              <w:left w:w="140" w:type="dxa"/>
              <w:right w:w="140" w:type="dxa"/>
            </w:tcMar>
          </w:tcPr>
          <w:p>
            <w:pPr>
              <w:jc w:val="left"/>
            </w:pPr>
            <w:r>
              <w:rPr>
                <w:sz w:val="18"/>
              </w:rPr>
              <w:t>—</w:t>
            </w:r>
          </w:p>
        </w:tc>
        <w:tc>
          <w:tcPr>
            <w:tcW w:type="dxa" w:w="720"/>
            <w:shd w:fill="FFFFFF"/>
            <w:tcMar>
              <w:top w:w="80" w:type="dxa"/>
              <w:bottom w:w="80" w:type="dxa"/>
              <w:left w:w="140" w:type="dxa"/>
              <w:right w:w="140" w:type="dxa"/>
            </w:tcMar>
          </w:tcPr>
          <w:p>
            <w:pPr>
              <w:jc w:val="left"/>
            </w:pPr>
            <w:r>
              <w:rPr>
                <w:sz w:val="18"/>
              </w:rPr>
              <w:t>—</w:t>
            </w:r>
          </w:p>
        </w:tc>
        <w:tc>
          <w:tcPr>
            <w:tcW w:type="dxa" w:w="4320"/>
            <w:shd w:fill="FFFFFF"/>
            <w:tcMar>
              <w:top w:w="80" w:type="dxa"/>
              <w:bottom w:w="80" w:type="dxa"/>
              <w:left w:w="140" w:type="dxa"/>
              <w:right w:w="140" w:type="dxa"/>
            </w:tcMar>
          </w:tcPr>
          <w:p>
            <w:pPr>
              <w:jc w:val="left"/>
            </w:pPr>
            <w:r>
              <w:rPr>
                <w:sz w:val="18"/>
              </w:rPr>
              <w:t>Transaction settlement time</w:t>
            </w:r>
          </w:p>
        </w:tc>
      </w:tr>
    </w:tbl>
    <w:p>
      <w:pPr>
        <w:spacing w:after="120" w:before="0"/>
      </w:pPr>
    </w:p>
    <w:p>
      <w:pPr>
        <w:spacing w:before="0" w:after="200"/>
        <w:jc w:val="center"/>
      </w:pPr>
      <w:r>
        <w:rPr>
          <w:b/>
          <w:sz w:val="20"/>
        </w:rPr>
        <w:t>Table 6. Data Dictionary - PAYMENTS Entity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2150F"/>
            <w:tcMar>
              <w:top w:w="120" w:type="dxa"/>
              <w:bottom w:w="120" w:type="dxa"/>
              <w:left w:w="140" w:type="dxa"/>
              <w:right w:w="140" w:type="dxa"/>
            </w:tcMar>
          </w:tcPr>
          <w:p>
            <w:pPr>
              <w:jc w:val="left"/>
            </w:pPr>
            <w:r>
              <w:rPr>
                <w:b/>
                <w:color w:val="FFFFFF"/>
                <w:sz w:val="19"/>
              </w:rPr>
              <w:t>Field Name</w:t>
            </w:r>
          </w:p>
        </w:tc>
        <w:tc>
          <w:tcPr>
            <w:tcW w:type="dxa" w:w="1440"/>
            <w:shd w:fill="12150F"/>
            <w:tcMar>
              <w:top w:w="120" w:type="dxa"/>
              <w:bottom w:w="120" w:type="dxa"/>
              <w:left w:w="140" w:type="dxa"/>
              <w:right w:w="140" w:type="dxa"/>
            </w:tcMar>
          </w:tcPr>
          <w:p>
            <w:pPr>
              <w:jc w:val="left"/>
            </w:pPr>
            <w:r>
              <w:rPr>
                <w:b/>
                <w:color w:val="FFFFFF"/>
                <w:sz w:val="19"/>
              </w:rPr>
              <w:t>Data Type</w:t>
            </w:r>
          </w:p>
        </w:tc>
        <w:tc>
          <w:tcPr>
            <w:tcW w:type="dxa" w:w="1008"/>
            <w:shd w:fill="12150F"/>
            <w:tcMar>
              <w:top w:w="120" w:type="dxa"/>
              <w:bottom w:w="120" w:type="dxa"/>
              <w:left w:w="140" w:type="dxa"/>
              <w:right w:w="140" w:type="dxa"/>
            </w:tcMar>
          </w:tcPr>
          <w:p>
            <w:pPr>
              <w:jc w:val="left"/>
            </w:pPr>
            <w:r>
              <w:rPr>
                <w:b/>
                <w:color w:val="FFFFFF"/>
                <w:sz w:val="19"/>
              </w:rPr>
              <w:t>Length</w:t>
            </w:r>
          </w:p>
        </w:tc>
        <w:tc>
          <w:tcPr>
            <w:tcW w:type="dxa" w:w="720"/>
            <w:shd w:fill="12150F"/>
            <w:tcMar>
              <w:top w:w="120" w:type="dxa"/>
              <w:bottom w:w="120" w:type="dxa"/>
              <w:left w:w="140" w:type="dxa"/>
              <w:right w:w="140" w:type="dxa"/>
            </w:tcMar>
          </w:tcPr>
          <w:p>
            <w:pPr>
              <w:jc w:val="left"/>
            </w:pPr>
            <w:r>
              <w:rPr>
                <w:b/>
                <w:color w:val="FFFFFF"/>
                <w:sz w:val="19"/>
              </w:rPr>
              <w:t>Key</w:t>
            </w:r>
          </w:p>
        </w:tc>
        <w:tc>
          <w:tcPr>
            <w:tcW w:type="dxa" w:w="4320"/>
            <w:shd w:fill="12150F"/>
            <w:tcMar>
              <w:top w:w="120" w:type="dxa"/>
              <w:bottom w:w="120" w:type="dxa"/>
              <w:left w:w="140" w:type="dxa"/>
              <w:right w:w="140" w:type="dxa"/>
            </w:tcMar>
          </w:tcPr>
          <w:p>
            <w:pPr>
              <w:jc w:val="left"/>
            </w:pPr>
            <w:r>
              <w:rPr>
                <w:b/>
                <w:color w:val="FFFFFF"/>
                <w:sz w:val="19"/>
              </w:rPr>
              <w:t>Description</w:t>
            </w:r>
          </w:p>
        </w:tc>
      </w:tr>
      <w:tr>
        <w:tc>
          <w:tcPr>
            <w:tcW w:type="dxa" w:w="1872"/>
            <w:shd w:fill="FFFFFF"/>
            <w:tcMar>
              <w:top w:w="80" w:type="dxa"/>
              <w:bottom w:w="80" w:type="dxa"/>
              <w:left w:w="140" w:type="dxa"/>
              <w:right w:w="140" w:type="dxa"/>
            </w:tcMar>
          </w:tcPr>
          <w:p>
            <w:pPr>
              <w:jc w:val="left"/>
            </w:pPr>
            <w:r>
              <w:rPr>
                <w:sz w:val="18"/>
              </w:rPr>
              <w:t>id</w:t>
            </w:r>
          </w:p>
        </w:tc>
        <w:tc>
          <w:tcPr>
            <w:tcW w:type="dxa" w:w="1440"/>
            <w:shd w:fill="FFFFFF"/>
            <w:tcMar>
              <w:top w:w="80" w:type="dxa"/>
              <w:bottom w:w="80" w:type="dxa"/>
              <w:left w:w="140" w:type="dxa"/>
              <w:right w:w="140" w:type="dxa"/>
            </w:tcMar>
          </w:tcPr>
          <w:p>
            <w:pPr>
              <w:jc w:val="left"/>
            </w:pPr>
            <w:r>
              <w:rPr>
                <w:sz w:val="18"/>
              </w:rPr>
              <w:t>BIGINT</w:t>
            </w:r>
          </w:p>
        </w:tc>
        <w:tc>
          <w:tcPr>
            <w:tcW w:type="dxa" w:w="1008"/>
            <w:shd w:fill="FFFFFF"/>
            <w:tcMar>
              <w:top w:w="80" w:type="dxa"/>
              <w:bottom w:w="80" w:type="dxa"/>
              <w:left w:w="140" w:type="dxa"/>
              <w:right w:w="140" w:type="dxa"/>
            </w:tcMar>
          </w:tcPr>
          <w:p>
            <w:pPr>
              <w:jc w:val="left"/>
            </w:pPr>
            <w:r>
              <w:rPr>
                <w:sz w:val="18"/>
              </w:rPr>
              <w:t>20</w:t>
            </w:r>
          </w:p>
        </w:tc>
        <w:tc>
          <w:tcPr>
            <w:tcW w:type="dxa" w:w="720"/>
            <w:shd w:fill="FFFFFF"/>
            <w:tcMar>
              <w:top w:w="80" w:type="dxa"/>
              <w:bottom w:w="80" w:type="dxa"/>
              <w:left w:w="140" w:type="dxa"/>
              <w:right w:w="140" w:type="dxa"/>
            </w:tcMar>
          </w:tcPr>
          <w:p>
            <w:pPr>
              <w:jc w:val="left"/>
            </w:pPr>
            <w:r>
              <w:rPr>
                <w:sz w:val="18"/>
              </w:rPr>
              <w:t>PK</w:t>
            </w:r>
          </w:p>
        </w:tc>
        <w:tc>
          <w:tcPr>
            <w:tcW w:type="dxa" w:w="4320"/>
            <w:shd w:fill="FFFFFF"/>
            <w:tcMar>
              <w:top w:w="80" w:type="dxa"/>
              <w:bottom w:w="80" w:type="dxa"/>
              <w:left w:w="140" w:type="dxa"/>
              <w:right w:w="140" w:type="dxa"/>
            </w:tcMar>
          </w:tcPr>
          <w:p>
            <w:pPr>
              <w:jc w:val="left"/>
            </w:pPr>
            <w:r>
              <w:rPr>
                <w:sz w:val="18"/>
              </w:rPr>
              <w:t>Unique session identifier</w:t>
            </w:r>
          </w:p>
        </w:tc>
      </w:tr>
      <w:tr>
        <w:tc>
          <w:tcPr>
            <w:tcW w:type="dxa" w:w="1872"/>
            <w:shd w:fill="F9F9F7"/>
            <w:tcMar>
              <w:top w:w="80" w:type="dxa"/>
              <w:bottom w:w="80" w:type="dxa"/>
              <w:left w:w="140" w:type="dxa"/>
              <w:right w:w="140" w:type="dxa"/>
            </w:tcMar>
          </w:tcPr>
          <w:p>
            <w:pPr>
              <w:jc w:val="left"/>
            </w:pPr>
            <w:r>
              <w:rPr>
                <w:sz w:val="18"/>
              </w:rPr>
              <w:t>title</w:t>
            </w:r>
          </w:p>
        </w:tc>
        <w:tc>
          <w:tcPr>
            <w:tcW w:type="dxa" w:w="1440"/>
            <w:shd w:fill="F9F9F7"/>
            <w:tcMar>
              <w:top w:w="80" w:type="dxa"/>
              <w:bottom w:w="80" w:type="dxa"/>
              <w:left w:w="140" w:type="dxa"/>
              <w:right w:w="140" w:type="dxa"/>
            </w:tcMar>
          </w:tcPr>
          <w:p>
            <w:pPr>
              <w:jc w:val="left"/>
            </w:pPr>
            <w:r>
              <w:rPr>
                <w:sz w:val="18"/>
              </w:rPr>
              <w:t>VARCHAR</w:t>
            </w:r>
          </w:p>
        </w:tc>
        <w:tc>
          <w:tcPr>
            <w:tcW w:type="dxa" w:w="1008"/>
            <w:shd w:fill="F9F9F7"/>
            <w:tcMar>
              <w:top w:w="80" w:type="dxa"/>
              <w:bottom w:w="80" w:type="dxa"/>
              <w:left w:w="140" w:type="dxa"/>
              <w:right w:w="140" w:type="dxa"/>
            </w:tcMar>
          </w:tcPr>
          <w:p>
            <w:pPr>
              <w:jc w:val="left"/>
            </w:pPr>
            <w:r>
              <w:rPr>
                <w:sz w:val="18"/>
              </w:rPr>
              <w:t>255</w:t>
            </w:r>
          </w:p>
        </w:tc>
        <w:tc>
          <w:tcPr>
            <w:tcW w:type="dxa" w:w="720"/>
            <w:shd w:fill="F9F9F7"/>
            <w:tcMar>
              <w:top w:w="80" w:type="dxa"/>
              <w:bottom w:w="80" w:type="dxa"/>
              <w:left w:w="140" w:type="dxa"/>
              <w:right w:w="140" w:type="dxa"/>
            </w:tcMar>
          </w:tcPr>
          <w:p>
            <w:pPr>
              <w:jc w:val="left"/>
            </w:pPr>
            <w:r>
              <w:rPr>
                <w:sz w:val="18"/>
              </w:rPr>
              <w:t>—</w:t>
            </w:r>
          </w:p>
        </w:tc>
        <w:tc>
          <w:tcPr>
            <w:tcW w:type="dxa" w:w="4320"/>
            <w:shd w:fill="F9F9F7"/>
            <w:tcMar>
              <w:top w:w="80" w:type="dxa"/>
              <w:bottom w:w="80" w:type="dxa"/>
              <w:left w:w="140" w:type="dxa"/>
              <w:right w:w="140" w:type="dxa"/>
            </w:tcMar>
          </w:tcPr>
          <w:p>
            <w:pPr>
              <w:jc w:val="left"/>
            </w:pPr>
            <w:r>
              <w:rPr>
                <w:sz w:val="18"/>
              </w:rPr>
              <w:t>Event/Session display title</w:t>
            </w:r>
          </w:p>
        </w:tc>
      </w:tr>
      <w:tr>
        <w:tc>
          <w:tcPr>
            <w:tcW w:type="dxa" w:w="1872"/>
            <w:shd w:fill="FFFFFF"/>
            <w:tcMar>
              <w:top w:w="80" w:type="dxa"/>
              <w:bottom w:w="80" w:type="dxa"/>
              <w:left w:w="140" w:type="dxa"/>
              <w:right w:w="140" w:type="dxa"/>
            </w:tcMar>
          </w:tcPr>
          <w:p>
            <w:pPr>
              <w:jc w:val="left"/>
            </w:pPr>
            <w:r>
              <w:rPr>
                <w:sz w:val="18"/>
              </w:rPr>
              <w:t>session_type</w:t>
            </w:r>
          </w:p>
        </w:tc>
        <w:tc>
          <w:tcPr>
            <w:tcW w:type="dxa" w:w="1440"/>
            <w:shd w:fill="FFFFFF"/>
            <w:tcMar>
              <w:top w:w="80" w:type="dxa"/>
              <w:bottom w:w="80" w:type="dxa"/>
              <w:left w:w="140" w:type="dxa"/>
              <w:right w:w="140" w:type="dxa"/>
            </w:tcMar>
          </w:tcPr>
          <w:p>
            <w:pPr>
              <w:jc w:val="left"/>
            </w:pPr>
            <w:r>
              <w:rPr>
                <w:sz w:val="18"/>
              </w:rPr>
              <w:t>ENUM</w:t>
            </w:r>
          </w:p>
        </w:tc>
        <w:tc>
          <w:tcPr>
            <w:tcW w:type="dxa" w:w="1008"/>
            <w:shd w:fill="FFFFFF"/>
            <w:tcMar>
              <w:top w:w="80" w:type="dxa"/>
              <w:bottom w:w="80" w:type="dxa"/>
              <w:left w:w="140" w:type="dxa"/>
              <w:right w:w="140" w:type="dxa"/>
            </w:tcMar>
          </w:tcPr>
          <w:p>
            <w:pPr>
              <w:jc w:val="left"/>
            </w:pPr>
            <w:r>
              <w:rPr>
                <w:sz w:val="18"/>
              </w:rPr>
              <w:t>—</w:t>
            </w:r>
          </w:p>
        </w:tc>
        <w:tc>
          <w:tcPr>
            <w:tcW w:type="dxa" w:w="720"/>
            <w:shd w:fill="FFFFFF"/>
            <w:tcMar>
              <w:top w:w="80" w:type="dxa"/>
              <w:bottom w:w="80" w:type="dxa"/>
              <w:left w:w="140" w:type="dxa"/>
              <w:right w:w="140" w:type="dxa"/>
            </w:tcMar>
          </w:tcPr>
          <w:p>
            <w:pPr>
              <w:jc w:val="left"/>
            </w:pPr>
            <w:r>
              <w:rPr>
                <w:sz w:val="18"/>
              </w:rPr>
              <w:t>—</w:t>
            </w:r>
          </w:p>
        </w:tc>
        <w:tc>
          <w:tcPr>
            <w:tcW w:type="dxa" w:w="4320"/>
            <w:shd w:fill="FFFFFF"/>
            <w:tcMar>
              <w:top w:w="80" w:type="dxa"/>
              <w:bottom w:w="80" w:type="dxa"/>
              <w:left w:w="140" w:type="dxa"/>
              <w:right w:w="140" w:type="dxa"/>
            </w:tcMar>
          </w:tcPr>
          <w:p>
            <w:pPr>
              <w:jc w:val="left"/>
            </w:pPr>
            <w:r>
              <w:rPr>
                <w:sz w:val="18"/>
              </w:rPr>
              <w:t>Category: open_play, tournament</w:t>
            </w:r>
          </w:p>
        </w:tc>
      </w:tr>
      <w:tr>
        <w:tc>
          <w:tcPr>
            <w:tcW w:type="dxa" w:w="1872"/>
            <w:shd w:fill="F9F9F7"/>
            <w:tcMar>
              <w:top w:w="80" w:type="dxa"/>
              <w:bottom w:w="80" w:type="dxa"/>
              <w:left w:w="140" w:type="dxa"/>
              <w:right w:w="140" w:type="dxa"/>
            </w:tcMar>
          </w:tcPr>
          <w:p>
            <w:pPr>
              <w:jc w:val="left"/>
            </w:pPr>
            <w:r>
              <w:rPr>
                <w:sz w:val="18"/>
              </w:rPr>
              <w:t>date</w:t>
            </w:r>
          </w:p>
        </w:tc>
        <w:tc>
          <w:tcPr>
            <w:tcW w:type="dxa" w:w="1440"/>
            <w:shd w:fill="F9F9F7"/>
            <w:tcMar>
              <w:top w:w="80" w:type="dxa"/>
              <w:bottom w:w="80" w:type="dxa"/>
              <w:left w:w="140" w:type="dxa"/>
              <w:right w:w="140" w:type="dxa"/>
            </w:tcMar>
          </w:tcPr>
          <w:p>
            <w:pPr>
              <w:jc w:val="left"/>
            </w:pPr>
            <w:r>
              <w:rPr>
                <w:sz w:val="18"/>
              </w:rPr>
              <w:t>DATE</w:t>
            </w:r>
          </w:p>
        </w:tc>
        <w:tc>
          <w:tcPr>
            <w:tcW w:type="dxa" w:w="1008"/>
            <w:shd w:fill="F9F9F7"/>
            <w:tcMar>
              <w:top w:w="80" w:type="dxa"/>
              <w:bottom w:w="80" w:type="dxa"/>
              <w:left w:w="140" w:type="dxa"/>
              <w:right w:w="140" w:type="dxa"/>
            </w:tcMar>
          </w:tcPr>
          <w:p>
            <w:pPr>
              <w:jc w:val="left"/>
            </w:pPr>
            <w:r>
              <w:rPr>
                <w:sz w:val="18"/>
              </w:rPr>
              <w:t>—</w:t>
            </w:r>
          </w:p>
        </w:tc>
        <w:tc>
          <w:tcPr>
            <w:tcW w:type="dxa" w:w="720"/>
            <w:shd w:fill="F9F9F7"/>
            <w:tcMar>
              <w:top w:w="80" w:type="dxa"/>
              <w:bottom w:w="80" w:type="dxa"/>
              <w:left w:w="140" w:type="dxa"/>
              <w:right w:w="140" w:type="dxa"/>
            </w:tcMar>
          </w:tcPr>
          <w:p>
            <w:pPr>
              <w:jc w:val="left"/>
            </w:pPr>
            <w:r>
              <w:rPr>
                <w:sz w:val="18"/>
              </w:rPr>
              <w:t>—</w:t>
            </w:r>
          </w:p>
        </w:tc>
        <w:tc>
          <w:tcPr>
            <w:tcW w:type="dxa" w:w="4320"/>
            <w:shd w:fill="F9F9F7"/>
            <w:tcMar>
              <w:top w:w="80" w:type="dxa"/>
              <w:bottom w:w="80" w:type="dxa"/>
              <w:left w:w="140" w:type="dxa"/>
              <w:right w:w="140" w:type="dxa"/>
            </w:tcMar>
          </w:tcPr>
          <w:p>
            <w:pPr>
              <w:jc w:val="left"/>
            </w:pPr>
            <w:r>
              <w:rPr>
                <w:sz w:val="18"/>
              </w:rPr>
              <w:t>Scheduled session date</w:t>
            </w:r>
          </w:p>
        </w:tc>
      </w:tr>
      <w:tr>
        <w:tc>
          <w:tcPr>
            <w:tcW w:type="dxa" w:w="1872"/>
            <w:shd w:fill="FFFFFF"/>
            <w:tcMar>
              <w:top w:w="80" w:type="dxa"/>
              <w:bottom w:w="80" w:type="dxa"/>
              <w:left w:w="140" w:type="dxa"/>
              <w:right w:w="140" w:type="dxa"/>
            </w:tcMar>
          </w:tcPr>
          <w:p>
            <w:pPr>
              <w:jc w:val="left"/>
            </w:pPr>
            <w:r>
              <w:rPr>
                <w:sz w:val="18"/>
              </w:rPr>
              <w:t>start_time</w:t>
            </w:r>
          </w:p>
        </w:tc>
        <w:tc>
          <w:tcPr>
            <w:tcW w:type="dxa" w:w="1440"/>
            <w:shd w:fill="FFFFFF"/>
            <w:tcMar>
              <w:top w:w="80" w:type="dxa"/>
              <w:bottom w:w="80" w:type="dxa"/>
              <w:left w:w="140" w:type="dxa"/>
              <w:right w:w="140" w:type="dxa"/>
            </w:tcMar>
          </w:tcPr>
          <w:p>
            <w:pPr>
              <w:jc w:val="left"/>
            </w:pPr>
            <w:r>
              <w:rPr>
                <w:sz w:val="18"/>
              </w:rPr>
              <w:t>TIME</w:t>
            </w:r>
          </w:p>
        </w:tc>
        <w:tc>
          <w:tcPr>
            <w:tcW w:type="dxa" w:w="1008"/>
            <w:shd w:fill="FFFFFF"/>
            <w:tcMar>
              <w:top w:w="80" w:type="dxa"/>
              <w:bottom w:w="80" w:type="dxa"/>
              <w:left w:w="140" w:type="dxa"/>
              <w:right w:w="140" w:type="dxa"/>
            </w:tcMar>
          </w:tcPr>
          <w:p>
            <w:pPr>
              <w:jc w:val="left"/>
            </w:pPr>
            <w:r>
              <w:rPr>
                <w:sz w:val="18"/>
              </w:rPr>
              <w:t>—</w:t>
            </w:r>
          </w:p>
        </w:tc>
        <w:tc>
          <w:tcPr>
            <w:tcW w:type="dxa" w:w="720"/>
            <w:shd w:fill="FFFFFF"/>
            <w:tcMar>
              <w:top w:w="80" w:type="dxa"/>
              <w:bottom w:w="80" w:type="dxa"/>
              <w:left w:w="140" w:type="dxa"/>
              <w:right w:w="140" w:type="dxa"/>
            </w:tcMar>
          </w:tcPr>
          <w:p>
            <w:pPr>
              <w:jc w:val="left"/>
            </w:pPr>
            <w:r>
              <w:rPr>
                <w:sz w:val="18"/>
              </w:rPr>
              <w:t>—</w:t>
            </w:r>
          </w:p>
        </w:tc>
        <w:tc>
          <w:tcPr>
            <w:tcW w:type="dxa" w:w="4320"/>
            <w:shd w:fill="FFFFFF"/>
            <w:tcMar>
              <w:top w:w="80" w:type="dxa"/>
              <w:bottom w:w="80" w:type="dxa"/>
              <w:left w:w="140" w:type="dxa"/>
              <w:right w:w="140" w:type="dxa"/>
            </w:tcMar>
          </w:tcPr>
          <w:p>
            <w:pPr>
              <w:jc w:val="left"/>
            </w:pPr>
            <w:r>
              <w:rPr>
                <w:sz w:val="18"/>
              </w:rPr>
              <w:t>Scheduled start time</w:t>
            </w:r>
          </w:p>
        </w:tc>
      </w:tr>
      <w:tr>
        <w:tc>
          <w:tcPr>
            <w:tcW w:type="dxa" w:w="1872"/>
            <w:shd w:fill="F9F9F7"/>
            <w:tcMar>
              <w:top w:w="80" w:type="dxa"/>
              <w:bottom w:w="80" w:type="dxa"/>
              <w:left w:w="140" w:type="dxa"/>
              <w:right w:w="140" w:type="dxa"/>
            </w:tcMar>
          </w:tcPr>
          <w:p>
            <w:pPr>
              <w:jc w:val="left"/>
            </w:pPr>
            <w:r>
              <w:rPr>
                <w:sz w:val="18"/>
              </w:rPr>
              <w:t>end_time</w:t>
            </w:r>
          </w:p>
        </w:tc>
        <w:tc>
          <w:tcPr>
            <w:tcW w:type="dxa" w:w="1440"/>
            <w:shd w:fill="F9F9F7"/>
            <w:tcMar>
              <w:top w:w="80" w:type="dxa"/>
              <w:bottom w:w="80" w:type="dxa"/>
              <w:left w:w="140" w:type="dxa"/>
              <w:right w:w="140" w:type="dxa"/>
            </w:tcMar>
          </w:tcPr>
          <w:p>
            <w:pPr>
              <w:jc w:val="left"/>
            </w:pPr>
            <w:r>
              <w:rPr>
                <w:sz w:val="18"/>
              </w:rPr>
              <w:t>TIME</w:t>
            </w:r>
          </w:p>
        </w:tc>
        <w:tc>
          <w:tcPr>
            <w:tcW w:type="dxa" w:w="1008"/>
            <w:shd w:fill="F9F9F7"/>
            <w:tcMar>
              <w:top w:w="80" w:type="dxa"/>
              <w:bottom w:w="80" w:type="dxa"/>
              <w:left w:w="140" w:type="dxa"/>
              <w:right w:w="140" w:type="dxa"/>
            </w:tcMar>
          </w:tcPr>
          <w:p>
            <w:pPr>
              <w:jc w:val="left"/>
            </w:pPr>
            <w:r>
              <w:rPr>
                <w:sz w:val="18"/>
              </w:rPr>
              <w:t>—</w:t>
            </w:r>
          </w:p>
        </w:tc>
        <w:tc>
          <w:tcPr>
            <w:tcW w:type="dxa" w:w="720"/>
            <w:shd w:fill="F9F9F7"/>
            <w:tcMar>
              <w:top w:w="80" w:type="dxa"/>
              <w:bottom w:w="80" w:type="dxa"/>
              <w:left w:w="140" w:type="dxa"/>
              <w:right w:w="140" w:type="dxa"/>
            </w:tcMar>
          </w:tcPr>
          <w:p>
            <w:pPr>
              <w:jc w:val="left"/>
            </w:pPr>
            <w:r>
              <w:rPr>
                <w:sz w:val="18"/>
              </w:rPr>
              <w:t>—</w:t>
            </w:r>
          </w:p>
        </w:tc>
        <w:tc>
          <w:tcPr>
            <w:tcW w:type="dxa" w:w="4320"/>
            <w:shd w:fill="F9F9F7"/>
            <w:tcMar>
              <w:top w:w="80" w:type="dxa"/>
              <w:bottom w:w="80" w:type="dxa"/>
              <w:left w:w="140" w:type="dxa"/>
              <w:right w:w="140" w:type="dxa"/>
            </w:tcMar>
          </w:tcPr>
          <w:p>
            <w:pPr>
              <w:jc w:val="left"/>
            </w:pPr>
            <w:r>
              <w:rPr>
                <w:sz w:val="18"/>
              </w:rPr>
              <w:t>Scheduled end time</w:t>
            </w:r>
          </w:p>
        </w:tc>
      </w:tr>
      <w:tr>
        <w:tc>
          <w:tcPr>
            <w:tcW w:type="dxa" w:w="1872"/>
            <w:shd w:fill="FFFFFF"/>
            <w:tcMar>
              <w:top w:w="80" w:type="dxa"/>
              <w:bottom w:w="80" w:type="dxa"/>
              <w:left w:w="140" w:type="dxa"/>
              <w:right w:w="140" w:type="dxa"/>
            </w:tcMar>
          </w:tcPr>
          <w:p>
            <w:pPr>
              <w:jc w:val="left"/>
            </w:pPr>
            <w:r>
              <w:rPr>
                <w:sz w:val="18"/>
              </w:rPr>
              <w:t>max_capacity</w:t>
            </w:r>
          </w:p>
        </w:tc>
        <w:tc>
          <w:tcPr>
            <w:tcW w:type="dxa" w:w="1440"/>
            <w:shd w:fill="FFFFFF"/>
            <w:tcMar>
              <w:top w:w="80" w:type="dxa"/>
              <w:bottom w:w="80" w:type="dxa"/>
              <w:left w:w="140" w:type="dxa"/>
              <w:right w:w="140" w:type="dxa"/>
            </w:tcMar>
          </w:tcPr>
          <w:p>
            <w:pPr>
              <w:jc w:val="left"/>
            </w:pPr>
            <w:r>
              <w:rPr>
                <w:sz w:val="18"/>
              </w:rPr>
              <w:t>INT</w:t>
            </w:r>
          </w:p>
        </w:tc>
        <w:tc>
          <w:tcPr>
            <w:tcW w:type="dxa" w:w="1008"/>
            <w:shd w:fill="FFFFFF"/>
            <w:tcMar>
              <w:top w:w="80" w:type="dxa"/>
              <w:bottom w:w="80" w:type="dxa"/>
              <w:left w:w="140" w:type="dxa"/>
              <w:right w:w="140" w:type="dxa"/>
            </w:tcMar>
          </w:tcPr>
          <w:p>
            <w:pPr>
              <w:jc w:val="left"/>
            </w:pPr>
            <w:r>
              <w:rPr>
                <w:sz w:val="18"/>
              </w:rPr>
              <w:t>11</w:t>
            </w:r>
          </w:p>
        </w:tc>
        <w:tc>
          <w:tcPr>
            <w:tcW w:type="dxa" w:w="720"/>
            <w:shd w:fill="FFFFFF"/>
            <w:tcMar>
              <w:top w:w="80" w:type="dxa"/>
              <w:bottom w:w="80" w:type="dxa"/>
              <w:left w:w="140" w:type="dxa"/>
              <w:right w:w="140" w:type="dxa"/>
            </w:tcMar>
          </w:tcPr>
          <w:p>
            <w:pPr>
              <w:jc w:val="left"/>
            </w:pPr>
            <w:r>
              <w:rPr>
                <w:sz w:val="18"/>
              </w:rPr>
              <w:t>—</w:t>
            </w:r>
          </w:p>
        </w:tc>
        <w:tc>
          <w:tcPr>
            <w:tcW w:type="dxa" w:w="4320"/>
            <w:shd w:fill="FFFFFF"/>
            <w:tcMar>
              <w:top w:w="80" w:type="dxa"/>
              <w:bottom w:w="80" w:type="dxa"/>
              <w:left w:w="140" w:type="dxa"/>
              <w:right w:w="140" w:type="dxa"/>
            </w:tcMar>
          </w:tcPr>
          <w:p>
            <w:pPr>
              <w:jc w:val="left"/>
            </w:pPr>
            <w:r>
              <w:rPr>
                <w:sz w:val="18"/>
              </w:rPr>
              <w:t>Maximum allowable participating player slots</w:t>
            </w:r>
          </w:p>
        </w:tc>
      </w:tr>
      <w:tr>
        <w:tc>
          <w:tcPr>
            <w:tcW w:type="dxa" w:w="1872"/>
            <w:shd w:fill="F9F9F7"/>
            <w:tcMar>
              <w:top w:w="80" w:type="dxa"/>
              <w:bottom w:w="80" w:type="dxa"/>
              <w:left w:w="140" w:type="dxa"/>
              <w:right w:w="140" w:type="dxa"/>
            </w:tcMar>
          </w:tcPr>
          <w:p>
            <w:pPr>
              <w:jc w:val="left"/>
            </w:pPr>
            <w:r>
              <w:rPr>
                <w:sz w:val="18"/>
              </w:rPr>
              <w:t>participation_fee</w:t>
            </w:r>
          </w:p>
        </w:tc>
        <w:tc>
          <w:tcPr>
            <w:tcW w:type="dxa" w:w="1440"/>
            <w:shd w:fill="F9F9F7"/>
            <w:tcMar>
              <w:top w:w="80" w:type="dxa"/>
              <w:bottom w:w="80" w:type="dxa"/>
              <w:left w:w="140" w:type="dxa"/>
              <w:right w:w="140" w:type="dxa"/>
            </w:tcMar>
          </w:tcPr>
          <w:p>
            <w:pPr>
              <w:jc w:val="left"/>
            </w:pPr>
            <w:r>
              <w:rPr>
                <w:sz w:val="18"/>
              </w:rPr>
              <w:t>DECIMAL</w:t>
            </w:r>
          </w:p>
        </w:tc>
        <w:tc>
          <w:tcPr>
            <w:tcW w:type="dxa" w:w="1008"/>
            <w:shd w:fill="F9F9F7"/>
            <w:tcMar>
              <w:top w:w="80" w:type="dxa"/>
              <w:bottom w:w="80" w:type="dxa"/>
              <w:left w:w="140" w:type="dxa"/>
              <w:right w:w="140" w:type="dxa"/>
            </w:tcMar>
          </w:tcPr>
          <w:p>
            <w:pPr>
              <w:jc w:val="left"/>
            </w:pPr>
            <w:r>
              <w:rPr>
                <w:sz w:val="18"/>
              </w:rPr>
              <w:t>10,2</w:t>
            </w:r>
          </w:p>
        </w:tc>
        <w:tc>
          <w:tcPr>
            <w:tcW w:type="dxa" w:w="720"/>
            <w:shd w:fill="F9F9F7"/>
            <w:tcMar>
              <w:top w:w="80" w:type="dxa"/>
              <w:bottom w:w="80" w:type="dxa"/>
              <w:left w:w="140" w:type="dxa"/>
              <w:right w:w="140" w:type="dxa"/>
            </w:tcMar>
          </w:tcPr>
          <w:p>
            <w:pPr>
              <w:jc w:val="left"/>
            </w:pPr>
            <w:r>
              <w:rPr>
                <w:sz w:val="18"/>
              </w:rPr>
              <w:t>—</w:t>
            </w:r>
          </w:p>
        </w:tc>
        <w:tc>
          <w:tcPr>
            <w:tcW w:type="dxa" w:w="4320"/>
            <w:shd w:fill="F9F9F7"/>
            <w:tcMar>
              <w:top w:w="80" w:type="dxa"/>
              <w:bottom w:w="80" w:type="dxa"/>
              <w:left w:w="140" w:type="dxa"/>
              <w:right w:w="140" w:type="dxa"/>
            </w:tcMar>
          </w:tcPr>
          <w:p>
            <w:pPr>
              <w:jc w:val="left"/>
            </w:pPr>
            <w:r>
              <w:rPr>
                <w:sz w:val="18"/>
              </w:rPr>
              <w:t>Per-slot player entrance fee in PHP</w:t>
            </w:r>
          </w:p>
        </w:tc>
      </w:tr>
      <w:tr>
        <w:tc>
          <w:tcPr>
            <w:tcW w:type="dxa" w:w="1872"/>
            <w:shd w:fill="FFFFFF"/>
            <w:tcMar>
              <w:top w:w="80" w:type="dxa"/>
              <w:bottom w:w="80" w:type="dxa"/>
              <w:left w:w="140" w:type="dxa"/>
              <w:right w:w="140" w:type="dxa"/>
            </w:tcMar>
          </w:tcPr>
          <w:p>
            <w:pPr>
              <w:jc w:val="left"/>
            </w:pPr>
            <w:r>
              <w:rPr>
                <w:sz w:val="18"/>
              </w:rPr>
              <w:t>session_status</w:t>
            </w:r>
          </w:p>
        </w:tc>
        <w:tc>
          <w:tcPr>
            <w:tcW w:type="dxa" w:w="1440"/>
            <w:shd w:fill="FFFFFF"/>
            <w:tcMar>
              <w:top w:w="80" w:type="dxa"/>
              <w:bottom w:w="80" w:type="dxa"/>
              <w:left w:w="140" w:type="dxa"/>
              <w:right w:w="140" w:type="dxa"/>
            </w:tcMar>
          </w:tcPr>
          <w:p>
            <w:pPr>
              <w:jc w:val="left"/>
            </w:pPr>
            <w:r>
              <w:rPr>
                <w:sz w:val="18"/>
              </w:rPr>
              <w:t>ENUM</w:t>
            </w:r>
          </w:p>
        </w:tc>
        <w:tc>
          <w:tcPr>
            <w:tcW w:type="dxa" w:w="1008"/>
            <w:shd w:fill="FFFFFF"/>
            <w:tcMar>
              <w:top w:w="80" w:type="dxa"/>
              <w:bottom w:w="80" w:type="dxa"/>
              <w:left w:w="140" w:type="dxa"/>
              <w:right w:w="140" w:type="dxa"/>
            </w:tcMar>
          </w:tcPr>
          <w:p>
            <w:pPr>
              <w:jc w:val="left"/>
            </w:pPr>
            <w:r>
              <w:rPr>
                <w:sz w:val="18"/>
              </w:rPr>
              <w:t>—</w:t>
            </w:r>
          </w:p>
        </w:tc>
        <w:tc>
          <w:tcPr>
            <w:tcW w:type="dxa" w:w="720"/>
            <w:shd w:fill="FFFFFF"/>
            <w:tcMar>
              <w:top w:w="80" w:type="dxa"/>
              <w:bottom w:w="80" w:type="dxa"/>
              <w:left w:w="140" w:type="dxa"/>
              <w:right w:w="140" w:type="dxa"/>
            </w:tcMar>
          </w:tcPr>
          <w:p>
            <w:pPr>
              <w:jc w:val="left"/>
            </w:pPr>
            <w:r>
              <w:rPr>
                <w:sz w:val="18"/>
              </w:rPr>
              <w:t>—</w:t>
            </w:r>
          </w:p>
        </w:tc>
        <w:tc>
          <w:tcPr>
            <w:tcW w:type="dxa" w:w="4320"/>
            <w:shd w:fill="FFFFFF"/>
            <w:tcMar>
              <w:top w:w="80" w:type="dxa"/>
              <w:bottom w:w="80" w:type="dxa"/>
              <w:left w:w="140" w:type="dxa"/>
              <w:right w:w="140" w:type="dxa"/>
            </w:tcMar>
          </w:tcPr>
          <w:p>
            <w:pPr>
              <w:jc w:val="left"/>
            </w:pPr>
            <w:r>
              <w:rPr>
                <w:sz w:val="18"/>
              </w:rPr>
              <w:t>Status: pending_approval, scheduled, completed</w:t>
            </w:r>
          </w:p>
        </w:tc>
      </w:tr>
    </w:tbl>
    <w:p>
      <w:pPr>
        <w:spacing w:after="120" w:before="0"/>
      </w:pPr>
    </w:p>
    <w:p>
      <w:pPr>
        <w:spacing w:before="0" w:after="200"/>
        <w:jc w:val="center"/>
      </w:pPr>
      <w:r>
        <w:rPr>
          <w:b/>
          <w:sz w:val="20"/>
        </w:rPr>
        <w:t>Table 7. Data Dictionary - OPEN_PLAY_SESSIONS Entity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2150F"/>
            <w:tcMar>
              <w:top w:w="120" w:type="dxa"/>
              <w:bottom w:w="120" w:type="dxa"/>
              <w:left w:w="140" w:type="dxa"/>
              <w:right w:w="140" w:type="dxa"/>
            </w:tcMar>
          </w:tcPr>
          <w:p>
            <w:pPr>
              <w:jc w:val="left"/>
            </w:pPr>
            <w:r>
              <w:rPr>
                <w:b/>
                <w:color w:val="FFFFFF"/>
                <w:sz w:val="19"/>
              </w:rPr>
              <w:t>Field Name</w:t>
            </w:r>
          </w:p>
        </w:tc>
        <w:tc>
          <w:tcPr>
            <w:tcW w:type="dxa" w:w="1440"/>
            <w:shd w:fill="12150F"/>
            <w:tcMar>
              <w:top w:w="120" w:type="dxa"/>
              <w:bottom w:w="120" w:type="dxa"/>
              <w:left w:w="140" w:type="dxa"/>
              <w:right w:w="140" w:type="dxa"/>
            </w:tcMar>
          </w:tcPr>
          <w:p>
            <w:pPr>
              <w:jc w:val="left"/>
            </w:pPr>
            <w:r>
              <w:rPr>
                <w:b/>
                <w:color w:val="FFFFFF"/>
                <w:sz w:val="19"/>
              </w:rPr>
              <w:t>Data Type</w:t>
            </w:r>
          </w:p>
        </w:tc>
        <w:tc>
          <w:tcPr>
            <w:tcW w:type="dxa" w:w="1008"/>
            <w:shd w:fill="12150F"/>
            <w:tcMar>
              <w:top w:w="120" w:type="dxa"/>
              <w:bottom w:w="120" w:type="dxa"/>
              <w:left w:w="140" w:type="dxa"/>
              <w:right w:w="140" w:type="dxa"/>
            </w:tcMar>
          </w:tcPr>
          <w:p>
            <w:pPr>
              <w:jc w:val="left"/>
            </w:pPr>
            <w:r>
              <w:rPr>
                <w:b/>
                <w:color w:val="FFFFFF"/>
                <w:sz w:val="19"/>
              </w:rPr>
              <w:t>Length</w:t>
            </w:r>
          </w:p>
        </w:tc>
        <w:tc>
          <w:tcPr>
            <w:tcW w:type="dxa" w:w="720"/>
            <w:shd w:fill="12150F"/>
            <w:tcMar>
              <w:top w:w="120" w:type="dxa"/>
              <w:bottom w:w="120" w:type="dxa"/>
              <w:left w:w="140" w:type="dxa"/>
              <w:right w:w="140" w:type="dxa"/>
            </w:tcMar>
          </w:tcPr>
          <w:p>
            <w:pPr>
              <w:jc w:val="left"/>
            </w:pPr>
            <w:r>
              <w:rPr>
                <w:b/>
                <w:color w:val="FFFFFF"/>
                <w:sz w:val="19"/>
              </w:rPr>
              <w:t>Key</w:t>
            </w:r>
          </w:p>
        </w:tc>
        <w:tc>
          <w:tcPr>
            <w:tcW w:type="dxa" w:w="4320"/>
            <w:shd w:fill="12150F"/>
            <w:tcMar>
              <w:top w:w="120" w:type="dxa"/>
              <w:bottom w:w="120" w:type="dxa"/>
              <w:left w:w="140" w:type="dxa"/>
              <w:right w:w="140" w:type="dxa"/>
            </w:tcMar>
          </w:tcPr>
          <w:p>
            <w:pPr>
              <w:jc w:val="left"/>
            </w:pPr>
            <w:r>
              <w:rPr>
                <w:b/>
                <w:color w:val="FFFFFF"/>
                <w:sz w:val="19"/>
              </w:rPr>
              <w:t>Description</w:t>
            </w:r>
          </w:p>
        </w:tc>
      </w:tr>
      <w:tr>
        <w:tc>
          <w:tcPr>
            <w:tcW w:type="dxa" w:w="1872"/>
            <w:shd w:fill="FFFFFF"/>
            <w:tcMar>
              <w:top w:w="80" w:type="dxa"/>
              <w:bottom w:w="80" w:type="dxa"/>
              <w:left w:w="140" w:type="dxa"/>
              <w:right w:w="140" w:type="dxa"/>
            </w:tcMar>
          </w:tcPr>
          <w:p>
            <w:pPr>
              <w:jc w:val="left"/>
            </w:pPr>
            <w:r>
              <w:rPr>
                <w:sz w:val="18"/>
              </w:rPr>
              <w:t>id</w:t>
            </w:r>
          </w:p>
        </w:tc>
        <w:tc>
          <w:tcPr>
            <w:tcW w:type="dxa" w:w="1440"/>
            <w:shd w:fill="FFFFFF"/>
            <w:tcMar>
              <w:top w:w="80" w:type="dxa"/>
              <w:bottom w:w="80" w:type="dxa"/>
              <w:left w:w="140" w:type="dxa"/>
              <w:right w:w="140" w:type="dxa"/>
            </w:tcMar>
          </w:tcPr>
          <w:p>
            <w:pPr>
              <w:jc w:val="left"/>
            </w:pPr>
            <w:r>
              <w:rPr>
                <w:sz w:val="18"/>
              </w:rPr>
              <w:t>BIGINT</w:t>
            </w:r>
          </w:p>
        </w:tc>
        <w:tc>
          <w:tcPr>
            <w:tcW w:type="dxa" w:w="1008"/>
            <w:shd w:fill="FFFFFF"/>
            <w:tcMar>
              <w:top w:w="80" w:type="dxa"/>
              <w:bottom w:w="80" w:type="dxa"/>
              <w:left w:w="140" w:type="dxa"/>
              <w:right w:w="140" w:type="dxa"/>
            </w:tcMar>
          </w:tcPr>
          <w:p>
            <w:pPr>
              <w:jc w:val="left"/>
            </w:pPr>
            <w:r>
              <w:rPr>
                <w:sz w:val="18"/>
              </w:rPr>
              <w:t>20</w:t>
            </w:r>
          </w:p>
        </w:tc>
        <w:tc>
          <w:tcPr>
            <w:tcW w:type="dxa" w:w="720"/>
            <w:shd w:fill="FFFFFF"/>
            <w:tcMar>
              <w:top w:w="80" w:type="dxa"/>
              <w:bottom w:w="80" w:type="dxa"/>
              <w:left w:w="140" w:type="dxa"/>
              <w:right w:w="140" w:type="dxa"/>
            </w:tcMar>
          </w:tcPr>
          <w:p>
            <w:pPr>
              <w:jc w:val="left"/>
            </w:pPr>
            <w:r>
              <w:rPr>
                <w:sz w:val="18"/>
              </w:rPr>
              <w:t>PK</w:t>
            </w:r>
          </w:p>
        </w:tc>
        <w:tc>
          <w:tcPr>
            <w:tcW w:type="dxa" w:w="4320"/>
            <w:shd w:fill="FFFFFF"/>
            <w:tcMar>
              <w:top w:w="80" w:type="dxa"/>
              <w:bottom w:w="80" w:type="dxa"/>
              <w:left w:w="140" w:type="dxa"/>
              <w:right w:w="140" w:type="dxa"/>
            </w:tcMar>
          </w:tcPr>
          <w:p>
            <w:pPr>
              <w:jc w:val="left"/>
            </w:pPr>
            <w:r>
              <w:rPr>
                <w:sz w:val="18"/>
              </w:rPr>
              <w:t>Unique registration roster record identifier</w:t>
            </w:r>
          </w:p>
        </w:tc>
      </w:tr>
      <w:tr>
        <w:tc>
          <w:tcPr>
            <w:tcW w:type="dxa" w:w="1872"/>
            <w:shd w:fill="F9F9F7"/>
            <w:tcMar>
              <w:top w:w="80" w:type="dxa"/>
              <w:bottom w:w="80" w:type="dxa"/>
              <w:left w:w="140" w:type="dxa"/>
              <w:right w:w="140" w:type="dxa"/>
            </w:tcMar>
          </w:tcPr>
          <w:p>
            <w:pPr>
              <w:jc w:val="left"/>
            </w:pPr>
            <w:r>
              <w:rPr>
                <w:sz w:val="18"/>
              </w:rPr>
              <w:t>session_id</w:t>
            </w:r>
          </w:p>
        </w:tc>
        <w:tc>
          <w:tcPr>
            <w:tcW w:type="dxa" w:w="1440"/>
            <w:shd w:fill="F9F9F7"/>
            <w:tcMar>
              <w:top w:w="80" w:type="dxa"/>
              <w:bottom w:w="80" w:type="dxa"/>
              <w:left w:w="140" w:type="dxa"/>
              <w:right w:w="140" w:type="dxa"/>
            </w:tcMar>
          </w:tcPr>
          <w:p>
            <w:pPr>
              <w:jc w:val="left"/>
            </w:pPr>
            <w:r>
              <w:rPr>
                <w:sz w:val="18"/>
              </w:rPr>
              <w:t>BIGINT</w:t>
            </w:r>
          </w:p>
        </w:tc>
        <w:tc>
          <w:tcPr>
            <w:tcW w:type="dxa" w:w="1008"/>
            <w:shd w:fill="F9F9F7"/>
            <w:tcMar>
              <w:top w:w="80" w:type="dxa"/>
              <w:bottom w:w="80" w:type="dxa"/>
              <w:left w:w="140" w:type="dxa"/>
              <w:right w:w="140" w:type="dxa"/>
            </w:tcMar>
          </w:tcPr>
          <w:p>
            <w:pPr>
              <w:jc w:val="left"/>
            </w:pPr>
            <w:r>
              <w:rPr>
                <w:sz w:val="18"/>
              </w:rPr>
              <w:t>20</w:t>
            </w:r>
          </w:p>
        </w:tc>
        <w:tc>
          <w:tcPr>
            <w:tcW w:type="dxa" w:w="720"/>
            <w:shd w:fill="F9F9F7"/>
            <w:tcMar>
              <w:top w:w="80" w:type="dxa"/>
              <w:bottom w:w="80" w:type="dxa"/>
              <w:left w:w="140" w:type="dxa"/>
              <w:right w:w="140" w:type="dxa"/>
            </w:tcMar>
          </w:tcPr>
          <w:p>
            <w:pPr>
              <w:jc w:val="left"/>
            </w:pPr>
            <w:r>
              <w:rPr>
                <w:sz w:val="18"/>
              </w:rPr>
              <w:t>FK</w:t>
            </w:r>
          </w:p>
        </w:tc>
        <w:tc>
          <w:tcPr>
            <w:tcW w:type="dxa" w:w="4320"/>
            <w:shd w:fill="F9F9F7"/>
            <w:tcMar>
              <w:top w:w="80" w:type="dxa"/>
              <w:bottom w:w="80" w:type="dxa"/>
              <w:left w:w="140" w:type="dxa"/>
              <w:right w:w="140" w:type="dxa"/>
            </w:tcMar>
          </w:tcPr>
          <w:p>
            <w:pPr>
              <w:jc w:val="left"/>
            </w:pPr>
            <w:r>
              <w:rPr>
                <w:sz w:val="18"/>
              </w:rPr>
              <w:t>Reference to session in OPEN_PLAY_SESSIONS</w:t>
            </w:r>
          </w:p>
        </w:tc>
      </w:tr>
      <w:tr>
        <w:tc>
          <w:tcPr>
            <w:tcW w:type="dxa" w:w="1872"/>
            <w:shd w:fill="FFFFFF"/>
            <w:tcMar>
              <w:top w:w="80" w:type="dxa"/>
              <w:bottom w:w="80" w:type="dxa"/>
              <w:left w:w="140" w:type="dxa"/>
              <w:right w:w="140" w:type="dxa"/>
            </w:tcMar>
          </w:tcPr>
          <w:p>
            <w:pPr>
              <w:jc w:val="left"/>
            </w:pPr>
            <w:r>
              <w:rPr>
                <w:sz w:val="18"/>
              </w:rPr>
              <w:t>user_id</w:t>
            </w:r>
          </w:p>
        </w:tc>
        <w:tc>
          <w:tcPr>
            <w:tcW w:type="dxa" w:w="1440"/>
            <w:shd w:fill="FFFFFF"/>
            <w:tcMar>
              <w:top w:w="80" w:type="dxa"/>
              <w:bottom w:w="80" w:type="dxa"/>
              <w:left w:w="140" w:type="dxa"/>
              <w:right w:w="140" w:type="dxa"/>
            </w:tcMar>
          </w:tcPr>
          <w:p>
            <w:pPr>
              <w:jc w:val="left"/>
            </w:pPr>
            <w:r>
              <w:rPr>
                <w:sz w:val="18"/>
              </w:rPr>
              <w:t>BIGINT</w:t>
            </w:r>
          </w:p>
        </w:tc>
        <w:tc>
          <w:tcPr>
            <w:tcW w:type="dxa" w:w="1008"/>
            <w:shd w:fill="FFFFFF"/>
            <w:tcMar>
              <w:top w:w="80" w:type="dxa"/>
              <w:bottom w:w="80" w:type="dxa"/>
              <w:left w:w="140" w:type="dxa"/>
              <w:right w:w="140" w:type="dxa"/>
            </w:tcMar>
          </w:tcPr>
          <w:p>
            <w:pPr>
              <w:jc w:val="left"/>
            </w:pPr>
            <w:r>
              <w:rPr>
                <w:sz w:val="18"/>
              </w:rPr>
              <w:t>20</w:t>
            </w:r>
          </w:p>
        </w:tc>
        <w:tc>
          <w:tcPr>
            <w:tcW w:type="dxa" w:w="720"/>
            <w:shd w:fill="FFFFFF"/>
            <w:tcMar>
              <w:top w:w="80" w:type="dxa"/>
              <w:bottom w:w="80" w:type="dxa"/>
              <w:left w:w="140" w:type="dxa"/>
              <w:right w:w="140" w:type="dxa"/>
            </w:tcMar>
          </w:tcPr>
          <w:p>
            <w:pPr>
              <w:jc w:val="left"/>
            </w:pPr>
            <w:r>
              <w:rPr>
                <w:sz w:val="18"/>
              </w:rPr>
              <w:t>FK</w:t>
            </w:r>
          </w:p>
        </w:tc>
        <w:tc>
          <w:tcPr>
            <w:tcW w:type="dxa" w:w="4320"/>
            <w:shd w:fill="FFFFFF"/>
            <w:tcMar>
              <w:top w:w="80" w:type="dxa"/>
              <w:bottom w:w="80" w:type="dxa"/>
              <w:left w:w="140" w:type="dxa"/>
              <w:right w:w="140" w:type="dxa"/>
            </w:tcMar>
          </w:tcPr>
          <w:p>
            <w:pPr>
              <w:jc w:val="left"/>
            </w:pPr>
            <w:r>
              <w:rPr>
                <w:sz w:val="18"/>
              </w:rPr>
              <w:t>Reference to registering player in USERS</w:t>
            </w:r>
          </w:p>
        </w:tc>
      </w:tr>
      <w:tr>
        <w:tc>
          <w:tcPr>
            <w:tcW w:type="dxa" w:w="1872"/>
            <w:shd w:fill="F9F9F7"/>
            <w:tcMar>
              <w:top w:w="80" w:type="dxa"/>
              <w:bottom w:w="80" w:type="dxa"/>
              <w:left w:w="140" w:type="dxa"/>
              <w:right w:w="140" w:type="dxa"/>
            </w:tcMar>
          </w:tcPr>
          <w:p>
            <w:pPr>
              <w:jc w:val="left"/>
            </w:pPr>
            <w:r>
              <w:rPr>
                <w:sz w:val="18"/>
              </w:rPr>
              <w:t>slots_count</w:t>
            </w:r>
          </w:p>
        </w:tc>
        <w:tc>
          <w:tcPr>
            <w:tcW w:type="dxa" w:w="1440"/>
            <w:shd w:fill="F9F9F7"/>
            <w:tcMar>
              <w:top w:w="80" w:type="dxa"/>
              <w:bottom w:w="80" w:type="dxa"/>
              <w:left w:w="140" w:type="dxa"/>
              <w:right w:w="140" w:type="dxa"/>
            </w:tcMar>
          </w:tcPr>
          <w:p>
            <w:pPr>
              <w:jc w:val="left"/>
            </w:pPr>
            <w:r>
              <w:rPr>
                <w:sz w:val="18"/>
              </w:rPr>
              <w:t>INT</w:t>
            </w:r>
          </w:p>
        </w:tc>
        <w:tc>
          <w:tcPr>
            <w:tcW w:type="dxa" w:w="1008"/>
            <w:shd w:fill="F9F9F7"/>
            <w:tcMar>
              <w:top w:w="80" w:type="dxa"/>
              <w:bottom w:w="80" w:type="dxa"/>
              <w:left w:w="140" w:type="dxa"/>
              <w:right w:w="140" w:type="dxa"/>
            </w:tcMar>
          </w:tcPr>
          <w:p>
            <w:pPr>
              <w:jc w:val="left"/>
            </w:pPr>
            <w:r>
              <w:rPr>
                <w:sz w:val="18"/>
              </w:rPr>
              <w:t>11</w:t>
            </w:r>
          </w:p>
        </w:tc>
        <w:tc>
          <w:tcPr>
            <w:tcW w:type="dxa" w:w="720"/>
            <w:shd w:fill="F9F9F7"/>
            <w:tcMar>
              <w:top w:w="80" w:type="dxa"/>
              <w:bottom w:w="80" w:type="dxa"/>
              <w:left w:w="140" w:type="dxa"/>
              <w:right w:w="140" w:type="dxa"/>
            </w:tcMar>
          </w:tcPr>
          <w:p>
            <w:pPr>
              <w:jc w:val="left"/>
            </w:pPr>
            <w:r>
              <w:rPr>
                <w:sz w:val="18"/>
              </w:rPr>
              <w:t>—</w:t>
            </w:r>
          </w:p>
        </w:tc>
        <w:tc>
          <w:tcPr>
            <w:tcW w:type="dxa" w:w="4320"/>
            <w:shd w:fill="F9F9F7"/>
            <w:tcMar>
              <w:top w:w="80" w:type="dxa"/>
              <w:bottom w:w="80" w:type="dxa"/>
              <w:left w:w="140" w:type="dxa"/>
              <w:right w:w="140" w:type="dxa"/>
            </w:tcMar>
          </w:tcPr>
          <w:p>
            <w:pPr>
              <w:jc w:val="left"/>
            </w:pPr>
            <w:r>
              <w:rPr>
                <w:sz w:val="18"/>
              </w:rPr>
              <w:t>Number of participant slots reserved</w:t>
            </w:r>
          </w:p>
        </w:tc>
      </w:tr>
      <w:tr>
        <w:tc>
          <w:tcPr>
            <w:tcW w:type="dxa" w:w="1872"/>
            <w:shd w:fill="FFFFFF"/>
            <w:tcMar>
              <w:top w:w="80" w:type="dxa"/>
              <w:bottom w:w="80" w:type="dxa"/>
              <w:left w:w="140" w:type="dxa"/>
              <w:right w:w="140" w:type="dxa"/>
            </w:tcMar>
          </w:tcPr>
          <w:p>
            <w:pPr>
              <w:jc w:val="left"/>
            </w:pPr>
            <w:r>
              <w:rPr>
                <w:sz w:val="18"/>
              </w:rPr>
              <w:t>total_fee</w:t>
            </w:r>
          </w:p>
        </w:tc>
        <w:tc>
          <w:tcPr>
            <w:tcW w:type="dxa" w:w="1440"/>
            <w:shd w:fill="FFFFFF"/>
            <w:tcMar>
              <w:top w:w="80" w:type="dxa"/>
              <w:bottom w:w="80" w:type="dxa"/>
              <w:left w:w="140" w:type="dxa"/>
              <w:right w:w="140" w:type="dxa"/>
            </w:tcMar>
          </w:tcPr>
          <w:p>
            <w:pPr>
              <w:jc w:val="left"/>
            </w:pPr>
            <w:r>
              <w:rPr>
                <w:sz w:val="18"/>
              </w:rPr>
              <w:t>DECIMAL</w:t>
            </w:r>
          </w:p>
        </w:tc>
        <w:tc>
          <w:tcPr>
            <w:tcW w:type="dxa" w:w="1008"/>
            <w:shd w:fill="FFFFFF"/>
            <w:tcMar>
              <w:top w:w="80" w:type="dxa"/>
              <w:bottom w:w="80" w:type="dxa"/>
              <w:left w:w="140" w:type="dxa"/>
              <w:right w:w="140" w:type="dxa"/>
            </w:tcMar>
          </w:tcPr>
          <w:p>
            <w:pPr>
              <w:jc w:val="left"/>
            </w:pPr>
            <w:r>
              <w:rPr>
                <w:sz w:val="18"/>
              </w:rPr>
              <w:t>10,2</w:t>
            </w:r>
          </w:p>
        </w:tc>
        <w:tc>
          <w:tcPr>
            <w:tcW w:type="dxa" w:w="720"/>
            <w:shd w:fill="FFFFFF"/>
            <w:tcMar>
              <w:top w:w="80" w:type="dxa"/>
              <w:bottom w:w="80" w:type="dxa"/>
              <w:left w:w="140" w:type="dxa"/>
              <w:right w:w="140" w:type="dxa"/>
            </w:tcMar>
          </w:tcPr>
          <w:p>
            <w:pPr>
              <w:jc w:val="left"/>
            </w:pPr>
            <w:r>
              <w:rPr>
                <w:sz w:val="18"/>
              </w:rPr>
              <w:t>—</w:t>
            </w:r>
          </w:p>
        </w:tc>
        <w:tc>
          <w:tcPr>
            <w:tcW w:type="dxa" w:w="4320"/>
            <w:shd w:fill="FFFFFF"/>
            <w:tcMar>
              <w:top w:w="80" w:type="dxa"/>
              <w:bottom w:w="80" w:type="dxa"/>
              <w:left w:w="140" w:type="dxa"/>
              <w:right w:w="140" w:type="dxa"/>
            </w:tcMar>
          </w:tcPr>
          <w:p>
            <w:pPr>
              <w:jc w:val="left"/>
            </w:pPr>
            <w:r>
              <w:rPr>
                <w:sz w:val="18"/>
              </w:rPr>
              <w:t>Total computed participation fee in PHP</w:t>
            </w:r>
          </w:p>
        </w:tc>
      </w:tr>
      <w:tr>
        <w:tc>
          <w:tcPr>
            <w:tcW w:type="dxa" w:w="1872"/>
            <w:shd w:fill="F9F9F7"/>
            <w:tcMar>
              <w:top w:w="80" w:type="dxa"/>
              <w:bottom w:w="80" w:type="dxa"/>
              <w:left w:w="140" w:type="dxa"/>
              <w:right w:w="140" w:type="dxa"/>
            </w:tcMar>
          </w:tcPr>
          <w:p>
            <w:pPr>
              <w:jc w:val="left"/>
            </w:pPr>
            <w:r>
              <w:rPr>
                <w:sz w:val="18"/>
              </w:rPr>
              <w:t>payment_status</w:t>
            </w:r>
          </w:p>
        </w:tc>
        <w:tc>
          <w:tcPr>
            <w:tcW w:type="dxa" w:w="1440"/>
            <w:shd w:fill="F9F9F7"/>
            <w:tcMar>
              <w:top w:w="80" w:type="dxa"/>
              <w:bottom w:w="80" w:type="dxa"/>
              <w:left w:w="140" w:type="dxa"/>
              <w:right w:w="140" w:type="dxa"/>
            </w:tcMar>
          </w:tcPr>
          <w:p>
            <w:pPr>
              <w:jc w:val="left"/>
            </w:pPr>
            <w:r>
              <w:rPr>
                <w:sz w:val="18"/>
              </w:rPr>
              <w:t>ENUM</w:t>
            </w:r>
          </w:p>
        </w:tc>
        <w:tc>
          <w:tcPr>
            <w:tcW w:type="dxa" w:w="1008"/>
            <w:shd w:fill="F9F9F7"/>
            <w:tcMar>
              <w:top w:w="80" w:type="dxa"/>
              <w:bottom w:w="80" w:type="dxa"/>
              <w:left w:w="140" w:type="dxa"/>
              <w:right w:w="140" w:type="dxa"/>
            </w:tcMar>
          </w:tcPr>
          <w:p>
            <w:pPr>
              <w:jc w:val="left"/>
            </w:pPr>
            <w:r>
              <w:rPr>
                <w:sz w:val="18"/>
              </w:rPr>
              <w:t>—</w:t>
            </w:r>
          </w:p>
        </w:tc>
        <w:tc>
          <w:tcPr>
            <w:tcW w:type="dxa" w:w="720"/>
            <w:shd w:fill="F9F9F7"/>
            <w:tcMar>
              <w:top w:w="80" w:type="dxa"/>
              <w:bottom w:w="80" w:type="dxa"/>
              <w:left w:w="140" w:type="dxa"/>
              <w:right w:w="140" w:type="dxa"/>
            </w:tcMar>
          </w:tcPr>
          <w:p>
            <w:pPr>
              <w:jc w:val="left"/>
            </w:pPr>
            <w:r>
              <w:rPr>
                <w:sz w:val="18"/>
              </w:rPr>
              <w:t>—</w:t>
            </w:r>
          </w:p>
        </w:tc>
        <w:tc>
          <w:tcPr>
            <w:tcW w:type="dxa" w:w="4320"/>
            <w:shd w:fill="F9F9F7"/>
            <w:tcMar>
              <w:top w:w="80" w:type="dxa"/>
              <w:bottom w:w="80" w:type="dxa"/>
              <w:left w:w="140" w:type="dxa"/>
              <w:right w:w="140" w:type="dxa"/>
            </w:tcMar>
          </w:tcPr>
          <w:p>
            <w:pPr>
              <w:jc w:val="left"/>
            </w:pPr>
            <w:r>
              <w:rPr>
                <w:sz w:val="18"/>
              </w:rPr>
              <w:t>Registration payment status: pending, paid</w:t>
            </w:r>
          </w:p>
        </w:tc>
      </w:tr>
    </w:tbl>
    <w:p>
      <w:pPr>
        <w:spacing w:after="120" w:before="0"/>
      </w:pPr>
    </w:p>
    <w:p>
      <w:pPr>
        <w:spacing w:before="0" w:after="240"/>
        <w:jc w:val="center"/>
      </w:pPr>
      <w:r>
        <w:rPr>
          <w:b/>
          <w:sz w:val="20"/>
        </w:rPr>
        <w:t>Table 8. Data Dictionary - OPEN_PLAY_REGISTRATIONS Entity</w:t>
      </w:r>
    </w:p>
    <w:p>
      <w:r>
        <w:br w:type="page"/>
      </w:r>
    </w:p>
    <w:p>
      <w:pPr>
        <w:spacing w:before="280" w:after="80"/>
        <w:jc w:val="left"/>
      </w:pPr>
      <w:r>
        <w:rPr>
          <w:b/>
          <w:sz w:val="24"/>
        </w:rPr>
        <w:t>Use Case Diagram</w:t>
      </w:r>
    </w:p>
    <w:p>
      <w:pPr>
        <w:spacing w:after="120"/>
        <w:ind w:firstLine="432"/>
        <w:jc w:val="both"/>
      </w:pPr>
      <w:r>
        <w:t>To address the complete functional requirements of the business and provide comprehensive modeling for all participants, an expanded Use Case Diagram was developed. Figure 6 explicitly showcases the Player / Customer actor alongside Employee / Staff, Facility Manager, and System Administrator / Owner.</w:t>
      </w:r>
    </w:p>
    <w:p>
      <w:pPr>
        <w:spacing w:before="160" w:after="80"/>
        <w:jc w:val="center"/>
      </w:pPr>
      <w:r>
        <w:drawing>
          <wp:inline xmlns:a="http://schemas.openxmlformats.org/drawingml/2006/main" xmlns:pic="http://schemas.openxmlformats.org/drawingml/2006/picture">
            <wp:extent cx="4754880" cy="5554019"/>
            <wp:docPr id="7" name="Picture 7"/>
            <wp:cNvGraphicFramePr>
              <a:graphicFrameLocks noChangeAspect="1"/>
            </wp:cNvGraphicFramePr>
            <a:graphic>
              <a:graphicData uri="http://schemas.openxmlformats.org/drawingml/2006/picture">
                <pic:pic>
                  <pic:nvPicPr>
                    <pic:cNvPr id="0" name="use_case_diagram_player.png"/>
                    <pic:cNvPicPr/>
                  </pic:nvPicPr>
                  <pic:blipFill>
                    <a:blip r:embed="rId15"/>
                    <a:stretch>
                      <a:fillRect/>
                    </a:stretch>
                  </pic:blipFill>
                  <pic:spPr>
                    <a:xfrm>
                      <a:off x="0" y="0"/>
                      <a:ext cx="4754880" cy="5554019"/>
                    </a:xfrm>
                    <a:prstGeom prst="rect"/>
                  </pic:spPr>
                </pic:pic>
              </a:graphicData>
            </a:graphic>
          </wp:inline>
        </w:drawing>
      </w:r>
    </w:p>
    <w:p>
      <w:pPr>
        <w:spacing w:after="240"/>
        <w:jc w:val="center"/>
      </w:pPr>
      <w:r>
        <w:rPr>
          <w:b/>
          <w:i/>
          <w:sz w:val="20"/>
        </w:rPr>
        <w:t>Figure 6. Comprehensive Use Case Diagram of the Proposed System</w:t>
      </w:r>
    </w:p>
    <w:p>
      <w:pPr>
        <w:spacing w:after="120"/>
        <w:ind w:firstLine="432"/>
        <w:jc w:val="both"/>
      </w:pPr>
      <w:r>
        <w:t>Figure 6 delineates the boundary of the system and maps actor interactions across the following ten primary functional use cases:</w:t>
      </w:r>
    </w:p>
    <w:p>
      <w:pPr>
        <w:pStyle w:val="ListBullet"/>
        <w:spacing w:after="60"/>
      </w:pPr>
      <w:r>
        <w:rPr>
          <w:b/>
        </w:rPr>
        <w:t xml:space="preserve">1. Register &amp; Manage Profile: </w:t>
      </w:r>
      <w:r>
        <w:t>Executed by the Player / Customer to establish authenticated player credentials, update emergency contact details, and review personal booking histories.</w:t>
      </w:r>
    </w:p>
    <w:p>
      <w:pPr>
        <w:pStyle w:val="ListBullet"/>
        <w:spacing w:after="60"/>
      </w:pPr>
      <w:r>
        <w:rPr>
          <w:b/>
        </w:rPr>
        <w:t xml:space="preserve">2. Browse Court Availability &amp; Map: </w:t>
      </w:r>
      <w:r>
        <w:t>Utilized by both Player and Staff to inspect live court statuses across all competition surfaces (Courts 1 through 4) for any selected date.</w:t>
      </w:r>
    </w:p>
    <w:p>
      <w:pPr>
        <w:pStyle w:val="ListBullet"/>
        <w:spacing w:after="60"/>
      </w:pPr>
      <w:r>
        <w:rPr>
          <w:b/>
        </w:rPr>
        <w:t xml:space="preserve">3. Book Court Slot (Non-Refundable): </w:t>
      </w:r>
      <w:r>
        <w:t>Executed by the Player to select open time slots, view itemized pricing, and commit to the mandatory strict non-refundable booking policy.</w:t>
      </w:r>
    </w:p>
    <w:p>
      <w:pPr>
        <w:pStyle w:val="ListBullet"/>
        <w:spacing w:after="60"/>
      </w:pPr>
      <w:r>
        <w:rPr>
          <w:b/>
        </w:rPr>
        <w:t xml:space="preserve">4. Pay Online via PayMongo Gateway: </w:t>
      </w:r>
      <w:r>
        <w:t>Allows the Player to securely settle court reservations through PayMongo's hosted checkout portal utilizing QR Ph, GCash, Maya, or Debit/Credit Cards.</w:t>
      </w:r>
    </w:p>
    <w:p>
      <w:pPr>
        <w:pStyle w:val="ListBullet"/>
        <w:spacing w:after="60"/>
      </w:pPr>
      <w:r>
        <w:rPr>
          <w:b/>
        </w:rPr>
        <w:t xml:space="preserve">5. Join / Host Open Play &amp; Events: </w:t>
      </w:r>
      <w:r>
        <w:t>Permits Players to reserve individual slots in shared community open play rotations or submit requests to host new group tournaments subject to Manager approval.</w:t>
      </w:r>
    </w:p>
    <w:p>
      <w:pPr>
        <w:pStyle w:val="ListBullet"/>
        <w:spacing w:after="60"/>
      </w:pPr>
      <w:r>
        <w:rPr>
          <w:b/>
        </w:rPr>
        <w:t xml:space="preserve">6. Counter Walk-In, Cash Tender &amp; Change: </w:t>
      </w:r>
      <w:r>
        <w:t>Executed by Employee / Staff at the front desk to reserve courts for arriving customers, enter physical cash tendered, view real-time calculated change, and complete bookings.</w:t>
      </w:r>
    </w:p>
    <w:p>
      <w:pPr>
        <w:pStyle w:val="ListBullet"/>
        <w:spacing w:after="60"/>
      </w:pPr>
      <w:r>
        <w:rPr>
          <w:b/>
        </w:rPr>
        <w:t xml:space="preserve">7. Check-In Attendance &amp; Print Receipts: </w:t>
      </w:r>
      <w:r>
        <w:t>Empowers Staff to track arriving players on the daily run-sheet (Show / No-Show) and generate instant official printed receipts featuring non-refundable notices and cash audit breakdowns.</w:t>
      </w:r>
    </w:p>
    <w:p>
      <w:pPr>
        <w:pStyle w:val="ListBullet"/>
        <w:spacing w:after="60"/>
      </w:pPr>
      <w:r>
        <w:rPr>
          <w:b/>
        </w:rPr>
        <w:t xml:space="preserve">8. Configure Courts, Rates &amp; Schedules: </w:t>
      </w:r>
      <w:r>
        <w:t>Executed by the Facility Manager to modify court availability statuses, calibrate hourly match rates, and coordinate tournament court allocations.</w:t>
      </w:r>
    </w:p>
    <w:p>
      <w:pPr>
        <w:pStyle w:val="ListBullet"/>
        <w:spacing w:after="60"/>
      </w:pPr>
      <w:r>
        <w:rPr>
          <w:b/>
        </w:rPr>
        <w:t xml:space="preserve">9. Manage Staff &amp; User Accounts: </w:t>
      </w:r>
      <w:r>
        <w:t>Administered by the System Administrator / Owner to perform role-based access assignments, create staff accounts, and maintain security credentials.</w:t>
      </w:r>
    </w:p>
    <w:p>
      <w:pPr>
        <w:pStyle w:val="ListBullet"/>
        <w:spacing w:after="60"/>
      </w:pPr>
      <w:r>
        <w:rPr>
          <w:b/>
        </w:rPr>
        <w:t xml:space="preserve">10. Generate Financial &amp; Utilization Reports: </w:t>
      </w:r>
      <w:r>
        <w:t>Leveraged by the Manager and Owner to filter daily, weekly, monthly, and annual revenue ledgers and export audit-ready PDF and CSV documents.</w:t>
      </w:r>
    </w:p>
    <w:p>
      <w:pPr>
        <w:spacing w:before="280" w:after="80"/>
        <w:jc w:val="left"/>
      </w:pPr>
      <w:r>
        <w:rPr>
          <w:b/>
          <w:sz w:val="24"/>
        </w:rPr>
        <w:t>Scopes and Limitations</w:t>
      </w:r>
    </w:p>
    <w:p>
      <w:pPr>
        <w:spacing w:before="200" w:after="60"/>
        <w:jc w:val="left"/>
      </w:pPr>
      <w:r>
        <w:rPr>
          <w:b/>
          <w:sz w:val="22"/>
        </w:rPr>
        <w:t>Scope</w:t>
      </w:r>
    </w:p>
    <w:p>
      <w:pPr>
        <w:spacing w:after="120"/>
        <w:ind w:firstLine="432"/>
        <w:jc w:val="both"/>
      </w:pPr>
      <w:r>
        <w:t>The system encompasses the comprehensive operational and financial digitization of Gaoshou Pickleball:</w:t>
      </w:r>
    </w:p>
    <w:p>
      <w:pPr>
        <w:pStyle w:val="ListBullet"/>
        <w:spacing w:after="60"/>
      </w:pPr>
      <w:r>
        <w:rPr>
          <w:b/>
        </w:rPr>
        <w:t xml:space="preserve">Target Users: </w:t>
      </w:r>
      <w:r>
        <w:t>Registered players, casual counter walk-in guests, front desk staff, the facility manager, and the business owner.</w:t>
      </w:r>
    </w:p>
    <w:p>
      <w:pPr>
        <w:pStyle w:val="ListBullet"/>
        <w:spacing w:after="60"/>
      </w:pPr>
      <w:r>
        <w:rPr>
          <w:b/>
        </w:rPr>
        <w:t xml:space="preserve">Facility Environment: </w:t>
      </w:r>
      <w:r>
        <w:t>All four competition pickleball courts located at the Gaoshou Pickleball complex in Bajada, Davao City.</w:t>
      </w:r>
    </w:p>
    <w:p>
      <w:pPr>
        <w:pStyle w:val="ListBullet"/>
        <w:spacing w:after="60"/>
      </w:pPr>
      <w:r>
        <w:rPr>
          <w:b/>
        </w:rPr>
        <w:t xml:space="preserve">Core Functionalities: </w:t>
      </w:r>
      <w:r>
        <w:t>Self-service web booking, interactive court mapping, PayMongo digital payment integration, front desk walk-in processing with live cash change computation, official receipt autoprinting, show/no-show attendance tracking, community open play hosting, and PDF/CSV reporting.</w:t>
      </w:r>
    </w:p>
    <w:p>
      <w:pPr>
        <w:pStyle w:val="ListBullet"/>
        <w:spacing w:after="60"/>
      </w:pPr>
      <w:r>
        <w:rPr>
          <w:b/>
        </w:rPr>
        <w:t xml:space="preserve">Financial Governance: </w:t>
      </w:r>
      <w:r>
        <w:t>Enforcement of the strict non-refundable transaction rule across all online and walk-in payment channels.</w:t>
      </w:r>
    </w:p>
    <w:p>
      <w:pPr>
        <w:spacing w:before="200" w:after="60"/>
        <w:jc w:val="left"/>
      </w:pPr>
      <w:r>
        <w:rPr>
          <w:b/>
          <w:sz w:val="22"/>
        </w:rPr>
        <w:t>Limitations</w:t>
      </w:r>
    </w:p>
    <w:p>
      <w:pPr>
        <w:spacing w:after="120"/>
        <w:ind w:firstLine="432"/>
        <w:jc w:val="both"/>
      </w:pPr>
      <w:r>
        <w:t>To preserve project focus and guarantee timely deployment, the following boundaries were deliberately established:</w:t>
      </w:r>
    </w:p>
    <w:p>
      <w:pPr>
        <w:pStyle w:val="ListBullet"/>
        <w:spacing w:after="60"/>
      </w:pPr>
      <w:r>
        <w:rPr>
          <w:b/>
        </w:rPr>
        <w:t xml:space="preserve">Physical Equipment Tracking: </w:t>
      </w:r>
      <w:r>
        <w:t>Paddle and ball rentals are handled manually over the counter and are excluded from digital inventory tracking per owner directive.</w:t>
      </w:r>
    </w:p>
    <w:p>
      <w:pPr>
        <w:pStyle w:val="ListBullet"/>
        <w:spacing w:after="60"/>
      </w:pPr>
      <w:r>
        <w:rPr>
          <w:b/>
        </w:rPr>
        <w:t xml:space="preserve">Human Resource Operations: </w:t>
      </w:r>
      <w:r>
        <w:t>Employee payroll, shift scheduling, and recruitment are managed outside the system.</w:t>
      </w:r>
    </w:p>
    <w:p>
      <w:pPr>
        <w:pStyle w:val="ListBullet"/>
        <w:spacing w:after="60"/>
      </w:pPr>
      <w:r>
        <w:rPr>
          <w:b/>
        </w:rPr>
        <w:t xml:space="preserve">Offline Execution: </w:t>
      </w:r>
      <w:r>
        <w:t>The platform requires an active internet connection to ensure real-time database concurrency and PayMongo webhook processing.</w:t>
      </w:r>
    </w:p>
    <w:p>
      <w:pPr>
        <w:pStyle w:val="ListBullet"/>
        <w:spacing w:after="60"/>
      </w:pPr>
      <w:r>
        <w:rPr>
          <w:b/>
        </w:rPr>
        <w:t xml:space="preserve">Refund Claims: </w:t>
      </w:r>
      <w:r>
        <w:t>The software intentionally lacks an automated customer refund request feature, adhering strictly to the owner's non-refundable policy.</w:t>
      </w:r>
    </w:p>
    <w:p>
      <w:pPr>
        <w:spacing w:before="280" w:after="80"/>
        <w:jc w:val="left"/>
      </w:pPr>
      <w:r>
        <w:rPr>
          <w:b/>
          <w:sz w:val="24"/>
        </w:rPr>
        <w:t>Security Plan</w:t>
      </w:r>
    </w:p>
    <w:p>
      <w:pPr>
        <w:spacing w:after="120"/>
        <w:ind w:firstLine="432"/>
        <w:jc w:val="both"/>
      </w:pPr>
      <w:r>
        <w:t>A multi-layered defense architecture was implemented to safeguard user accounts, transactional integrity, and financial ledgers:</w:t>
      </w:r>
    </w:p>
    <w:p>
      <w:pPr>
        <w:pStyle w:val="ListBullet"/>
        <w:spacing w:after="60"/>
      </w:pPr>
      <w:r>
        <w:rPr>
          <w:b/>
        </w:rPr>
        <w:t xml:space="preserve">Authentication &amp; Password Encryption: </w:t>
      </w:r>
      <w:r>
        <w:t>User credentials are protected utilizing the Bcrypt hashing algorithm with a work factor of 12. Authentication routes feature throttling middleware to block brute-force attacks.</w:t>
      </w:r>
    </w:p>
    <w:p>
      <w:pPr>
        <w:pStyle w:val="ListBullet"/>
        <w:spacing w:after="60"/>
      </w:pPr>
      <w:r>
        <w:rPr>
          <w:b/>
        </w:rPr>
        <w:t xml:space="preserve">Role-Based Middleware Enforcement: </w:t>
      </w:r>
      <w:r>
        <w:t>Dedicated custom middleware (CheckRole) restricts administrative, staff, and customer endpoints, issuing HTTP 403 Forbidden responses to unauthorized requests.</w:t>
      </w:r>
    </w:p>
    <w:p>
      <w:pPr>
        <w:pStyle w:val="ListBullet"/>
        <w:spacing w:after="60"/>
      </w:pPr>
      <w:r>
        <w:rPr>
          <w:b/>
        </w:rPr>
        <w:t xml:space="preserve">Database Concurrency &amp; Race Condition Defense: </w:t>
      </w:r>
      <w:r>
        <w:t>Simultaneous booking attempts on the same court and time slot are resolved using ACID-compliant database transactions and pessimistic locking (lockForUpdate()), completely preventing double-bookings.</w:t>
      </w:r>
    </w:p>
    <w:p>
      <w:pPr>
        <w:pStyle w:val="ListBullet"/>
        <w:spacing w:after="60"/>
      </w:pPr>
      <w:r>
        <w:rPr>
          <w:b/>
        </w:rPr>
        <w:t xml:space="preserve">Injection &amp; XSS Protection: </w:t>
      </w:r>
      <w:r>
        <w:t>All queries utilize Laravel Eloquent PDO prepared statements, shielding against SQL injection. Blade templating automatically escapes outputs to mitigate Cross-Site Scripting (XSS).</w:t>
      </w:r>
    </w:p>
    <w:p>
      <w:pPr>
        <w:pStyle w:val="ListBullet"/>
        <w:spacing w:after="60"/>
      </w:pPr>
      <w:r>
        <w:rPr>
          <w:b/>
        </w:rPr>
        <w:t xml:space="preserve">Payment Webhook Verification: </w:t>
      </w:r>
      <w:r>
        <w:t>PayMongo callback endpoints verify cryptographic HMAC request signatures, preventing simulated or fraudulent payment confirmations.</w:t>
      </w:r>
    </w:p>
    <w:p>
      <w:r>
        <w:br w:type="page"/>
      </w:r>
    </w:p>
    <w:p>
      <w:pPr>
        <w:spacing w:before="280" w:after="80"/>
        <w:jc w:val="left"/>
      </w:pPr>
      <w:r>
        <w:rPr>
          <w:b/>
          <w:sz w:val="24"/>
        </w:rPr>
        <w:t>Implementation Plan</w:t>
      </w:r>
    </w:p>
    <w:p>
      <w:pPr>
        <w:spacing w:after="120"/>
        <w:ind w:firstLine="432"/>
        <w:jc w:val="both"/>
      </w:pPr>
      <w:r>
        <w:t>The system deployment followed a structured 8-week phased timeline outlined in Table 9, moving systematically from requirements gathering to full operational launch.</w:t>
      </w:r>
    </w:p>
    <w:tbl>
      <w:tblPr>
        <w:tblW w:type="auto" w:w="0"/>
        <w:jc w:val="center"/>
        <w:tblLook w:firstColumn="1" w:firstRow="1" w:lastColumn="0" w:lastRow="0" w:noHBand="0" w:noVBand="1" w:val="04A0"/>
      </w:tblPr>
      <w:tblGrid>
        <w:gridCol w:w="2340"/>
        <w:gridCol w:w="2340"/>
        <w:gridCol w:w="2340"/>
        <w:gridCol w:w="2340"/>
      </w:tblGrid>
      <w:tr>
        <w:tc>
          <w:tcPr>
            <w:tcW w:type="dxa" w:w="1584"/>
            <w:shd w:fill="12150F"/>
            <w:tcMar>
              <w:top w:w="120" w:type="dxa"/>
              <w:bottom w:w="120" w:type="dxa"/>
              <w:left w:w="140" w:type="dxa"/>
              <w:right w:w="140" w:type="dxa"/>
            </w:tcMar>
          </w:tcPr>
          <w:p>
            <w:pPr>
              <w:jc w:val="left"/>
            </w:pPr>
            <w:r>
              <w:rPr>
                <w:b/>
                <w:color w:val="FFFFFF"/>
                <w:sz w:val="19"/>
              </w:rPr>
              <w:t>Phase</w:t>
            </w:r>
          </w:p>
        </w:tc>
        <w:tc>
          <w:tcPr>
            <w:tcW w:type="dxa" w:w="3600"/>
            <w:shd w:fill="12150F"/>
            <w:tcMar>
              <w:top w:w="120" w:type="dxa"/>
              <w:bottom w:w="120" w:type="dxa"/>
              <w:left w:w="140" w:type="dxa"/>
              <w:right w:w="140" w:type="dxa"/>
            </w:tcMar>
          </w:tcPr>
          <w:p>
            <w:pPr>
              <w:jc w:val="left"/>
            </w:pPr>
            <w:r>
              <w:rPr>
                <w:b/>
                <w:color w:val="FFFFFF"/>
                <w:sz w:val="19"/>
              </w:rPr>
              <w:t>Activity / Milestone</w:t>
            </w:r>
          </w:p>
        </w:tc>
        <w:tc>
          <w:tcPr>
            <w:tcW w:type="dxa" w:w="1440"/>
            <w:shd w:fill="12150F"/>
            <w:tcMar>
              <w:top w:w="120" w:type="dxa"/>
              <w:bottom w:w="120" w:type="dxa"/>
              <w:left w:w="140" w:type="dxa"/>
              <w:right w:w="140" w:type="dxa"/>
            </w:tcMar>
          </w:tcPr>
          <w:p>
            <w:pPr>
              <w:jc w:val="left"/>
            </w:pPr>
            <w:r>
              <w:rPr>
                <w:b/>
                <w:color w:val="FFFFFF"/>
                <w:sz w:val="19"/>
              </w:rPr>
              <w:t>Duration</w:t>
            </w:r>
          </w:p>
        </w:tc>
        <w:tc>
          <w:tcPr>
            <w:tcW w:type="dxa" w:w="3456"/>
            <w:shd w:fill="12150F"/>
            <w:tcMar>
              <w:top w:w="120" w:type="dxa"/>
              <w:bottom w:w="120" w:type="dxa"/>
              <w:left w:w="140" w:type="dxa"/>
              <w:right w:w="140" w:type="dxa"/>
            </w:tcMar>
          </w:tcPr>
          <w:p>
            <w:pPr>
              <w:jc w:val="left"/>
            </w:pPr>
            <w:r>
              <w:rPr>
                <w:b/>
                <w:color w:val="FFFFFF"/>
                <w:sz w:val="19"/>
              </w:rPr>
              <w:t>Deliverable</w:t>
            </w:r>
          </w:p>
        </w:tc>
      </w:tr>
      <w:tr>
        <w:tc>
          <w:tcPr>
            <w:tcW w:type="dxa" w:w="1584"/>
            <w:shd w:fill="FFFFFF"/>
            <w:tcMar>
              <w:top w:w="80" w:type="dxa"/>
              <w:bottom w:w="80" w:type="dxa"/>
              <w:left w:w="140" w:type="dxa"/>
              <w:right w:w="140" w:type="dxa"/>
            </w:tcMar>
          </w:tcPr>
          <w:p>
            <w:pPr>
              <w:jc w:val="left"/>
            </w:pPr>
            <w:r>
              <w:rPr>
                <w:sz w:val="18"/>
              </w:rPr>
              <w:t>Phase 1</w:t>
            </w:r>
          </w:p>
        </w:tc>
        <w:tc>
          <w:tcPr>
            <w:tcW w:type="dxa" w:w="3600"/>
            <w:shd w:fill="FFFFFF"/>
            <w:tcMar>
              <w:top w:w="80" w:type="dxa"/>
              <w:bottom w:w="80" w:type="dxa"/>
              <w:left w:w="140" w:type="dxa"/>
              <w:right w:w="140" w:type="dxa"/>
            </w:tcMar>
          </w:tcPr>
          <w:p>
            <w:pPr>
              <w:jc w:val="left"/>
            </w:pPr>
            <w:r>
              <w:rPr>
                <w:sz w:val="18"/>
              </w:rPr>
              <w:t>Requirements Gathering &amp; Stakeholder Interviews</w:t>
            </w:r>
          </w:p>
        </w:tc>
        <w:tc>
          <w:tcPr>
            <w:tcW w:type="dxa" w:w="1440"/>
            <w:shd w:fill="FFFFFF"/>
            <w:tcMar>
              <w:top w:w="80" w:type="dxa"/>
              <w:bottom w:w="80" w:type="dxa"/>
              <w:left w:w="140" w:type="dxa"/>
              <w:right w:w="140" w:type="dxa"/>
            </w:tcMar>
          </w:tcPr>
          <w:p>
            <w:pPr>
              <w:jc w:val="left"/>
            </w:pPr>
            <w:r>
              <w:rPr>
                <w:sz w:val="18"/>
              </w:rPr>
              <w:t>Week 1</w:t>
            </w:r>
          </w:p>
        </w:tc>
        <w:tc>
          <w:tcPr>
            <w:tcW w:type="dxa" w:w="3456"/>
            <w:shd w:fill="FFFFFF"/>
            <w:tcMar>
              <w:top w:w="80" w:type="dxa"/>
              <w:bottom w:w="80" w:type="dxa"/>
              <w:left w:w="140" w:type="dxa"/>
              <w:right w:w="140" w:type="dxa"/>
            </w:tcMar>
          </w:tcPr>
          <w:p>
            <w:pPr>
              <w:jc w:val="left"/>
            </w:pPr>
            <w:r>
              <w:rPr>
                <w:sz w:val="18"/>
              </w:rPr>
              <w:t>System Requirements Specification &amp; Scope Document</w:t>
            </w:r>
          </w:p>
        </w:tc>
      </w:tr>
      <w:tr>
        <w:tc>
          <w:tcPr>
            <w:tcW w:type="dxa" w:w="1584"/>
            <w:shd w:fill="F9F9F7"/>
            <w:tcMar>
              <w:top w:w="80" w:type="dxa"/>
              <w:bottom w:w="80" w:type="dxa"/>
              <w:left w:w="140" w:type="dxa"/>
              <w:right w:w="140" w:type="dxa"/>
            </w:tcMar>
          </w:tcPr>
          <w:p>
            <w:pPr>
              <w:jc w:val="left"/>
            </w:pPr>
            <w:r>
              <w:rPr>
                <w:sz w:val="18"/>
              </w:rPr>
              <w:t>Phase 2</w:t>
            </w:r>
          </w:p>
        </w:tc>
        <w:tc>
          <w:tcPr>
            <w:tcW w:type="dxa" w:w="3600"/>
            <w:shd w:fill="F9F9F7"/>
            <w:tcMar>
              <w:top w:w="80" w:type="dxa"/>
              <w:bottom w:w="80" w:type="dxa"/>
              <w:left w:w="140" w:type="dxa"/>
              <w:right w:w="140" w:type="dxa"/>
            </w:tcMar>
          </w:tcPr>
          <w:p>
            <w:pPr>
              <w:jc w:val="left"/>
            </w:pPr>
            <w:r>
              <w:rPr>
                <w:sz w:val="18"/>
              </w:rPr>
              <w:t>System Architecture &amp; Relational Database Design</w:t>
            </w:r>
          </w:p>
        </w:tc>
        <w:tc>
          <w:tcPr>
            <w:tcW w:type="dxa" w:w="1440"/>
            <w:shd w:fill="F9F9F7"/>
            <w:tcMar>
              <w:top w:w="80" w:type="dxa"/>
              <w:bottom w:w="80" w:type="dxa"/>
              <w:left w:w="140" w:type="dxa"/>
              <w:right w:w="140" w:type="dxa"/>
            </w:tcMar>
          </w:tcPr>
          <w:p>
            <w:pPr>
              <w:jc w:val="left"/>
            </w:pPr>
            <w:r>
              <w:rPr>
                <w:sz w:val="18"/>
              </w:rPr>
              <w:t>Week 2</w:t>
            </w:r>
          </w:p>
        </w:tc>
        <w:tc>
          <w:tcPr>
            <w:tcW w:type="dxa" w:w="3456"/>
            <w:shd w:fill="F9F9F7"/>
            <w:tcMar>
              <w:top w:w="80" w:type="dxa"/>
              <w:bottom w:w="80" w:type="dxa"/>
              <w:left w:w="140" w:type="dxa"/>
              <w:right w:w="140" w:type="dxa"/>
            </w:tcMar>
          </w:tcPr>
          <w:p>
            <w:pPr>
              <w:jc w:val="left"/>
            </w:pPr>
            <w:r>
              <w:rPr>
                <w:sz w:val="18"/>
              </w:rPr>
              <w:t>Normalized ERD, DFD Diagrams, and Data Dictionary</w:t>
            </w:r>
          </w:p>
        </w:tc>
      </w:tr>
      <w:tr>
        <w:tc>
          <w:tcPr>
            <w:tcW w:type="dxa" w:w="1584"/>
            <w:shd w:fill="FFFFFF"/>
            <w:tcMar>
              <w:top w:w="80" w:type="dxa"/>
              <w:bottom w:w="80" w:type="dxa"/>
              <w:left w:w="140" w:type="dxa"/>
              <w:right w:w="140" w:type="dxa"/>
            </w:tcMar>
          </w:tcPr>
          <w:p>
            <w:pPr>
              <w:jc w:val="left"/>
            </w:pPr>
            <w:r>
              <w:rPr>
                <w:sz w:val="18"/>
              </w:rPr>
              <w:t>Phase 3</w:t>
            </w:r>
          </w:p>
        </w:tc>
        <w:tc>
          <w:tcPr>
            <w:tcW w:type="dxa" w:w="3600"/>
            <w:shd w:fill="FFFFFF"/>
            <w:tcMar>
              <w:top w:w="80" w:type="dxa"/>
              <w:bottom w:w="80" w:type="dxa"/>
              <w:left w:w="140" w:type="dxa"/>
              <w:right w:w="140" w:type="dxa"/>
            </w:tcMar>
          </w:tcPr>
          <w:p>
            <w:pPr>
              <w:jc w:val="left"/>
            </w:pPr>
            <w:r>
              <w:rPr>
                <w:sz w:val="18"/>
              </w:rPr>
              <w:t>Frontend UI Development &amp; Court Map Prototyping</w:t>
            </w:r>
          </w:p>
        </w:tc>
        <w:tc>
          <w:tcPr>
            <w:tcW w:type="dxa" w:w="1440"/>
            <w:shd w:fill="FFFFFF"/>
            <w:tcMar>
              <w:top w:w="80" w:type="dxa"/>
              <w:bottom w:w="80" w:type="dxa"/>
              <w:left w:w="140" w:type="dxa"/>
              <w:right w:w="140" w:type="dxa"/>
            </w:tcMar>
          </w:tcPr>
          <w:p>
            <w:pPr>
              <w:jc w:val="left"/>
            </w:pPr>
            <w:r>
              <w:rPr>
                <w:sz w:val="18"/>
              </w:rPr>
              <w:t>Week 3</w:t>
            </w:r>
          </w:p>
        </w:tc>
        <w:tc>
          <w:tcPr>
            <w:tcW w:type="dxa" w:w="3456"/>
            <w:shd w:fill="FFFFFF"/>
            <w:tcMar>
              <w:top w:w="80" w:type="dxa"/>
              <w:bottom w:w="80" w:type="dxa"/>
              <w:left w:w="140" w:type="dxa"/>
              <w:right w:w="140" w:type="dxa"/>
            </w:tcMar>
          </w:tcPr>
          <w:p>
            <w:pPr>
              <w:jc w:val="left"/>
            </w:pPr>
            <w:r>
              <w:rPr>
                <w:sz w:val="18"/>
              </w:rPr>
              <w:t>Interactive Blade &amp; Tailwind Court Layouts</w:t>
            </w:r>
          </w:p>
        </w:tc>
      </w:tr>
      <w:tr>
        <w:tc>
          <w:tcPr>
            <w:tcW w:type="dxa" w:w="1584"/>
            <w:shd w:fill="F9F9F7"/>
            <w:tcMar>
              <w:top w:w="80" w:type="dxa"/>
              <w:bottom w:w="80" w:type="dxa"/>
              <w:left w:w="140" w:type="dxa"/>
              <w:right w:w="140" w:type="dxa"/>
            </w:tcMar>
          </w:tcPr>
          <w:p>
            <w:pPr>
              <w:jc w:val="left"/>
            </w:pPr>
            <w:r>
              <w:rPr>
                <w:sz w:val="18"/>
              </w:rPr>
              <w:t>Phase 4</w:t>
            </w:r>
          </w:p>
        </w:tc>
        <w:tc>
          <w:tcPr>
            <w:tcW w:type="dxa" w:w="3600"/>
            <w:shd w:fill="F9F9F7"/>
            <w:tcMar>
              <w:top w:w="80" w:type="dxa"/>
              <w:bottom w:w="80" w:type="dxa"/>
              <w:left w:w="140" w:type="dxa"/>
              <w:right w:w="140" w:type="dxa"/>
            </w:tcMar>
          </w:tcPr>
          <w:p>
            <w:pPr>
              <w:jc w:val="left"/>
            </w:pPr>
            <w:r>
              <w:rPr>
                <w:sz w:val="18"/>
              </w:rPr>
              <w:t>Core Booking Engine &amp; Concurrency Locking</w:t>
            </w:r>
          </w:p>
        </w:tc>
        <w:tc>
          <w:tcPr>
            <w:tcW w:type="dxa" w:w="1440"/>
            <w:shd w:fill="F9F9F7"/>
            <w:tcMar>
              <w:top w:w="80" w:type="dxa"/>
              <w:bottom w:w="80" w:type="dxa"/>
              <w:left w:w="140" w:type="dxa"/>
              <w:right w:w="140" w:type="dxa"/>
            </w:tcMar>
          </w:tcPr>
          <w:p>
            <w:pPr>
              <w:jc w:val="left"/>
            </w:pPr>
            <w:r>
              <w:rPr>
                <w:sz w:val="18"/>
              </w:rPr>
              <w:t>Week 4</w:t>
            </w:r>
          </w:p>
        </w:tc>
        <w:tc>
          <w:tcPr>
            <w:tcW w:type="dxa" w:w="3456"/>
            <w:shd w:fill="F9F9F7"/>
            <w:tcMar>
              <w:top w:w="80" w:type="dxa"/>
              <w:bottom w:w="80" w:type="dxa"/>
              <w:left w:w="140" w:type="dxa"/>
              <w:right w:w="140" w:type="dxa"/>
            </w:tcMar>
          </w:tcPr>
          <w:p>
            <w:pPr>
              <w:jc w:val="left"/>
            </w:pPr>
            <w:r>
              <w:rPr>
                <w:sz w:val="18"/>
              </w:rPr>
              <w:t>Pessimistic Locking &amp; Slot Collision Prevention</w:t>
            </w:r>
          </w:p>
        </w:tc>
      </w:tr>
      <w:tr>
        <w:tc>
          <w:tcPr>
            <w:tcW w:type="dxa" w:w="1584"/>
            <w:shd w:fill="FFFFFF"/>
            <w:tcMar>
              <w:top w:w="80" w:type="dxa"/>
              <w:bottom w:w="80" w:type="dxa"/>
              <w:left w:w="140" w:type="dxa"/>
              <w:right w:w="140" w:type="dxa"/>
            </w:tcMar>
          </w:tcPr>
          <w:p>
            <w:pPr>
              <w:jc w:val="left"/>
            </w:pPr>
            <w:r>
              <w:rPr>
                <w:sz w:val="18"/>
              </w:rPr>
              <w:t>Phase 5</w:t>
            </w:r>
          </w:p>
        </w:tc>
        <w:tc>
          <w:tcPr>
            <w:tcW w:type="dxa" w:w="3600"/>
            <w:shd w:fill="FFFFFF"/>
            <w:tcMar>
              <w:top w:w="80" w:type="dxa"/>
              <w:bottom w:w="80" w:type="dxa"/>
              <w:left w:w="140" w:type="dxa"/>
              <w:right w:w="140" w:type="dxa"/>
            </w:tcMar>
          </w:tcPr>
          <w:p>
            <w:pPr>
              <w:jc w:val="left"/>
            </w:pPr>
            <w:r>
              <w:rPr>
                <w:sz w:val="18"/>
              </w:rPr>
              <w:t>PayMongo &amp; Staff Cash Walk-In Integration</w:t>
            </w:r>
          </w:p>
        </w:tc>
        <w:tc>
          <w:tcPr>
            <w:tcW w:type="dxa" w:w="1440"/>
            <w:shd w:fill="FFFFFF"/>
            <w:tcMar>
              <w:top w:w="80" w:type="dxa"/>
              <w:bottom w:w="80" w:type="dxa"/>
              <w:left w:w="140" w:type="dxa"/>
              <w:right w:w="140" w:type="dxa"/>
            </w:tcMar>
          </w:tcPr>
          <w:p>
            <w:pPr>
              <w:jc w:val="left"/>
            </w:pPr>
            <w:r>
              <w:rPr>
                <w:sz w:val="18"/>
              </w:rPr>
              <w:t>Week 5-6</w:t>
            </w:r>
          </w:p>
        </w:tc>
        <w:tc>
          <w:tcPr>
            <w:tcW w:type="dxa" w:w="3456"/>
            <w:shd w:fill="FFFFFF"/>
            <w:tcMar>
              <w:top w:w="80" w:type="dxa"/>
              <w:bottom w:w="80" w:type="dxa"/>
              <w:left w:w="140" w:type="dxa"/>
              <w:right w:w="140" w:type="dxa"/>
            </w:tcMar>
          </w:tcPr>
          <w:p>
            <w:pPr>
              <w:jc w:val="left"/>
            </w:pPr>
            <w:r>
              <w:rPr>
                <w:sz w:val="18"/>
              </w:rPr>
              <w:t>Digital Gateways, Cash Change Engine &amp; Receipt Printing</w:t>
            </w:r>
          </w:p>
        </w:tc>
      </w:tr>
      <w:tr>
        <w:tc>
          <w:tcPr>
            <w:tcW w:type="dxa" w:w="1584"/>
            <w:shd w:fill="F9F9F7"/>
            <w:tcMar>
              <w:top w:w="80" w:type="dxa"/>
              <w:bottom w:w="80" w:type="dxa"/>
              <w:left w:w="140" w:type="dxa"/>
              <w:right w:w="140" w:type="dxa"/>
            </w:tcMar>
          </w:tcPr>
          <w:p>
            <w:pPr>
              <w:jc w:val="left"/>
            </w:pPr>
            <w:r>
              <w:rPr>
                <w:sz w:val="18"/>
              </w:rPr>
              <w:t>Phase 6</w:t>
            </w:r>
          </w:p>
        </w:tc>
        <w:tc>
          <w:tcPr>
            <w:tcW w:type="dxa" w:w="3600"/>
            <w:shd w:fill="F9F9F7"/>
            <w:tcMar>
              <w:top w:w="80" w:type="dxa"/>
              <w:bottom w:w="80" w:type="dxa"/>
              <w:left w:w="140" w:type="dxa"/>
              <w:right w:w="140" w:type="dxa"/>
            </w:tcMar>
          </w:tcPr>
          <w:p>
            <w:pPr>
              <w:jc w:val="left"/>
            </w:pPr>
            <w:r>
              <w:rPr>
                <w:sz w:val="18"/>
              </w:rPr>
              <w:t>Testing, Quality Evaluation &amp; Live Production Launch</w:t>
            </w:r>
          </w:p>
        </w:tc>
        <w:tc>
          <w:tcPr>
            <w:tcW w:type="dxa" w:w="1440"/>
            <w:shd w:fill="F9F9F7"/>
            <w:tcMar>
              <w:top w:w="80" w:type="dxa"/>
              <w:bottom w:w="80" w:type="dxa"/>
              <w:left w:w="140" w:type="dxa"/>
              <w:right w:w="140" w:type="dxa"/>
            </w:tcMar>
          </w:tcPr>
          <w:p>
            <w:pPr>
              <w:jc w:val="left"/>
            </w:pPr>
            <w:r>
              <w:rPr>
                <w:sz w:val="18"/>
              </w:rPr>
              <w:t>Week 7-8</w:t>
            </w:r>
          </w:p>
        </w:tc>
        <w:tc>
          <w:tcPr>
            <w:tcW w:type="dxa" w:w="3456"/>
            <w:shd w:fill="F9F9F7"/>
            <w:tcMar>
              <w:top w:w="80" w:type="dxa"/>
              <w:bottom w:w="80" w:type="dxa"/>
              <w:left w:w="140" w:type="dxa"/>
              <w:right w:w="140" w:type="dxa"/>
            </w:tcMar>
          </w:tcPr>
          <w:p>
            <w:pPr>
              <w:jc w:val="left"/>
            </w:pPr>
            <w:r>
              <w:rPr>
                <w:sz w:val="18"/>
              </w:rPr>
              <w:t>ISO 25010 Evaluation, Staff Training &amp; Live Go-Live</w:t>
            </w:r>
          </w:p>
        </w:tc>
      </w:tr>
    </w:tbl>
    <w:p>
      <w:pPr>
        <w:spacing w:after="120" w:before="0"/>
      </w:pPr>
    </w:p>
    <w:p>
      <w:pPr>
        <w:spacing w:before="0" w:after="280"/>
        <w:jc w:val="center"/>
      </w:pPr>
      <w:r>
        <w:rPr>
          <w:b/>
          <w:sz w:val="20"/>
        </w:rPr>
        <w:t>Table 9. Implementation Schedule and Milestone Gantt Matrix</w:t>
      </w:r>
    </w:p>
    <w:p>
      <w:pPr>
        <w:spacing w:before="280" w:after="80"/>
        <w:jc w:val="left"/>
      </w:pPr>
      <w:r>
        <w:rPr>
          <w:b/>
          <w:sz w:val="24"/>
        </w:rPr>
        <w:t>System Evaluation</w:t>
      </w:r>
    </w:p>
    <w:p>
      <w:pPr>
        <w:spacing w:after="120"/>
        <w:ind w:firstLine="432"/>
        <w:jc w:val="both"/>
      </w:pPr>
      <w:r>
        <w:t>The software was formally evaluated following the ISO/IEC 25010 Software Product Quality Standard. Evaluators assessed the platform across six key quality characteristics using a standard 5-point Likert Scale (5 = Excellent, 4 = Very Good, 3 = Good, 2 = Fair, 1 = Poor).</w:t>
      </w:r>
    </w:p>
    <w:tbl>
      <w:tblPr>
        <w:tblW w:type="auto" w:w="0"/>
        <w:jc w:val="center"/>
        <w:tblLook w:firstColumn="1" w:firstRow="1" w:lastColumn="0" w:lastRow="0" w:noHBand="0" w:noVBand="1" w:val="04A0"/>
      </w:tblPr>
      <w:tblGrid>
        <w:gridCol w:w="2340"/>
        <w:gridCol w:w="2340"/>
        <w:gridCol w:w="2340"/>
        <w:gridCol w:w="2340"/>
      </w:tblGrid>
      <w:tr>
        <w:tc>
          <w:tcPr>
            <w:tcW w:type="dxa" w:w="2592"/>
            <w:shd w:fill="12150F"/>
            <w:tcMar>
              <w:top w:w="120" w:type="dxa"/>
              <w:bottom w:w="120" w:type="dxa"/>
              <w:left w:w="140" w:type="dxa"/>
              <w:right w:w="140" w:type="dxa"/>
            </w:tcMar>
          </w:tcPr>
          <w:p>
            <w:pPr>
              <w:jc w:val="left"/>
            </w:pPr>
            <w:r>
              <w:rPr>
                <w:b/>
                <w:color w:val="FFFFFF"/>
                <w:sz w:val="19"/>
              </w:rPr>
              <w:t>Quality Metric</w:t>
            </w:r>
          </w:p>
        </w:tc>
        <w:tc>
          <w:tcPr>
            <w:tcW w:type="dxa" w:w="3888"/>
            <w:shd w:fill="12150F"/>
            <w:tcMar>
              <w:top w:w="120" w:type="dxa"/>
              <w:bottom w:w="120" w:type="dxa"/>
              <w:left w:w="140" w:type="dxa"/>
              <w:right w:w="140" w:type="dxa"/>
            </w:tcMar>
          </w:tcPr>
          <w:p>
            <w:pPr>
              <w:jc w:val="left"/>
            </w:pPr>
            <w:r>
              <w:rPr>
                <w:b/>
                <w:color w:val="FFFFFF"/>
                <w:sz w:val="19"/>
              </w:rPr>
              <w:t>Evaluation Criteria</w:t>
            </w:r>
          </w:p>
        </w:tc>
        <w:tc>
          <w:tcPr>
            <w:tcW w:type="dxa" w:w="1440"/>
            <w:shd w:fill="12150F"/>
            <w:tcMar>
              <w:top w:w="120" w:type="dxa"/>
              <w:bottom w:w="120" w:type="dxa"/>
              <w:left w:w="140" w:type="dxa"/>
              <w:right w:w="140" w:type="dxa"/>
            </w:tcMar>
          </w:tcPr>
          <w:p>
            <w:pPr>
              <w:jc w:val="left"/>
            </w:pPr>
            <w:r>
              <w:rPr>
                <w:b/>
                <w:color w:val="FFFFFF"/>
                <w:sz w:val="19"/>
              </w:rPr>
              <w:t>Mean Score</w:t>
            </w:r>
          </w:p>
        </w:tc>
        <w:tc>
          <w:tcPr>
            <w:tcW w:type="dxa" w:w="2160"/>
            <w:shd w:fill="12150F"/>
            <w:tcMar>
              <w:top w:w="120" w:type="dxa"/>
              <w:bottom w:w="120" w:type="dxa"/>
              <w:left w:w="140" w:type="dxa"/>
              <w:right w:w="140" w:type="dxa"/>
            </w:tcMar>
          </w:tcPr>
          <w:p>
            <w:pPr>
              <w:jc w:val="left"/>
            </w:pPr>
            <w:r>
              <w:rPr>
                <w:b/>
                <w:color w:val="FFFFFF"/>
                <w:sz w:val="19"/>
              </w:rPr>
              <w:t>Descriptive Rating</w:t>
            </w:r>
          </w:p>
        </w:tc>
      </w:tr>
      <w:tr>
        <w:tc>
          <w:tcPr>
            <w:tcW w:type="dxa" w:w="2592"/>
            <w:shd w:fill="FFFFFF"/>
            <w:tcMar>
              <w:top w:w="80" w:type="dxa"/>
              <w:bottom w:w="80" w:type="dxa"/>
              <w:left w:w="140" w:type="dxa"/>
              <w:right w:w="140" w:type="dxa"/>
            </w:tcMar>
          </w:tcPr>
          <w:p>
            <w:pPr>
              <w:jc w:val="left"/>
            </w:pPr>
            <w:r>
              <w:rPr>
                <w:sz w:val="18"/>
              </w:rPr>
              <w:t>Functional Suitability</w:t>
            </w:r>
          </w:p>
        </w:tc>
        <w:tc>
          <w:tcPr>
            <w:tcW w:type="dxa" w:w="3888"/>
            <w:shd w:fill="FFFFFF"/>
            <w:tcMar>
              <w:top w:w="80" w:type="dxa"/>
              <w:bottom w:w="80" w:type="dxa"/>
              <w:left w:w="140" w:type="dxa"/>
              <w:right w:w="140" w:type="dxa"/>
            </w:tcMar>
          </w:tcPr>
          <w:p>
            <w:pPr>
              <w:jc w:val="left"/>
            </w:pPr>
            <w:r>
              <w:rPr>
                <w:sz w:val="18"/>
              </w:rPr>
              <w:t>Completeness of court booking, cash change calculation, and receipting</w:t>
            </w:r>
          </w:p>
        </w:tc>
        <w:tc>
          <w:tcPr>
            <w:tcW w:type="dxa" w:w="1440"/>
            <w:shd w:fill="FFFFFF"/>
            <w:tcMar>
              <w:top w:w="80" w:type="dxa"/>
              <w:bottom w:w="80" w:type="dxa"/>
              <w:left w:w="140" w:type="dxa"/>
              <w:right w:w="140" w:type="dxa"/>
            </w:tcMar>
          </w:tcPr>
          <w:p>
            <w:pPr>
              <w:jc w:val="left"/>
            </w:pPr>
            <w:r>
              <w:rPr>
                <w:sz w:val="18"/>
              </w:rPr>
              <w:t>4.85</w:t>
            </w:r>
          </w:p>
        </w:tc>
        <w:tc>
          <w:tcPr>
            <w:tcW w:type="dxa" w:w="2160"/>
            <w:shd w:fill="FFFFFF"/>
            <w:tcMar>
              <w:top w:w="80" w:type="dxa"/>
              <w:bottom w:w="80" w:type="dxa"/>
              <w:left w:w="140" w:type="dxa"/>
              <w:right w:w="140" w:type="dxa"/>
            </w:tcMar>
          </w:tcPr>
          <w:p>
            <w:pPr>
              <w:jc w:val="left"/>
            </w:pPr>
            <w:r>
              <w:rPr>
                <w:sz w:val="18"/>
              </w:rPr>
              <w:t>Excellent</w:t>
            </w:r>
          </w:p>
        </w:tc>
      </w:tr>
      <w:tr>
        <w:tc>
          <w:tcPr>
            <w:tcW w:type="dxa" w:w="2592"/>
            <w:shd w:fill="F9F9F7"/>
            <w:tcMar>
              <w:top w:w="80" w:type="dxa"/>
              <w:bottom w:w="80" w:type="dxa"/>
              <w:left w:w="140" w:type="dxa"/>
              <w:right w:w="140" w:type="dxa"/>
            </w:tcMar>
          </w:tcPr>
          <w:p>
            <w:pPr>
              <w:jc w:val="left"/>
            </w:pPr>
            <w:r>
              <w:rPr>
                <w:sz w:val="18"/>
              </w:rPr>
              <w:t>Performance Efficiency</w:t>
            </w:r>
          </w:p>
        </w:tc>
        <w:tc>
          <w:tcPr>
            <w:tcW w:type="dxa" w:w="3888"/>
            <w:shd w:fill="F9F9F7"/>
            <w:tcMar>
              <w:top w:w="80" w:type="dxa"/>
              <w:bottom w:w="80" w:type="dxa"/>
              <w:left w:w="140" w:type="dxa"/>
              <w:right w:w="140" w:type="dxa"/>
            </w:tcMar>
          </w:tcPr>
          <w:p>
            <w:pPr>
              <w:jc w:val="left"/>
            </w:pPr>
            <w:r>
              <w:rPr>
                <w:sz w:val="18"/>
              </w:rPr>
              <w:t>Sub-second response times during concurrent slot reservations</w:t>
            </w:r>
          </w:p>
        </w:tc>
        <w:tc>
          <w:tcPr>
            <w:tcW w:type="dxa" w:w="1440"/>
            <w:shd w:fill="F9F9F7"/>
            <w:tcMar>
              <w:top w:w="80" w:type="dxa"/>
              <w:bottom w:w="80" w:type="dxa"/>
              <w:left w:w="140" w:type="dxa"/>
              <w:right w:w="140" w:type="dxa"/>
            </w:tcMar>
          </w:tcPr>
          <w:p>
            <w:pPr>
              <w:jc w:val="left"/>
            </w:pPr>
            <w:r>
              <w:rPr>
                <w:sz w:val="18"/>
              </w:rPr>
              <w:t>4.70</w:t>
            </w:r>
          </w:p>
        </w:tc>
        <w:tc>
          <w:tcPr>
            <w:tcW w:type="dxa" w:w="2160"/>
            <w:shd w:fill="F9F9F7"/>
            <w:tcMar>
              <w:top w:w="80" w:type="dxa"/>
              <w:bottom w:w="80" w:type="dxa"/>
              <w:left w:w="140" w:type="dxa"/>
              <w:right w:w="140" w:type="dxa"/>
            </w:tcMar>
          </w:tcPr>
          <w:p>
            <w:pPr>
              <w:jc w:val="left"/>
            </w:pPr>
            <w:r>
              <w:rPr>
                <w:sz w:val="18"/>
              </w:rPr>
              <w:t>Excellent</w:t>
            </w:r>
          </w:p>
        </w:tc>
      </w:tr>
      <w:tr>
        <w:tc>
          <w:tcPr>
            <w:tcW w:type="dxa" w:w="2592"/>
            <w:shd w:fill="FFFFFF"/>
            <w:tcMar>
              <w:top w:w="80" w:type="dxa"/>
              <w:bottom w:w="80" w:type="dxa"/>
              <w:left w:w="140" w:type="dxa"/>
              <w:right w:w="140" w:type="dxa"/>
            </w:tcMar>
          </w:tcPr>
          <w:p>
            <w:pPr>
              <w:jc w:val="left"/>
            </w:pPr>
            <w:r>
              <w:rPr>
                <w:sz w:val="18"/>
              </w:rPr>
              <w:t>Usability</w:t>
            </w:r>
          </w:p>
        </w:tc>
        <w:tc>
          <w:tcPr>
            <w:tcW w:type="dxa" w:w="3888"/>
            <w:shd w:fill="FFFFFF"/>
            <w:tcMar>
              <w:top w:w="80" w:type="dxa"/>
              <w:bottom w:w="80" w:type="dxa"/>
              <w:left w:w="140" w:type="dxa"/>
              <w:right w:w="140" w:type="dxa"/>
            </w:tcMar>
          </w:tcPr>
          <w:p>
            <w:pPr>
              <w:jc w:val="left"/>
            </w:pPr>
            <w:r>
              <w:rPr>
                <w:sz w:val="18"/>
              </w:rPr>
              <w:t>Intuitive navigation, clean typography, and clear mobile layout</w:t>
            </w:r>
          </w:p>
        </w:tc>
        <w:tc>
          <w:tcPr>
            <w:tcW w:type="dxa" w:w="1440"/>
            <w:shd w:fill="FFFFFF"/>
            <w:tcMar>
              <w:top w:w="80" w:type="dxa"/>
              <w:bottom w:w="80" w:type="dxa"/>
              <w:left w:w="140" w:type="dxa"/>
              <w:right w:w="140" w:type="dxa"/>
            </w:tcMar>
          </w:tcPr>
          <w:p>
            <w:pPr>
              <w:jc w:val="left"/>
            </w:pPr>
            <w:r>
              <w:rPr>
                <w:sz w:val="18"/>
              </w:rPr>
              <w:t>4.90</w:t>
            </w:r>
          </w:p>
        </w:tc>
        <w:tc>
          <w:tcPr>
            <w:tcW w:type="dxa" w:w="2160"/>
            <w:shd w:fill="FFFFFF"/>
            <w:tcMar>
              <w:top w:w="80" w:type="dxa"/>
              <w:bottom w:w="80" w:type="dxa"/>
              <w:left w:w="140" w:type="dxa"/>
              <w:right w:w="140" w:type="dxa"/>
            </w:tcMar>
          </w:tcPr>
          <w:p>
            <w:pPr>
              <w:jc w:val="left"/>
            </w:pPr>
            <w:r>
              <w:rPr>
                <w:sz w:val="18"/>
              </w:rPr>
              <w:t>Excellent</w:t>
            </w:r>
          </w:p>
        </w:tc>
      </w:tr>
      <w:tr>
        <w:tc>
          <w:tcPr>
            <w:tcW w:type="dxa" w:w="2592"/>
            <w:shd w:fill="F9F9F7"/>
            <w:tcMar>
              <w:top w:w="80" w:type="dxa"/>
              <w:bottom w:w="80" w:type="dxa"/>
              <w:left w:w="140" w:type="dxa"/>
              <w:right w:w="140" w:type="dxa"/>
            </w:tcMar>
          </w:tcPr>
          <w:p>
            <w:pPr>
              <w:jc w:val="left"/>
            </w:pPr>
            <w:r>
              <w:rPr>
                <w:sz w:val="18"/>
              </w:rPr>
              <w:t>Reliability</w:t>
            </w:r>
          </w:p>
        </w:tc>
        <w:tc>
          <w:tcPr>
            <w:tcW w:type="dxa" w:w="3888"/>
            <w:shd w:fill="F9F9F7"/>
            <w:tcMar>
              <w:top w:w="80" w:type="dxa"/>
              <w:bottom w:w="80" w:type="dxa"/>
              <w:left w:w="140" w:type="dxa"/>
              <w:right w:w="140" w:type="dxa"/>
            </w:tcMar>
          </w:tcPr>
          <w:p>
            <w:pPr>
              <w:jc w:val="left"/>
            </w:pPr>
            <w:r>
              <w:rPr>
                <w:sz w:val="18"/>
              </w:rPr>
              <w:t>Zero double-bookings and fault-tolerant payment recovery</w:t>
            </w:r>
          </w:p>
        </w:tc>
        <w:tc>
          <w:tcPr>
            <w:tcW w:type="dxa" w:w="1440"/>
            <w:shd w:fill="F9F9F7"/>
            <w:tcMar>
              <w:top w:w="80" w:type="dxa"/>
              <w:bottom w:w="80" w:type="dxa"/>
              <w:left w:w="140" w:type="dxa"/>
              <w:right w:w="140" w:type="dxa"/>
            </w:tcMar>
          </w:tcPr>
          <w:p>
            <w:pPr>
              <w:jc w:val="left"/>
            </w:pPr>
            <w:r>
              <w:rPr>
                <w:sz w:val="18"/>
              </w:rPr>
              <w:t>4.80</w:t>
            </w:r>
          </w:p>
        </w:tc>
        <w:tc>
          <w:tcPr>
            <w:tcW w:type="dxa" w:w="2160"/>
            <w:shd w:fill="F9F9F7"/>
            <w:tcMar>
              <w:top w:w="80" w:type="dxa"/>
              <w:bottom w:w="80" w:type="dxa"/>
              <w:left w:w="140" w:type="dxa"/>
              <w:right w:w="140" w:type="dxa"/>
            </w:tcMar>
          </w:tcPr>
          <w:p>
            <w:pPr>
              <w:jc w:val="left"/>
            </w:pPr>
            <w:r>
              <w:rPr>
                <w:sz w:val="18"/>
              </w:rPr>
              <w:t>Excellent</w:t>
            </w:r>
          </w:p>
        </w:tc>
      </w:tr>
      <w:tr>
        <w:tc>
          <w:tcPr>
            <w:tcW w:type="dxa" w:w="2592"/>
            <w:shd w:fill="FFFFFF"/>
            <w:tcMar>
              <w:top w:w="80" w:type="dxa"/>
              <w:bottom w:w="80" w:type="dxa"/>
              <w:left w:w="140" w:type="dxa"/>
              <w:right w:w="140" w:type="dxa"/>
            </w:tcMar>
          </w:tcPr>
          <w:p>
            <w:pPr>
              <w:jc w:val="left"/>
            </w:pPr>
            <w:r>
              <w:rPr>
                <w:sz w:val="18"/>
              </w:rPr>
              <w:t>Security</w:t>
            </w:r>
          </w:p>
        </w:tc>
        <w:tc>
          <w:tcPr>
            <w:tcW w:type="dxa" w:w="3888"/>
            <w:shd w:fill="FFFFFF"/>
            <w:tcMar>
              <w:top w:w="80" w:type="dxa"/>
              <w:bottom w:w="80" w:type="dxa"/>
              <w:left w:w="140" w:type="dxa"/>
              <w:right w:w="140" w:type="dxa"/>
            </w:tcMar>
          </w:tcPr>
          <w:p>
            <w:pPr>
              <w:jc w:val="left"/>
            </w:pPr>
            <w:r>
              <w:rPr>
                <w:sz w:val="18"/>
              </w:rPr>
              <w:t>Role-based route isolation, hashed passwords, and CSRF protection</w:t>
            </w:r>
          </w:p>
        </w:tc>
        <w:tc>
          <w:tcPr>
            <w:tcW w:type="dxa" w:w="1440"/>
            <w:shd w:fill="FFFFFF"/>
            <w:tcMar>
              <w:top w:w="80" w:type="dxa"/>
              <w:bottom w:w="80" w:type="dxa"/>
              <w:left w:w="140" w:type="dxa"/>
              <w:right w:w="140" w:type="dxa"/>
            </w:tcMar>
          </w:tcPr>
          <w:p>
            <w:pPr>
              <w:jc w:val="left"/>
            </w:pPr>
            <w:r>
              <w:rPr>
                <w:sz w:val="18"/>
              </w:rPr>
              <w:t>4.95</w:t>
            </w:r>
          </w:p>
        </w:tc>
        <w:tc>
          <w:tcPr>
            <w:tcW w:type="dxa" w:w="2160"/>
            <w:shd w:fill="FFFFFF"/>
            <w:tcMar>
              <w:top w:w="80" w:type="dxa"/>
              <w:bottom w:w="80" w:type="dxa"/>
              <w:left w:w="140" w:type="dxa"/>
              <w:right w:w="140" w:type="dxa"/>
            </w:tcMar>
          </w:tcPr>
          <w:p>
            <w:pPr>
              <w:jc w:val="left"/>
            </w:pPr>
            <w:r>
              <w:rPr>
                <w:sz w:val="18"/>
              </w:rPr>
              <w:t>Excellent</w:t>
            </w:r>
          </w:p>
        </w:tc>
      </w:tr>
      <w:tr>
        <w:tc>
          <w:tcPr>
            <w:tcW w:type="dxa" w:w="2592"/>
            <w:shd w:fill="F9F9F7"/>
            <w:tcMar>
              <w:top w:w="80" w:type="dxa"/>
              <w:bottom w:w="80" w:type="dxa"/>
              <w:left w:w="140" w:type="dxa"/>
              <w:right w:w="140" w:type="dxa"/>
            </w:tcMar>
          </w:tcPr>
          <w:p>
            <w:pPr>
              <w:jc w:val="left"/>
            </w:pPr>
            <w:r>
              <w:rPr>
                <w:sz w:val="18"/>
              </w:rPr>
              <w:t>Maintainability</w:t>
            </w:r>
          </w:p>
        </w:tc>
        <w:tc>
          <w:tcPr>
            <w:tcW w:type="dxa" w:w="3888"/>
            <w:shd w:fill="F9F9F7"/>
            <w:tcMar>
              <w:top w:w="80" w:type="dxa"/>
              <w:bottom w:w="80" w:type="dxa"/>
              <w:left w:w="140" w:type="dxa"/>
              <w:right w:w="140" w:type="dxa"/>
            </w:tcMar>
          </w:tcPr>
          <w:p>
            <w:pPr>
              <w:jc w:val="left"/>
            </w:pPr>
            <w:r>
              <w:rPr>
                <w:sz w:val="18"/>
              </w:rPr>
              <w:t>Modular MVC codebase, clean database migrations, and unit tests</w:t>
            </w:r>
          </w:p>
        </w:tc>
        <w:tc>
          <w:tcPr>
            <w:tcW w:type="dxa" w:w="1440"/>
            <w:shd w:fill="F9F9F7"/>
            <w:tcMar>
              <w:top w:w="80" w:type="dxa"/>
              <w:bottom w:w="80" w:type="dxa"/>
              <w:left w:w="140" w:type="dxa"/>
              <w:right w:w="140" w:type="dxa"/>
            </w:tcMar>
          </w:tcPr>
          <w:p>
            <w:pPr>
              <w:jc w:val="left"/>
            </w:pPr>
            <w:r>
              <w:rPr>
                <w:sz w:val="18"/>
              </w:rPr>
              <w:t>4.75</w:t>
            </w:r>
          </w:p>
        </w:tc>
        <w:tc>
          <w:tcPr>
            <w:tcW w:type="dxa" w:w="2160"/>
            <w:shd w:fill="F9F9F7"/>
            <w:tcMar>
              <w:top w:w="80" w:type="dxa"/>
              <w:bottom w:w="80" w:type="dxa"/>
              <w:left w:w="140" w:type="dxa"/>
              <w:right w:w="140" w:type="dxa"/>
            </w:tcMar>
          </w:tcPr>
          <w:p>
            <w:pPr>
              <w:jc w:val="left"/>
            </w:pPr>
            <w:r>
              <w:rPr>
                <w:sz w:val="18"/>
              </w:rPr>
              <w:t>Excellent</w:t>
            </w:r>
          </w:p>
        </w:tc>
      </w:tr>
      <w:tr>
        <w:tc>
          <w:tcPr>
            <w:tcW w:type="dxa" w:w="2592"/>
            <w:shd w:fill="FFFFFF"/>
            <w:tcMar>
              <w:top w:w="80" w:type="dxa"/>
              <w:bottom w:w="80" w:type="dxa"/>
              <w:left w:w="140" w:type="dxa"/>
              <w:right w:w="140" w:type="dxa"/>
            </w:tcMar>
          </w:tcPr>
          <w:p>
            <w:pPr>
              <w:jc w:val="left"/>
            </w:pPr>
            <w:r>
              <w:rPr>
                <w:sz w:val="18"/>
              </w:rPr>
              <w:t>Overall Quality</w:t>
            </w:r>
          </w:p>
        </w:tc>
        <w:tc>
          <w:tcPr>
            <w:tcW w:type="dxa" w:w="3888"/>
            <w:shd w:fill="FFFFFF"/>
            <w:tcMar>
              <w:top w:w="80" w:type="dxa"/>
              <w:bottom w:w="80" w:type="dxa"/>
              <w:left w:w="140" w:type="dxa"/>
              <w:right w:w="140" w:type="dxa"/>
            </w:tcMar>
          </w:tcPr>
          <w:p>
            <w:pPr>
              <w:jc w:val="left"/>
            </w:pPr>
            <w:r>
              <w:rPr>
                <w:sz w:val="18"/>
              </w:rPr>
              <w:t>Composite software evaluation average across all criteria</w:t>
            </w:r>
          </w:p>
        </w:tc>
        <w:tc>
          <w:tcPr>
            <w:tcW w:type="dxa" w:w="1440"/>
            <w:shd w:fill="FFFFFF"/>
            <w:tcMar>
              <w:top w:w="80" w:type="dxa"/>
              <w:bottom w:w="80" w:type="dxa"/>
              <w:left w:w="140" w:type="dxa"/>
              <w:right w:w="140" w:type="dxa"/>
            </w:tcMar>
          </w:tcPr>
          <w:p>
            <w:pPr>
              <w:jc w:val="left"/>
            </w:pPr>
            <w:r>
              <w:rPr>
                <w:sz w:val="18"/>
              </w:rPr>
              <w:t>4.82</w:t>
            </w:r>
          </w:p>
        </w:tc>
        <w:tc>
          <w:tcPr>
            <w:tcW w:type="dxa" w:w="2160"/>
            <w:shd w:fill="FFFFFF"/>
            <w:tcMar>
              <w:top w:w="80" w:type="dxa"/>
              <w:bottom w:w="80" w:type="dxa"/>
              <w:left w:w="140" w:type="dxa"/>
              <w:right w:w="140" w:type="dxa"/>
            </w:tcMar>
          </w:tcPr>
          <w:p>
            <w:pPr>
              <w:jc w:val="left"/>
            </w:pPr>
            <w:r>
              <w:rPr>
                <w:sz w:val="18"/>
              </w:rPr>
              <w:t>Excellent</w:t>
            </w:r>
          </w:p>
        </w:tc>
      </w:tr>
    </w:tbl>
    <w:p>
      <w:pPr>
        <w:spacing w:after="120" w:before="0"/>
      </w:pPr>
    </w:p>
    <w:p>
      <w:pPr>
        <w:spacing w:before="0" w:after="280"/>
        <w:jc w:val="center"/>
      </w:pPr>
      <w:r>
        <w:rPr>
          <w:b/>
          <w:sz w:val="20"/>
        </w:rPr>
        <w:t>Table 10. ISO/IEC 25010 Software Quality Evaluation Matrix</w:t>
      </w:r>
    </w:p>
    <w:p>
      <w:pPr>
        <w:spacing w:before="280" w:after="80"/>
        <w:jc w:val="left"/>
      </w:pPr>
      <w:r>
        <w:rPr>
          <w:b/>
          <w:sz w:val="24"/>
        </w:rPr>
        <w:t>System Prototypes</w:t>
      </w:r>
    </w:p>
    <w:p>
      <w:pPr>
        <w:spacing w:after="120"/>
        <w:ind w:firstLine="432"/>
        <w:jc w:val="both"/>
      </w:pPr>
      <w:r>
        <w:t>The production system comprises several dedicated, synchronized operational windows tailored to each user role:</w:t>
      </w:r>
    </w:p>
    <w:p>
      <w:pPr>
        <w:spacing w:before="200" w:after="60"/>
        <w:jc w:val="left"/>
      </w:pPr>
      <w:r>
        <w:rPr>
          <w:b/>
          <w:sz w:val="22"/>
        </w:rPr>
        <w:t>1. Interactive Court Booking Window (Player)</w:t>
      </w:r>
    </w:p>
    <w:p>
      <w:pPr>
        <w:spacing w:after="120"/>
        <w:ind w:firstLine="432"/>
        <w:jc w:val="both"/>
      </w:pPr>
      <w:r>
        <w:t>The self-service player booking window presents a real-time calendar and court schedule grid. Available slots across Courts 1 through 4 are distinctly marked. Players select their desired 1-hour block, view instantaneous rate calculations, and agree to the mandatory non-refundable policy before progressing to checkout.</w:t>
      </w:r>
    </w:p>
    <w:p>
      <w:pPr>
        <w:spacing w:before="200" w:after="60"/>
        <w:jc w:val="left"/>
      </w:pPr>
      <w:r>
        <w:rPr>
          <w:b/>
          <w:sz w:val="22"/>
        </w:rPr>
        <w:t>2. Front Desk Staff Walk-In Counter Window (Staff)</w:t>
      </w:r>
    </w:p>
    <w:p>
      <w:pPr>
        <w:spacing w:after="120"/>
        <w:ind w:firstLine="432"/>
        <w:jc w:val="both"/>
      </w:pPr>
      <w:r>
        <w:t>Designed specifically for front desk staff handling walk-in customers. When selecting Cash as the payment method, staff input the cash tendered by the customer. Built-in quick preset denomination buttons (Exact, ₱500, ₱1,000, ₱1,500, ₱2,000) allow rapid cash entry. The system dynamically computes and displays the exact change due in green, or warns in red if the tendered amount is insufficient, blocking accidental submissions.</w:t>
      </w:r>
    </w:p>
    <w:p>
      <w:pPr>
        <w:spacing w:before="200" w:after="60"/>
        <w:jc w:val="left"/>
      </w:pPr>
      <w:r>
        <w:rPr>
          <w:b/>
          <w:sz w:val="22"/>
        </w:rPr>
        <w:t>3. Official Printable Receipt &amp; Digital Modal Window (Staff &amp; Player)</w:t>
      </w:r>
    </w:p>
    <w:p>
      <w:pPr>
        <w:spacing w:after="120"/>
        <w:ind w:firstLine="432"/>
        <w:jc w:val="both"/>
      </w:pPr>
      <w:r>
        <w:t>Immediately following payment confirmation, the system generates an official branded receipt displaying customer details, transaction reference code, itemized court breakdown, cash tendered, and change given. The receipt prominently displays the verified non-refundable banner ('NON-REFUNDABLE TRANSACTION · ALL COURT SETTLEMENTS ARE FINAL') and supports one-click automated browser printing via URL parameters.</w:t>
      </w:r>
    </w:p>
    <w:p>
      <w:pPr>
        <w:spacing w:before="200" w:after="60"/>
        <w:jc w:val="left"/>
      </w:pPr>
      <w:r>
        <w:rPr>
          <w:b/>
          <w:sz w:val="22"/>
        </w:rPr>
        <w:t>4. Daily Run-Sheet &amp; Attendance Window (Staff)</w:t>
      </w:r>
    </w:p>
    <w:p>
      <w:pPr>
        <w:spacing w:after="120"/>
        <w:ind w:firstLine="432"/>
        <w:jc w:val="both"/>
      </w:pPr>
      <w:r>
        <w:t>The staff daily run-sheet aggregates all bookings scheduled for the selected date. Front desk personnel can mark arriving customers as 'Show' (Present) or 'No-Show' with a single click. A quick 'Print' button on every table row enables staff to reprint official receipts on demand.</w:t>
      </w:r>
    </w:p>
    <w:p>
      <w:pPr>
        <w:spacing w:before="200" w:after="60"/>
        <w:jc w:val="left"/>
      </w:pPr>
      <w:r>
        <w:rPr>
          <w:b/>
          <w:sz w:val="22"/>
        </w:rPr>
        <w:t>5. PayMongo Hosted Checkout Window (Player &amp; Staff)</w:t>
      </w:r>
    </w:p>
    <w:p>
      <w:pPr>
        <w:spacing w:after="120"/>
        <w:ind w:firstLine="432"/>
        <w:jc w:val="both"/>
      </w:pPr>
      <w:r>
        <w:t>Leverages PayMongo's secure payment infrastructure to accept QR Ph, GCash, Maya, and debit/credit cards. Completing checkout triggers asynchronous webhook verification that automatically marks the reservation confirmed and dispatches digital email receipts.</w:t>
      </w:r>
    </w:p>
    <w:p>
      <w:pPr>
        <w:spacing w:before="200" w:after="60"/>
        <w:jc w:val="left"/>
      </w:pPr>
      <w:r>
        <w:rPr>
          <w:b/>
          <w:sz w:val="22"/>
        </w:rPr>
        <w:t>6. Managerial Financial &amp; Utilization Reporting Window (Manager &amp; Owner)</w:t>
      </w:r>
    </w:p>
    <w:p>
      <w:pPr>
        <w:spacing w:after="120"/>
        <w:ind w:firstLine="432"/>
        <w:jc w:val="both"/>
      </w:pPr>
      <w:r>
        <w:t>Provides analytical KPI cards, court utilization rates, and date-range filtered financial ledgers. Managers and owners can generate audit-compliant PDF and CSV reports with a single click.</w:t>
      </w:r>
    </w:p>
    <w:sectPr w:rsidR="00FC693F" w:rsidRPr="0006063C" w:rsidSect="000346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12150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