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084E" w14:textId="77777777" w:rsidR="007F0D47" w:rsidRDefault="00000000">
      <w:pPr>
        <w:pStyle w:val="Title"/>
      </w:pPr>
      <w:r>
        <w:t>Literature Survey</w:t>
      </w:r>
    </w:p>
    <w:tbl>
      <w:tblPr>
        <w:tblStyle w:val="TableGrid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69"/>
        <w:gridCol w:w="1179"/>
        <w:gridCol w:w="2005"/>
        <w:gridCol w:w="1559"/>
        <w:gridCol w:w="1276"/>
        <w:gridCol w:w="709"/>
        <w:gridCol w:w="2227"/>
      </w:tblGrid>
      <w:tr w:rsidR="007F0D47" w14:paraId="2FC55BA3" w14:textId="77777777" w:rsidTr="00191FBA">
        <w:tc>
          <w:tcPr>
            <w:tcW w:w="1069" w:type="dxa"/>
          </w:tcPr>
          <w:p w14:paraId="549D6EBA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Title</w:t>
            </w:r>
          </w:p>
        </w:tc>
        <w:tc>
          <w:tcPr>
            <w:tcW w:w="1179" w:type="dxa"/>
          </w:tcPr>
          <w:p w14:paraId="36ADBFF8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Author(s)</w:t>
            </w:r>
          </w:p>
        </w:tc>
        <w:tc>
          <w:tcPr>
            <w:tcW w:w="2005" w:type="dxa"/>
          </w:tcPr>
          <w:p w14:paraId="42AA643C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Methodology</w:t>
            </w:r>
          </w:p>
        </w:tc>
        <w:tc>
          <w:tcPr>
            <w:tcW w:w="1559" w:type="dxa"/>
          </w:tcPr>
          <w:p w14:paraId="1DD43527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Limitation</w:t>
            </w:r>
          </w:p>
        </w:tc>
        <w:tc>
          <w:tcPr>
            <w:tcW w:w="1276" w:type="dxa"/>
          </w:tcPr>
          <w:p w14:paraId="7107ED76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Accuracy/Result</w:t>
            </w:r>
          </w:p>
        </w:tc>
        <w:tc>
          <w:tcPr>
            <w:tcW w:w="709" w:type="dxa"/>
          </w:tcPr>
          <w:p w14:paraId="582DAEF8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227" w:type="dxa"/>
          </w:tcPr>
          <w:p w14:paraId="6B9E3788" w14:textId="77777777" w:rsidR="007F0D47" w:rsidRDefault="00000000">
            <w:pPr>
              <w:jc w:val="center"/>
            </w:pPr>
            <w:r>
              <w:rPr>
                <w:b/>
                <w:sz w:val="22"/>
              </w:rPr>
              <w:t>Link</w:t>
            </w:r>
          </w:p>
        </w:tc>
      </w:tr>
      <w:tr w:rsidR="007F0D47" w14:paraId="6EF710D2" w14:textId="77777777" w:rsidTr="00191FBA">
        <w:tc>
          <w:tcPr>
            <w:tcW w:w="1069" w:type="dxa"/>
          </w:tcPr>
          <w:p w14:paraId="4159402D" w14:textId="77777777" w:rsidR="007F0D47" w:rsidRDefault="00000000">
            <w:r>
              <w:rPr>
                <w:sz w:val="22"/>
              </w:rPr>
              <w:t>Farmers E-Commerce Mobile Application</w:t>
            </w:r>
          </w:p>
        </w:tc>
        <w:tc>
          <w:tcPr>
            <w:tcW w:w="1179" w:type="dxa"/>
          </w:tcPr>
          <w:p w14:paraId="17FFCE86" w14:textId="77777777" w:rsidR="007F0D47" w:rsidRDefault="00000000">
            <w:r>
              <w:rPr>
                <w:sz w:val="22"/>
              </w:rPr>
              <w:t>Onkar R. Kulkarni et al.</w:t>
            </w:r>
          </w:p>
        </w:tc>
        <w:tc>
          <w:tcPr>
            <w:tcW w:w="2005" w:type="dxa"/>
          </w:tcPr>
          <w:p w14:paraId="4BA2ABCB" w14:textId="77777777" w:rsidR="007F0D47" w:rsidRDefault="00000000">
            <w:r>
              <w:rPr>
                <w:sz w:val="22"/>
              </w:rPr>
              <w:t>Native language e-commerce app using Flutter &amp; Firebase. Includes admin module and real-time database.</w:t>
            </w:r>
          </w:p>
        </w:tc>
        <w:tc>
          <w:tcPr>
            <w:tcW w:w="1559" w:type="dxa"/>
          </w:tcPr>
          <w:p w14:paraId="3AA55EAB" w14:textId="77777777" w:rsidR="007F0D47" w:rsidRDefault="00000000">
            <w:r>
              <w:rPr>
                <w:sz w:val="22"/>
              </w:rPr>
              <w:t>Limited scalability; disease prediction not integrated.</w:t>
            </w:r>
          </w:p>
        </w:tc>
        <w:tc>
          <w:tcPr>
            <w:tcW w:w="1276" w:type="dxa"/>
          </w:tcPr>
          <w:p w14:paraId="752D8A61" w14:textId="77777777" w:rsidR="007F0D47" w:rsidRDefault="00000000">
            <w:r>
              <w:rPr>
                <w:sz w:val="22"/>
              </w:rPr>
              <w:t>Positive feedback, effective interface</w:t>
            </w:r>
          </w:p>
        </w:tc>
        <w:tc>
          <w:tcPr>
            <w:tcW w:w="709" w:type="dxa"/>
          </w:tcPr>
          <w:p w14:paraId="6F229748" w14:textId="77777777" w:rsidR="007F0D47" w:rsidRDefault="00000000">
            <w:r>
              <w:rPr>
                <w:sz w:val="22"/>
              </w:rPr>
              <w:t>2024</w:t>
            </w:r>
          </w:p>
        </w:tc>
        <w:tc>
          <w:tcPr>
            <w:tcW w:w="2227" w:type="dxa"/>
          </w:tcPr>
          <w:p w14:paraId="1D12A2AA" w14:textId="77777777" w:rsidR="007F0D47" w:rsidRDefault="00000000">
            <w:r>
              <w:rPr>
                <w:color w:val="0000FF"/>
                <w:sz w:val="22"/>
                <w:u w:val="single"/>
              </w:rPr>
              <w:t>https://www.ijcrt.org/papers/IJCRT2403320.pdf</w:t>
            </w:r>
          </w:p>
        </w:tc>
      </w:tr>
      <w:tr w:rsidR="007F0D47" w14:paraId="038C11B0" w14:textId="77777777" w:rsidTr="00191FBA">
        <w:tc>
          <w:tcPr>
            <w:tcW w:w="1069" w:type="dxa"/>
          </w:tcPr>
          <w:p w14:paraId="174D49EB" w14:textId="77777777" w:rsidR="007F0D47" w:rsidRDefault="00000000">
            <w:r>
              <w:rPr>
                <w:sz w:val="22"/>
              </w:rPr>
              <w:t>Mobile App for Direct Market Access for Farmers</w:t>
            </w:r>
          </w:p>
        </w:tc>
        <w:tc>
          <w:tcPr>
            <w:tcW w:w="1179" w:type="dxa"/>
          </w:tcPr>
          <w:p w14:paraId="0B197924" w14:textId="77777777" w:rsidR="007F0D47" w:rsidRDefault="00000000">
            <w:r>
              <w:rPr>
                <w:sz w:val="22"/>
              </w:rPr>
              <w:t>D.S. Abinav et al.</w:t>
            </w:r>
          </w:p>
        </w:tc>
        <w:tc>
          <w:tcPr>
            <w:tcW w:w="2005" w:type="dxa"/>
          </w:tcPr>
          <w:p w14:paraId="6B491977" w14:textId="77777777" w:rsidR="007F0D47" w:rsidRDefault="00000000">
            <w:r>
              <w:rPr>
                <w:sz w:val="22"/>
              </w:rPr>
              <w:t>DMA model enabling direct farmer-consumer connection, uses digital platforms and logistics optimization.</w:t>
            </w:r>
          </w:p>
        </w:tc>
        <w:tc>
          <w:tcPr>
            <w:tcW w:w="1559" w:type="dxa"/>
          </w:tcPr>
          <w:p w14:paraId="6E62DDB1" w14:textId="77777777" w:rsidR="007F0D47" w:rsidRDefault="00000000">
            <w:r>
              <w:rPr>
                <w:sz w:val="22"/>
              </w:rPr>
              <w:t>Requires digital literacy and infrastructure support.</w:t>
            </w:r>
          </w:p>
        </w:tc>
        <w:tc>
          <w:tcPr>
            <w:tcW w:w="1276" w:type="dxa"/>
          </w:tcPr>
          <w:p w14:paraId="61DFCC0E" w14:textId="77777777" w:rsidR="007F0D47" w:rsidRDefault="00000000">
            <w:r>
              <w:rPr>
                <w:sz w:val="22"/>
              </w:rPr>
              <w:t>Increased income, market transparency</w:t>
            </w:r>
          </w:p>
        </w:tc>
        <w:tc>
          <w:tcPr>
            <w:tcW w:w="709" w:type="dxa"/>
          </w:tcPr>
          <w:p w14:paraId="61A41F8F" w14:textId="77777777" w:rsidR="007F0D47" w:rsidRDefault="00000000">
            <w:r>
              <w:rPr>
                <w:sz w:val="22"/>
              </w:rPr>
              <w:t>2024</w:t>
            </w:r>
          </w:p>
        </w:tc>
        <w:tc>
          <w:tcPr>
            <w:tcW w:w="2227" w:type="dxa"/>
          </w:tcPr>
          <w:p w14:paraId="705B8F0E" w14:textId="77777777" w:rsidR="007F0D47" w:rsidRDefault="00000000">
            <w:r>
              <w:rPr>
                <w:color w:val="0000FF"/>
                <w:sz w:val="22"/>
                <w:u w:val="single"/>
              </w:rPr>
              <w:t>https://www.jetir.org/papers/JETIR2412104.pdf</w:t>
            </w:r>
          </w:p>
        </w:tc>
      </w:tr>
      <w:tr w:rsidR="007F0D47" w14:paraId="34673D55" w14:textId="77777777" w:rsidTr="00191FBA">
        <w:tc>
          <w:tcPr>
            <w:tcW w:w="1069" w:type="dxa"/>
          </w:tcPr>
          <w:p w14:paraId="2F8F3B52" w14:textId="77777777" w:rsidR="007F0D47" w:rsidRDefault="00000000">
            <w:r>
              <w:rPr>
                <w:sz w:val="22"/>
              </w:rPr>
              <w:t>Review on Design and Development of Mobile App for Farmers</w:t>
            </w:r>
          </w:p>
        </w:tc>
        <w:tc>
          <w:tcPr>
            <w:tcW w:w="1179" w:type="dxa"/>
          </w:tcPr>
          <w:p w14:paraId="24E37CFA" w14:textId="77777777" w:rsidR="007F0D47" w:rsidRDefault="00000000">
            <w:r>
              <w:rPr>
                <w:sz w:val="22"/>
              </w:rPr>
              <w:t>Ms. Shubhangi G. Mane, Dr. R. V. Kulkarni</w:t>
            </w:r>
          </w:p>
        </w:tc>
        <w:tc>
          <w:tcPr>
            <w:tcW w:w="2005" w:type="dxa"/>
          </w:tcPr>
          <w:p w14:paraId="463E4189" w14:textId="77777777" w:rsidR="007F0D47" w:rsidRDefault="00000000">
            <w:r>
              <w:rPr>
                <w:sz w:val="22"/>
              </w:rPr>
              <w:t>Reviewed agri-apps and proposed a multi-feature mobile app integrating weather, market prices, and support tools.</w:t>
            </w:r>
          </w:p>
        </w:tc>
        <w:tc>
          <w:tcPr>
            <w:tcW w:w="1559" w:type="dxa"/>
          </w:tcPr>
          <w:p w14:paraId="5D64FFE2" w14:textId="77777777" w:rsidR="007F0D47" w:rsidRDefault="00000000">
            <w:r>
              <w:rPr>
                <w:sz w:val="22"/>
              </w:rPr>
              <w:t>Low adoption due to lack of awareness and unified solutions.</w:t>
            </w:r>
          </w:p>
        </w:tc>
        <w:tc>
          <w:tcPr>
            <w:tcW w:w="1276" w:type="dxa"/>
          </w:tcPr>
          <w:p w14:paraId="06B95626" w14:textId="77777777" w:rsidR="007F0D47" w:rsidRDefault="00000000">
            <w:r>
              <w:rPr>
                <w:sz w:val="22"/>
              </w:rPr>
              <w:t>Promotes tech adoption, improves info access</w:t>
            </w:r>
          </w:p>
        </w:tc>
        <w:tc>
          <w:tcPr>
            <w:tcW w:w="709" w:type="dxa"/>
          </w:tcPr>
          <w:p w14:paraId="0F2AA981" w14:textId="77777777" w:rsidR="007F0D47" w:rsidRDefault="00000000">
            <w:r>
              <w:rPr>
                <w:sz w:val="22"/>
              </w:rPr>
              <w:t>2019</w:t>
            </w:r>
          </w:p>
        </w:tc>
        <w:tc>
          <w:tcPr>
            <w:tcW w:w="2227" w:type="dxa"/>
          </w:tcPr>
          <w:p w14:paraId="72B56817" w14:textId="77777777" w:rsidR="007F0D47" w:rsidRDefault="00000000">
            <w:r>
              <w:rPr>
                <w:color w:val="0000FF"/>
                <w:sz w:val="22"/>
                <w:u w:val="single"/>
              </w:rPr>
              <w:t>https://www.ijtsrd.com/papers/ijtsrd23095.pdf</w:t>
            </w:r>
          </w:p>
        </w:tc>
      </w:tr>
      <w:tr w:rsidR="007F0D47" w14:paraId="45E89D19" w14:textId="77777777" w:rsidTr="00191FBA">
        <w:tc>
          <w:tcPr>
            <w:tcW w:w="1069" w:type="dxa"/>
          </w:tcPr>
          <w:p w14:paraId="77A8ACD5" w14:textId="77777777" w:rsidR="007F0D47" w:rsidRDefault="00000000">
            <w:r>
              <w:rPr>
                <w:sz w:val="22"/>
              </w:rPr>
              <w:t>E-Agro Android Application</w:t>
            </w:r>
          </w:p>
        </w:tc>
        <w:tc>
          <w:tcPr>
            <w:tcW w:w="1179" w:type="dxa"/>
          </w:tcPr>
          <w:p w14:paraId="1CFB681C" w14:textId="77777777" w:rsidR="007F0D47" w:rsidRDefault="00000000">
            <w:r>
              <w:rPr>
                <w:sz w:val="22"/>
              </w:rPr>
              <w:t>Shubham Sharma et al.</w:t>
            </w:r>
          </w:p>
        </w:tc>
        <w:tc>
          <w:tcPr>
            <w:tcW w:w="2005" w:type="dxa"/>
          </w:tcPr>
          <w:p w14:paraId="73D5B00B" w14:textId="77777777" w:rsidR="007F0D47" w:rsidRDefault="00000000">
            <w:r>
              <w:rPr>
                <w:sz w:val="22"/>
              </w:rPr>
              <w:t>Integrated app for farming guidance, fertilizer schedule, pest control, weather info.</w:t>
            </w:r>
          </w:p>
        </w:tc>
        <w:tc>
          <w:tcPr>
            <w:tcW w:w="1559" w:type="dxa"/>
          </w:tcPr>
          <w:p w14:paraId="67CF86D6" w14:textId="77777777" w:rsidR="007F0D47" w:rsidRDefault="00000000">
            <w:r>
              <w:rPr>
                <w:sz w:val="22"/>
              </w:rPr>
              <w:t>Lacks market linkage features.</w:t>
            </w:r>
          </w:p>
        </w:tc>
        <w:tc>
          <w:tcPr>
            <w:tcW w:w="1276" w:type="dxa"/>
          </w:tcPr>
          <w:p w14:paraId="1F74AEDD" w14:textId="77777777" w:rsidR="007F0D47" w:rsidRDefault="00000000">
            <w:r>
              <w:rPr>
                <w:sz w:val="22"/>
              </w:rPr>
              <w:t>Enhanced farming decisions</w:t>
            </w:r>
          </w:p>
        </w:tc>
        <w:tc>
          <w:tcPr>
            <w:tcW w:w="709" w:type="dxa"/>
          </w:tcPr>
          <w:p w14:paraId="5A651612" w14:textId="77777777" w:rsidR="007F0D47" w:rsidRDefault="00000000">
            <w:r>
              <w:rPr>
                <w:sz w:val="22"/>
              </w:rPr>
              <w:t>2015</w:t>
            </w:r>
          </w:p>
        </w:tc>
        <w:tc>
          <w:tcPr>
            <w:tcW w:w="2227" w:type="dxa"/>
          </w:tcPr>
          <w:p w14:paraId="730C9CCF" w14:textId="77777777" w:rsidR="007F0D47" w:rsidRDefault="00000000">
            <w:r>
              <w:rPr>
                <w:color w:val="0000FF"/>
                <w:sz w:val="22"/>
                <w:u w:val="single"/>
              </w:rPr>
              <w:t>https://www.ijergs.org/2015/eagro_application.pdf</w:t>
            </w:r>
          </w:p>
        </w:tc>
      </w:tr>
      <w:tr w:rsidR="007F0D47" w14:paraId="1688FAFF" w14:textId="77777777" w:rsidTr="00191FBA">
        <w:tc>
          <w:tcPr>
            <w:tcW w:w="1069" w:type="dxa"/>
          </w:tcPr>
          <w:p w14:paraId="07DF9124" w14:textId="77777777" w:rsidR="007F0D47" w:rsidRDefault="00000000">
            <w:r>
              <w:rPr>
                <w:sz w:val="22"/>
              </w:rPr>
              <w:t>Smart Precision Agriculture using IoT</w:t>
            </w:r>
          </w:p>
        </w:tc>
        <w:tc>
          <w:tcPr>
            <w:tcW w:w="1179" w:type="dxa"/>
          </w:tcPr>
          <w:p w14:paraId="26CFC961" w14:textId="77777777" w:rsidR="007F0D47" w:rsidRDefault="00000000">
            <w:r>
              <w:rPr>
                <w:sz w:val="22"/>
              </w:rPr>
              <w:t>K. Lakshmisudha, Swathi Hegde</w:t>
            </w:r>
          </w:p>
        </w:tc>
        <w:tc>
          <w:tcPr>
            <w:tcW w:w="2005" w:type="dxa"/>
          </w:tcPr>
          <w:p w14:paraId="0C6D43AA" w14:textId="77777777" w:rsidR="007F0D47" w:rsidRDefault="00000000">
            <w:r>
              <w:rPr>
                <w:sz w:val="22"/>
              </w:rPr>
              <w:t>Uses wireless sensor networks to automate agriculture, monitor plant health, reduce manual effort.</w:t>
            </w:r>
          </w:p>
        </w:tc>
        <w:tc>
          <w:tcPr>
            <w:tcW w:w="1559" w:type="dxa"/>
          </w:tcPr>
          <w:p w14:paraId="56C997CA" w14:textId="77777777" w:rsidR="007F0D47" w:rsidRDefault="00000000">
            <w:r>
              <w:rPr>
                <w:sz w:val="22"/>
              </w:rPr>
              <w:t>Requires IoT setup; costly for small farmers.</w:t>
            </w:r>
          </w:p>
        </w:tc>
        <w:tc>
          <w:tcPr>
            <w:tcW w:w="1276" w:type="dxa"/>
          </w:tcPr>
          <w:p w14:paraId="0ED101B8" w14:textId="77777777" w:rsidR="007F0D47" w:rsidRDefault="00000000">
            <w:r>
              <w:rPr>
                <w:sz w:val="22"/>
              </w:rPr>
              <w:t>Improved efficiency and yield</w:t>
            </w:r>
          </w:p>
        </w:tc>
        <w:tc>
          <w:tcPr>
            <w:tcW w:w="709" w:type="dxa"/>
          </w:tcPr>
          <w:p w14:paraId="033BA173" w14:textId="77777777" w:rsidR="007F0D47" w:rsidRDefault="00000000">
            <w:r>
              <w:rPr>
                <w:sz w:val="22"/>
              </w:rPr>
              <w:t>2016</w:t>
            </w:r>
          </w:p>
        </w:tc>
        <w:tc>
          <w:tcPr>
            <w:tcW w:w="2227" w:type="dxa"/>
          </w:tcPr>
          <w:p w14:paraId="21AD75B2" w14:textId="77777777" w:rsidR="007F0D47" w:rsidRDefault="00000000">
            <w:r>
              <w:rPr>
                <w:color w:val="0000FF"/>
                <w:sz w:val="22"/>
                <w:u w:val="single"/>
              </w:rPr>
              <w:t>https://www.ijcaonline.org/2016/ecoagriculture_iot.pdf</w:t>
            </w:r>
          </w:p>
        </w:tc>
      </w:tr>
    </w:tbl>
    <w:p w14:paraId="2011BE23" w14:textId="77777777" w:rsidR="00217F63" w:rsidRDefault="00217F63"/>
    <w:sectPr w:rsidR="00217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692721">
    <w:abstractNumId w:val="8"/>
  </w:num>
  <w:num w:numId="2" w16cid:durableId="1473521595">
    <w:abstractNumId w:val="6"/>
  </w:num>
  <w:num w:numId="3" w16cid:durableId="1144935147">
    <w:abstractNumId w:val="5"/>
  </w:num>
  <w:num w:numId="4" w16cid:durableId="138620208">
    <w:abstractNumId w:val="4"/>
  </w:num>
  <w:num w:numId="5" w16cid:durableId="1773357481">
    <w:abstractNumId w:val="7"/>
  </w:num>
  <w:num w:numId="6" w16cid:durableId="1363169769">
    <w:abstractNumId w:val="3"/>
  </w:num>
  <w:num w:numId="7" w16cid:durableId="1296453115">
    <w:abstractNumId w:val="2"/>
  </w:num>
  <w:num w:numId="8" w16cid:durableId="1594631133">
    <w:abstractNumId w:val="1"/>
  </w:num>
  <w:num w:numId="9" w16cid:durableId="715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FBA"/>
    <w:rsid w:val="00217F63"/>
    <w:rsid w:val="0029639D"/>
    <w:rsid w:val="00326F90"/>
    <w:rsid w:val="007F0D47"/>
    <w:rsid w:val="00AA1D8D"/>
    <w:rsid w:val="00B47730"/>
    <w:rsid w:val="00C80F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54455"/>
  <w14:defaultImageDpi w14:val="300"/>
  <w15:docId w15:val="{AB5FA180-0FD2-4405-9E1E-3828287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URDHVA SRI BALINENI</cp:lastModifiedBy>
  <cp:revision>2</cp:revision>
  <dcterms:created xsi:type="dcterms:W3CDTF">2013-12-23T23:15:00Z</dcterms:created>
  <dcterms:modified xsi:type="dcterms:W3CDTF">2025-03-20T03:45:00Z</dcterms:modified>
  <cp:category/>
</cp:coreProperties>
</file>