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06"/>
        <w:gridCol w:w="451"/>
        <w:gridCol w:w="2031"/>
        <w:gridCol w:w="895"/>
        <w:gridCol w:w="12"/>
        <w:gridCol w:w="1"/>
        <w:gridCol w:w="1050"/>
        <w:gridCol w:w="559"/>
        <w:gridCol w:w="1687"/>
        <w:gridCol w:w="1700"/>
      </w:tblGrid>
      <w:tr>
        <w:trPr>
          <w:cantSplit w:val="true"/>
        </w:trPr>
        <w:tc>
          <w:tcPr>
            <w:tcW w:w="8292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700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993"/>
      </w:tblGrid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Formatvorlage1"/>
              <w:pageBreakBefore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„</w:t>
            </w:r>
            <w:r>
              <w:rPr>
                <w:rFonts w:ascii="Arial" w:hAnsi="Arial"/>
                <w:b/>
                <w:szCs w:val="24"/>
              </w:rPr>
              <w:t>Steckbrief“ zur Vorstellung Ihres Dorfes</w:t>
            </w:r>
          </w:p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nach Ziff. 3.1.1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</w:t>
              <w:tab/>
              <w:t xml:space="preserve">Welches </w:t>
            </w:r>
            <w:r>
              <w:rPr>
                <w:rFonts w:ascii="Arial" w:hAnsi="Arial"/>
                <w:b/>
                <w:szCs w:val="24"/>
              </w:rPr>
              <w:t>Leitbild</w:t>
            </w:r>
            <w:r>
              <w:rPr>
                <w:rFonts w:ascii="Arial" w:hAnsi="Arial"/>
                <w:szCs w:val="24"/>
              </w:rPr>
              <w:t>/</w:t>
            </w:r>
            <w:r>
              <w:rPr>
                <w:rFonts w:ascii="Arial" w:hAnsi="Arial"/>
                <w:sz w:val="22"/>
                <w:szCs w:val="22"/>
              </w:rPr>
              <w:t xml:space="preserve"> welche </w:t>
            </w:r>
            <w:r>
              <w:rPr>
                <w:rFonts w:ascii="Arial" w:hAnsi="Arial"/>
                <w:b/>
                <w:sz w:val="22"/>
                <w:szCs w:val="22"/>
              </w:rPr>
              <w:t>Entwicklungsziele</w:t>
            </w:r>
            <w:r>
              <w:rPr>
                <w:rFonts w:ascii="Arial" w:hAnsi="Arial"/>
                <w:sz w:val="22"/>
                <w:szCs w:val="22"/>
              </w:rPr>
              <w:t xml:space="preserve"> strebt Ihr Dorf an?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ind w:left="567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</w:t>
              <w:tab/>
              <w:t xml:space="preserve">Werden bei der Entwicklung ihres Dorfes spezielle </w:t>
            </w:r>
            <w:r>
              <w:rPr>
                <w:rFonts w:ascii="Arial" w:hAnsi="Arial"/>
                <w:b/>
                <w:szCs w:val="24"/>
              </w:rPr>
              <w:t>Planungskonzepte</w:t>
            </w:r>
            <w:r>
              <w:rPr>
                <w:rFonts w:ascii="Arial" w:hAnsi="Arial"/>
                <w:sz w:val="22"/>
                <w:szCs w:val="22"/>
              </w:rPr>
              <w:t xml:space="preserve"> berücksichtigt?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</w:t>
              <w:tab/>
              <w:t xml:space="preserve">Wie unterstützen Sie die </w:t>
            </w:r>
            <w:r>
              <w:rPr>
                <w:rFonts w:ascii="Arial" w:hAnsi="Arial"/>
                <w:b/>
                <w:szCs w:val="24"/>
              </w:rPr>
              <w:t>wirtschaftliche Entwicklung</w:t>
            </w:r>
            <w:r>
              <w:rPr>
                <w:rFonts w:ascii="Arial" w:hAnsi="Arial"/>
                <w:sz w:val="22"/>
                <w:szCs w:val="22"/>
              </w:rPr>
              <w:t xml:space="preserve"> Ihres Dorfes?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</w:t>
              <w:tab/>
              <w:t xml:space="preserve">Gibt es </w:t>
            </w:r>
            <w:r>
              <w:rPr>
                <w:rFonts w:ascii="Arial" w:hAnsi="Arial"/>
                <w:b/>
                <w:szCs w:val="24"/>
              </w:rPr>
              <w:t>besondere innovative Ansätze</w:t>
            </w:r>
            <w:r>
              <w:rPr>
                <w:rFonts w:ascii="Arial" w:hAnsi="Arial"/>
                <w:sz w:val="22"/>
                <w:szCs w:val="22"/>
              </w:rPr>
              <w:t xml:space="preserve"> zur Stärkung der Infrastruktur und zu den Belangen des </w:t>
            </w:r>
            <w:r>
              <w:rPr>
                <w:rFonts w:ascii="Arial" w:hAnsi="Arial"/>
                <w:b/>
                <w:sz w:val="22"/>
                <w:szCs w:val="22"/>
              </w:rPr>
              <w:t>Klimaschutzes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</w:t>
              <w:tab/>
              <w:t xml:space="preserve">Gibt es evtl. </w:t>
            </w:r>
            <w:r>
              <w:rPr>
                <w:rFonts w:ascii="Arial" w:hAnsi="Arial"/>
                <w:b/>
                <w:szCs w:val="24"/>
              </w:rPr>
              <w:t>Kooperationen</w:t>
            </w:r>
            <w:r>
              <w:rPr>
                <w:rFonts w:ascii="Arial" w:hAnsi="Arial"/>
                <w:sz w:val="22"/>
                <w:szCs w:val="22"/>
              </w:rPr>
              <w:t>/ Zusammenarbeit mit Nachbardörfern?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6.</w:t>
              <w:tab/>
              <w:t xml:space="preserve">Welche Besonderheiten prägen das </w:t>
            </w:r>
            <w:r>
              <w:rPr>
                <w:rFonts w:ascii="Arial" w:hAnsi="Arial"/>
                <w:b/>
                <w:szCs w:val="24"/>
              </w:rPr>
              <w:t>soziale und kulturelle Leben</w:t>
            </w:r>
            <w:r>
              <w:rPr>
                <w:rFonts w:ascii="Arial" w:hAnsi="Arial"/>
                <w:sz w:val="22"/>
                <w:szCs w:val="22"/>
              </w:rPr>
              <w:t xml:space="preserve"> Ihres Dorfes?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7.</w:t>
              <w:tab/>
              <w:t xml:space="preserve">Gibt es einen gemeinsamen Rahmen oder besondere Initiativen zur </w:t>
            </w:r>
            <w:r>
              <w:rPr>
                <w:rFonts w:ascii="Arial" w:hAnsi="Arial"/>
                <w:b/>
                <w:szCs w:val="24"/>
              </w:rPr>
              <w:t>baulichen Gestaltung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</w:t>
              <w:tab/>
              <w:t xml:space="preserve">Gibt es einen gemeinsamen Rahmen oder besondere Initiativen zur Gestaltung des öffentlichen bzw. privaten </w:t>
            </w:r>
            <w:r>
              <w:rPr>
                <w:rFonts w:ascii="Arial" w:hAnsi="Arial"/>
                <w:b/>
                <w:szCs w:val="24"/>
              </w:rPr>
              <w:t>Dorfgrüns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9.</w:t>
              <w:tab/>
              <w:t xml:space="preserve">Welche Besonderheiten prägen Ihr </w:t>
            </w:r>
            <w:r>
              <w:rPr>
                <w:rFonts w:ascii="Arial" w:hAnsi="Arial"/>
                <w:b/>
                <w:szCs w:val="24"/>
              </w:rPr>
              <w:t>Dorf in der Landschaft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</w:t>
              <w:tab/>
              <w:t xml:space="preserve">Auf welche </w:t>
            </w:r>
            <w:r>
              <w:rPr>
                <w:rFonts w:ascii="Arial" w:hAnsi="Arial"/>
                <w:b/>
                <w:szCs w:val="24"/>
              </w:rPr>
              <w:t>Maßnahmen</w:t>
            </w:r>
            <w:r>
              <w:rPr>
                <w:rFonts w:ascii="Arial" w:hAnsi="Arial"/>
                <w:sz w:val="22"/>
                <w:szCs w:val="22"/>
              </w:rPr>
              <w:t xml:space="preserve"> oder </w:t>
            </w:r>
            <w:r>
              <w:rPr>
                <w:rFonts w:ascii="Arial" w:hAnsi="Arial"/>
                <w:b/>
                <w:szCs w:val="24"/>
              </w:rPr>
              <w:t>Initiativen</w:t>
            </w:r>
            <w:r>
              <w:rPr>
                <w:rFonts w:ascii="Arial" w:hAnsi="Arial"/>
                <w:sz w:val="22"/>
                <w:szCs w:val="22"/>
              </w:rPr>
              <w:t xml:space="preserve"> der vergangenen 5 Jahre sind Sie besonders stolz?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sz w:val="22"/>
                <w:szCs w:val="22"/>
              </w:rPr>
              <w:t>11.</w:t>
              <w:tab/>
            </w:r>
            <w:r>
              <w:rPr>
                <w:rFonts w:ascii="Arial" w:hAnsi="Arial"/>
                <w:b/>
                <w:szCs w:val="24"/>
              </w:rPr>
              <w:t>Warum hat Ihr Dorf Zukunft?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96"/>
        <w:gridCol w:w="1999"/>
        <w:gridCol w:w="534"/>
        <w:gridCol w:w="1464"/>
        <w:gridCol w:w="2000"/>
        <w:gridCol w:w="2001"/>
        <w:gridCol w:w="85"/>
      </w:tblGrid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1038 (stand 1973) , davon LF  ....................  ha  /  FF  ....................  ha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59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59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59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3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Bitte fügen Sie an dieser Stelle die Übersichtskarte ein.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hyperlink r:id="rId4" w:tgtFrame="_blank">
              <w:r>
                <w:rPr>
                  <w:rStyle w:val="InternetLink"/>
                </w:rPr>
                <w:t>Rittergut Rössing I (mit Wasserschloss)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5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6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7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8" w:tgtFrame="_blank">
              <w:r>
                <w:rPr>
                  <w:rStyle w:val="InternetLink"/>
                </w:rPr>
                <w:t>Jüdischer Friedhof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9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0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1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2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3" w:tgtFrame="_blank">
              <w:r>
                <w:rPr>
                  <w:rStyle w:val="InternetLink"/>
                </w:rPr>
                <w:t>Hofanlage Kirchstraße 11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4" w:tgtFrame="_blank">
              <w:r>
                <w:rPr>
                  <w:rStyle w:val="InternetLink"/>
                </w:rPr>
                <w:t>Hofanlage Friedrichstraße 1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hyperlink r:id="rId15" w:tgtFrame="_blank">
              <w:r>
                <w:rPr>
                  <w:rStyle w:val="InternetLink"/>
                </w:rPr>
                <w:t>Erdwerk</w:t>
              </w:r>
            </w:hyperlink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Style w:val="InternetLink"/>
              </w:rPr>
            </w:pPr>
            <w:r>
              <w:rPr/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Oktober - Tag der Deutschen Einheit mit Sektempfang am Dorfgemeinschafshaus mit Konzert des Musikzugs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Kinderfasching, Kinderweihnachtsfeier und Ostereiersuche (VSV)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nkmalatlas.niedersachsen.de/viewer/metadata/34458332/1/-/" TargetMode="External"/><Relationship Id="rId5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6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7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8" Type="http://schemas.openxmlformats.org/officeDocument/2006/relationships/hyperlink" Target="https://denkmalatlas.niedersachsen.de/viewer/metadata/34529035/2/-/" TargetMode="External"/><Relationship Id="rId9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0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1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2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3" Type="http://schemas.openxmlformats.org/officeDocument/2006/relationships/hyperlink" Target="https://denkmalatlas.niedersachsen.de/viewer/metadata/34458304/1/-/" TargetMode="External"/><Relationship Id="rId14" Type="http://schemas.openxmlformats.org/officeDocument/2006/relationships/hyperlink" Target="https://denkmalatlas.niedersachsen.de/viewer/metadata/34458290/1/-/" TargetMode="External"/><Relationship Id="rId15" Type="http://schemas.openxmlformats.org/officeDocument/2006/relationships/hyperlink" Target="https://denkmalatlas.niedersachsen.de/viewer/metadata/32217642/1/-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LibreOffice/7.3.4.2$MacOSX_AARCH64 LibreOffice_project/728fec16bd5f605073805c3c9e7c4212a0120dc5</Application>
  <AppVersion>15.0000</AppVersion>
  <Pages>9</Pages>
  <Words>676</Words>
  <Characters>4479</Characters>
  <CharactersWithSpaces>5001</CharactersWithSpaces>
  <Paragraphs>151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2025-02-09T09:57:14Z</dcterms:modified>
  <cp:revision>8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