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404040"/>
          <w:sz w:val="30"/>
          <w:szCs w:val="30"/>
        </w:rPr>
        <w:t xml:space="preserve">Test Scenerio: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Skin Disease Detection Web Application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Document Version: 1.0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Date: June 11, 2025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Prepared By: Sadia Yaqoob and burhan ahmed</w:t>
      </w:r>
    </w:p>
    <w:p>
      <w:pPr>
        <w:pStyle w:val="Heading2"/>
        <w:rPr>
          <w:rFonts w:ascii="Times New Roman" w:hAnsi="Times New Roman"/>
          <w:b w:val="false"/>
          <w:b w:val="false"/>
          <w:color w:val="404040"/>
          <w:sz w:val="28"/>
          <w:szCs w:val="28"/>
        </w:rPr>
      </w:pPr>
      <w:r>
        <w:rPr>
          <w:rFonts w:ascii="Times New Roman" w:hAnsi="Times New Roman"/>
          <w:b w:val="false"/>
          <w:color w:val="404040"/>
          <w:sz w:val="28"/>
          <w:szCs w:val="28"/>
        </w:rPr>
      </w:r>
    </w:p>
    <w:p>
      <w:pPr>
        <w:pStyle w:val="TextBody"/>
        <w:spacing w:lineRule="atLeast" w:line="420" w:before="195" w:after="195"/>
        <w:rPr>
          <w:rFonts w:ascii="Times New Roman" w:hAnsi="Times New Roman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1. Introduction</w:t>
      </w:r>
    </w:p>
    <w:p>
      <w:pPr>
        <w:pStyle w:val="TextBody"/>
        <w:spacing w:lineRule="atLeast" w:line="420" w:before="195" w:after="195"/>
        <w:ind w:hanging="0"/>
        <w:rPr/>
      </w:pPr>
      <w:r>
        <w:rPr>
          <w:rStyle w:val="StrongEmphasis"/>
          <w:b w:val="false"/>
          <w:bCs w:val="false"/>
          <w:color w:val="404040"/>
          <w:sz w:val="28"/>
          <w:szCs w:val="28"/>
        </w:rPr>
        <w:t>These test scenarios are designed to validate the functional, AI/ML, performance, security, and user experience aspects of the Skin Disease Detection Web Application.</w:t>
      </w:r>
    </w:p>
    <w:p>
      <w:pPr>
        <w:pStyle w:val="TextBody"/>
        <w:spacing w:lineRule="atLeast" w:line="420" w:before="195" w:after="195"/>
        <w:ind w:hanging="0"/>
        <w:rPr>
          <w:rFonts w:ascii="Times New Roman" w:hAnsi="Times New Roman"/>
          <w:color w:val="404040"/>
          <w:sz w:val="28"/>
          <w:szCs w:val="28"/>
        </w:rPr>
      </w:pPr>
      <w:r>
        <w:rPr>
          <w:color w:val="404040"/>
          <w:sz w:val="28"/>
          <w:szCs w:val="28"/>
        </w:rPr>
      </w:r>
    </w:p>
    <w:p>
      <w:pPr>
        <w:pStyle w:val="TextBody"/>
        <w:spacing w:lineRule="atLeast" w:line="420" w:before="195" w:after="195"/>
        <w:rPr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2. Test Objectives</w:t>
      </w:r>
    </w:p>
    <w:p>
      <w:pPr>
        <w:pStyle w:val="TextBody"/>
        <w:tabs>
          <w:tab w:val="clear" w:pos="709"/>
          <w:tab w:val="left" w:pos="0" w:leader="none"/>
        </w:tabs>
        <w:spacing w:lineRule="atLeast" w:line="420"/>
        <w:rPr/>
      </w:pPr>
      <w:r>
        <w:rPr>
          <w:rStyle w:val="StrongEmphasis"/>
          <w:b w:val="false"/>
          <w:color w:val="404040"/>
          <w:sz w:val="28"/>
          <w:szCs w:val="28"/>
        </w:rPr>
        <w:t>The primary objectives of these test scenarios are to: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Ensure accurate image upload handling for various file types, sizes, and quality levels.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Evaluate the deep learning model’s predictions across defined disease categories and healthy skin.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Test robustness using ambiguous, low-quality, and edge-case images.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Analyze model fairness across different skin tones, age groups, and genders.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Validate the payment process including successful and failed transactions.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Check the accuracy, formatting, and content integrity of the generated PDF reports.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Assess application responsiveness and performance under different user loads.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Verify consistent and intuitive user experience across devices.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spacing w:lineRule="atLeast" w:line="420"/>
        <w:ind w:left="707" w:hanging="0"/>
        <w:rPr>
          <w:rStyle w:val="StrongEmphasis"/>
          <w:rFonts w:ascii="Times New Roman" w:hAnsi="Times New Roman"/>
          <w:color w:val="404040"/>
        </w:rPr>
      </w:pPr>
      <w:r>
        <w:rPr>
          <w:color w:val="40404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Each scenario below focuses on validating specific components and edge cases. 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Image Upload Functionality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.1: Upload a valid JPG image within accepted size limits.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.2: Upload a valid PNG image within accepted size limits.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.3: Upload an image exceeding the maximum allowed file size.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.4: Attempt to upload an unsupported file type (e.g., .txt, .pdf, .exe, .doc).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.5: Attempt to upload a corrupted or partially downloaded image file.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.6: Upload an image with very high resolution.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.7: Upload an image with very low resolution.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.8: Verify error messages for invalid uploads are clear and helpful.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Deep Learning Model Inference &amp; Results Display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2</w:t>
      </w:r>
      <w:r>
        <w:rPr>
          <w:sz w:val="28"/>
          <w:szCs w:val="28"/>
        </w:rPr>
        <w:t>.1: Positive Cases (Known Diseases)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2</w:t>
      </w:r>
      <w:r>
        <w:rPr>
          <w:sz w:val="28"/>
          <w:szCs w:val="28"/>
        </w:rPr>
        <w:t>.2: Negative Cases (No Disease / Healthy Skin)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2</w:t>
      </w:r>
      <w:r>
        <w:rPr>
          <w:sz w:val="28"/>
          <w:szCs w:val="28"/>
        </w:rPr>
        <w:t>.3: Ambiguous/Edge Cases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2</w:t>
      </w:r>
      <w:r>
        <w:rPr>
          <w:sz w:val="28"/>
          <w:szCs w:val="28"/>
        </w:rPr>
        <w:t>.4: Bias Testing (Crucial for Medical DL)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2</w:t>
      </w:r>
      <w:r>
        <w:rPr>
          <w:sz w:val="28"/>
          <w:szCs w:val="28"/>
        </w:rPr>
        <w:t>.5: Confidence Score Display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2</w:t>
      </w:r>
      <w:r>
        <w:rPr>
          <w:sz w:val="28"/>
          <w:szCs w:val="28"/>
        </w:rPr>
        <w:t>.6: Disclaimer Prominence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2.</w:t>
      </w:r>
      <w:r>
        <w:rPr>
          <w:sz w:val="28"/>
          <w:szCs w:val="28"/>
        </w:rPr>
        <w:t>7: Responsiveness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Payment Gateway Integration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3</w:t>
      </w:r>
      <w:r>
        <w:rPr>
          <w:sz w:val="28"/>
          <w:szCs w:val="28"/>
        </w:rPr>
        <w:t>.1: Successful Payment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3</w:t>
      </w:r>
      <w:r>
        <w:rPr>
          <w:sz w:val="28"/>
          <w:szCs w:val="28"/>
        </w:rPr>
        <w:t>.2: Failed Payment - Invalid Details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3</w:t>
      </w:r>
      <w:r>
        <w:rPr>
          <w:sz w:val="28"/>
          <w:szCs w:val="28"/>
        </w:rPr>
        <w:t>.3: Failed Payment - Insufficient Funds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3</w:t>
      </w:r>
      <w:r>
        <w:rPr>
          <w:sz w:val="28"/>
          <w:szCs w:val="28"/>
        </w:rPr>
        <w:t>.4: Failed Payment - Gateway Error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3</w:t>
      </w:r>
      <w:r>
        <w:rPr>
          <w:sz w:val="28"/>
          <w:szCs w:val="28"/>
        </w:rPr>
        <w:t>.5: Payment Security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3.</w:t>
      </w:r>
      <w:r>
        <w:rPr>
          <w:sz w:val="28"/>
          <w:szCs w:val="28"/>
        </w:rPr>
        <w:t>6: Test payment flow interruption (e.g., closing browser during payment process).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PDF Report Generation &amp; Download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4</w:t>
      </w:r>
      <w:r>
        <w:rPr>
          <w:sz w:val="28"/>
          <w:szCs w:val="28"/>
        </w:rPr>
        <w:t>.1: Generate and download a PDF report for a detected disease (e.g., Acne).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4</w:t>
      </w:r>
      <w:r>
        <w:rPr>
          <w:sz w:val="28"/>
          <w:szCs w:val="28"/>
        </w:rPr>
        <w:t>.2: Generate and download a PDF report for 'Healthy skin.'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4.</w:t>
      </w:r>
      <w:r>
        <w:rPr>
          <w:sz w:val="28"/>
          <w:szCs w:val="28"/>
        </w:rPr>
        <w:t>3: Verify the PDF content.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4.</w:t>
      </w:r>
      <w:r>
        <w:rPr>
          <w:sz w:val="28"/>
          <w:szCs w:val="28"/>
        </w:rPr>
        <w:t>4: Verify PDF formatting.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4</w:t>
      </w:r>
      <w:r>
        <w:rPr>
          <w:sz w:val="28"/>
          <w:szCs w:val="28"/>
        </w:rPr>
        <w:t>.5: Verify PDF file properties.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4</w:t>
      </w:r>
      <w:r>
        <w:rPr>
          <w:sz w:val="28"/>
          <w:szCs w:val="28"/>
        </w:rPr>
        <w:t>.6: Test the download mechanism (e.g., link, button).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Performance Testing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5.</w:t>
      </w:r>
      <w:r>
        <w:rPr>
          <w:sz w:val="28"/>
          <w:szCs w:val="28"/>
        </w:rPr>
        <w:t>1: Measure image upload time for various file sizes (small, medium, large).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5</w:t>
      </w:r>
      <w:r>
        <w:rPr>
          <w:sz w:val="28"/>
          <w:szCs w:val="28"/>
        </w:rPr>
        <w:t>.2: Measure DL model inference time (time from image upload completion to results display).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5.</w:t>
      </w:r>
      <w:r>
        <w:rPr>
          <w:sz w:val="28"/>
          <w:szCs w:val="28"/>
        </w:rPr>
        <w:t>3: Measure PDF generation and download time.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5</w:t>
      </w:r>
      <w:r>
        <w:rPr>
          <w:sz w:val="28"/>
          <w:szCs w:val="28"/>
        </w:rPr>
        <w:t>.4: Conduct basic load tests (e.g., 5, 10, 20 concurrent users).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5.</w:t>
      </w:r>
      <w:r>
        <w:rPr>
          <w:sz w:val="28"/>
          <w:szCs w:val="28"/>
        </w:rPr>
        <w:t>5: Observe application behavior under sustained load for a period.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Usability and User Experience (UX)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6</w:t>
      </w:r>
      <w:r>
        <w:rPr>
          <w:sz w:val="28"/>
          <w:szCs w:val="28"/>
        </w:rPr>
        <w:t>.1: Evaluate the overall ease of use for the application.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6</w:t>
      </w:r>
      <w:r>
        <w:rPr>
          <w:sz w:val="28"/>
          <w:szCs w:val="28"/>
        </w:rPr>
        <w:t>.2: Check clarity and helpfulness of all messages (success, error, loading).</w:t>
      </w:r>
    </w:p>
    <w:p>
      <w:pPr>
        <w:pStyle w:val="Normal"/>
        <w:rPr/>
      </w:pPr>
      <w:r>
        <w:rPr>
          <w:sz w:val="28"/>
          <w:szCs w:val="28"/>
        </w:rPr>
        <w:t xml:space="preserve">- Scenario </w:t>
      </w:r>
      <w:r>
        <w:rPr>
          <w:sz w:val="28"/>
          <w:szCs w:val="28"/>
        </w:rPr>
        <w:t>6</w:t>
      </w:r>
      <w:r>
        <w:rPr>
          <w:sz w:val="28"/>
          <w:szCs w:val="28"/>
        </w:rPr>
        <w:t>.3: Verify intuitive navigation flow from image upload to results and PDF download.</w:t>
      </w:r>
    </w:p>
    <w:p>
      <w:pPr>
        <w:pStyle w:val="Normal"/>
        <w:rPr/>
      </w:pPr>
      <w:r>
        <w:rPr>
          <w:sz w:val="28"/>
          <w:szCs w:val="28"/>
        </w:rPr>
        <w:t>- Scenario 8.4: Ensure visual consistency across all pages.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rPr/>
      </w:pPr>
      <w:r>
        <w:rPr>
          <w:rStyle w:val="StrongEmphasis"/>
          <w:b/>
          <w:bCs/>
          <w:sz w:val="28"/>
          <w:szCs w:val="28"/>
        </w:rPr>
        <w:t>9. Test Deliverables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Documented test scenarios and detailed test cases.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Execution report showing test results (pass/fail) with evidence.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Bug/defect logs for any issues found during testing.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Sample PDF reports generated during scenario testing.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Final test summary report outlining coverage and findings.</w:t>
      </w:r>
    </w:p>
    <w:p>
      <w:pPr>
        <w:pStyle w:val="Heading3"/>
        <w:rPr/>
      </w:pPr>
      <w:r>
        <w:rPr>
          <w:rStyle w:val="StrongEmphasis"/>
          <w:b/>
          <w:bCs/>
          <w:sz w:val="28"/>
          <w:szCs w:val="28"/>
        </w:rPr>
        <w:t xml:space="preserve">10. Exit Criteria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All high-priority scenarios are tested.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95% or more of test cases executed.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 unresolved critical or high-severity bugs.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100% success on main flows (upload → result → payment → PDF).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rPr>
          <w:rStyle w:val="StrongEmphasis"/>
          <w:sz w:val="28"/>
          <w:szCs w:val="28"/>
        </w:rPr>
      </w:pPr>
      <w:r>
        <w:rPr/>
      </w:r>
    </w:p>
    <w:p>
      <w:pPr>
        <w:pStyle w:val="Heading3"/>
        <w:rPr>
          <w:sz w:val="28"/>
          <w:szCs w:val="28"/>
        </w:rPr>
      </w:pPr>
      <w:r>
        <w:rPr>
          <w:rStyle w:val="StrongEmphasis"/>
          <w:b/>
          <w:bCs/>
          <w:sz w:val="28"/>
          <w:szCs w:val="28"/>
          <w:u w:val="none"/>
        </w:rPr>
        <w:t>11</w:t>
      </w:r>
      <w:r>
        <w:rPr>
          <w:rStyle w:val="StrongEmphasis"/>
          <w:b w:val="false"/>
          <w:bCs w:val="false"/>
          <w:sz w:val="28"/>
          <w:szCs w:val="28"/>
          <w:u w:val="none"/>
        </w:rPr>
        <w:t xml:space="preserve">. </w:t>
      </w:r>
      <w:r>
        <w:rPr>
          <w:rStyle w:val="StrongEmphasis"/>
          <w:b/>
          <w:bCs/>
          <w:color w:val="404040"/>
          <w:sz w:val="28"/>
          <w:szCs w:val="28"/>
          <w:u w:val="none"/>
        </w:rPr>
        <w:t>Approval</w:t>
      </w:r>
    </w:p>
    <w:p>
      <w:pPr>
        <w:pStyle w:val="Heading1"/>
        <w:spacing w:lineRule="auto" w:line="360" w:before="270" w:after="195"/>
        <w:rPr/>
      </w:pPr>
      <w:r>
        <w:rPr>
          <w:color w:val="404040"/>
          <w:sz w:val="28"/>
          <w:szCs w:val="28"/>
        </w:rPr>
        <w:t xml:space="preserve">     </w:t>
      </w:r>
      <w:r>
        <w:rPr>
          <w:b w:val="false"/>
          <w:color w:val="404040"/>
          <w:sz w:val="28"/>
          <w:szCs w:val="28"/>
        </w:rPr>
        <w:t>This Test scenerio  has been reviewed and approved by the following stakeholders:</w:t>
      </w:r>
    </w:p>
    <w:p>
      <w:pPr>
        <w:pStyle w:val="Heading1"/>
        <w:spacing w:lineRule="auto" w:line="360" w:before="270" w:after="195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Style w:val="StrongEmphasis"/>
          <w:color w:val="404040"/>
          <w:sz w:val="28"/>
          <w:szCs w:val="28"/>
        </w:rPr>
        <w:t xml:space="preserve">     </w:t>
      </w:r>
      <w:r>
        <w:rPr>
          <w:rStyle w:val="StrongEmphasis"/>
          <w:color w:val="404040"/>
          <w:sz w:val="28"/>
          <w:szCs w:val="28"/>
        </w:rPr>
        <w:t>[Test Lead Name]:  Burhan Ahmed                Date:  11/6/2025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Borders w:display="allPages" w:offsetFrom="text">
        <w:top w:val="thickThinSmallGap" w:sz="24" w:space="28" w:color="000000"/>
        <w:left w:val="thickThinSmallGap" w:sz="24" w:space="28" w:color="000000"/>
        <w:bottom w:val="thickThinSmallGap" w:sz="24" w:space="28" w:color="000000"/>
        <w:right w:val="thickThinSmallGap" w:sz="24" w:space="28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9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Times New Roman" w:hAnsi="Times New Roman" w:eastAsia="NSimSun"/>
      <w:b/>
      <w:bCs/>
      <w:sz w:val="48"/>
      <w:szCs w:val="48"/>
    </w:rPr>
  </w:style>
  <w:style w:type="paragraph" w:styleId="Heading2">
    <w:name w:val="Heading 2"/>
    <w:basedOn w:val="Heading"/>
    <w:next w:val="TextBody"/>
    <w:link w:val="Heading2Char"/>
    <w:qFormat/>
    <w:pPr>
      <w:spacing w:before="200" w:after="120"/>
      <w:outlineLvl w:val="1"/>
    </w:pPr>
    <w:rPr>
      <w:rFonts w:ascii="Times New Roman" w:hAnsi="Times New Roman" w:eastAsia="NSimSun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 w:eastAsia="NSimSun" w:cs="Lucida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ing2Char" w:customStyle="1">
    <w:name w:val="Heading 2 Char"/>
    <w:basedOn w:val="DefaultParagraphFont"/>
    <w:link w:val="Heading2"/>
    <w:qFormat/>
    <w:rsid w:val="00dc0506"/>
    <w:rPr>
      <w:b/>
      <w:bCs/>
      <w:sz w:val="36"/>
      <w:szCs w:val="36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 w:val="false"/>
      <w:sz w:val="28"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sz w:val="28"/>
    </w:rPr>
  </w:style>
  <w:style w:type="character" w:styleId="ListLabel59">
    <w:name w:val="ListLabel 59"/>
    <w:qFormat/>
    <w:rPr>
      <w:rFonts w:ascii="Times New Roman" w:hAnsi="Times New Roman" w:cs="OpenSymbol"/>
      <w:sz w:val="28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Times New Roman" w:hAnsi="Times New Roman" w:cs="OpenSymbol"/>
      <w:sz w:val="28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  <w:sz w:val="28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sz w:val="28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Neat_Office/6.2.8.2$Windows_x86 LibreOffice_project/</Application>
  <Pages>4</Pages>
  <Words>655</Words>
  <Characters>3616</Characters>
  <CharactersWithSpaces>4214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2025-06-10T23:37:00Z</dcterms:created>
  <dc:creator>DELL</dc:creator>
  <dc:description/>
  <dc:language>en-US</dc:language>
  <cp:lastModifiedBy/>
  <dcterms:modified xsi:type="dcterms:W3CDTF">2025-06-11T23:14:06Z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