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BAFC4" w14:textId="4D52E9B8" w:rsidR="009B1FDC" w:rsidRPr="009B1FDC" w:rsidRDefault="009B1FDC" w:rsidP="009B1FDC">
      <w:pPr>
        <w:rPr>
          <w:rFonts w:ascii="Copperplate Gothic Bold" w:hAnsi="Copperplate Gothic Bold"/>
          <w:b/>
          <w:bCs/>
          <w:sz w:val="72"/>
          <w:szCs w:val="72"/>
        </w:rPr>
      </w:pPr>
      <w:r>
        <w:rPr>
          <w:rFonts w:ascii="Copperplate Gothic Bold" w:hAnsi="Copperplate Gothic Bold"/>
          <w:b/>
          <w:bCs/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40C4B844" wp14:editId="0956E866">
            <wp:simplePos x="0" y="0"/>
            <wp:positionH relativeFrom="column">
              <wp:posOffset>329432</wp:posOffset>
            </wp:positionH>
            <wp:positionV relativeFrom="paragraph">
              <wp:posOffset>31425</wp:posOffset>
            </wp:positionV>
            <wp:extent cx="4943475" cy="2208530"/>
            <wp:effectExtent l="0" t="0" r="0" b="0"/>
            <wp:wrapTight wrapText="bothSides">
              <wp:wrapPolygon edited="0">
                <wp:start x="2664" y="7266"/>
                <wp:lineTo x="2081" y="7825"/>
                <wp:lineTo x="583" y="9875"/>
                <wp:lineTo x="583" y="10620"/>
                <wp:lineTo x="1332" y="13601"/>
                <wp:lineTo x="1831" y="16582"/>
                <wp:lineTo x="1831" y="17141"/>
                <wp:lineTo x="3080" y="19563"/>
                <wp:lineTo x="5577" y="20681"/>
                <wp:lineTo x="16231" y="20681"/>
                <wp:lineTo x="18562" y="19563"/>
                <wp:lineTo x="19727" y="17141"/>
                <wp:lineTo x="19727" y="16582"/>
                <wp:lineTo x="20143" y="13601"/>
                <wp:lineTo x="21059" y="10061"/>
                <wp:lineTo x="19477" y="7825"/>
                <wp:lineTo x="18895" y="7266"/>
                <wp:lineTo x="2664" y="726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pperplate Gothic Bold" w:hAnsi="Copperplate Gothic Bold"/>
          <w:b/>
          <w:bCs/>
          <w:sz w:val="72"/>
          <w:szCs w:val="72"/>
        </w:rPr>
        <w:t xml:space="preserve">         </w:t>
      </w:r>
      <w:r>
        <w:rPr>
          <w:rFonts w:ascii="Copperplate Gothic Bold" w:hAnsi="Copperplate Gothic Bold"/>
          <w:b/>
          <w:bCs/>
          <w:sz w:val="72"/>
          <w:szCs w:val="72"/>
        </w:rPr>
        <w:t xml:space="preserve"> </w:t>
      </w:r>
      <w:r>
        <w:rPr>
          <w:rFonts w:ascii="Copperplate Gothic Bold" w:hAnsi="Copperplate Gothic Bold"/>
          <w:b/>
          <w:bCs/>
          <w:sz w:val="72"/>
          <w:szCs w:val="72"/>
        </w:rPr>
        <w:t xml:space="preserve"> </w:t>
      </w:r>
      <w:r w:rsidRPr="009B1FDC">
        <w:rPr>
          <w:rFonts w:ascii="Copperplate Gothic Bold" w:hAnsi="Copperplate Gothic Bold"/>
          <w:b/>
          <w:bCs/>
          <w:color w:val="767171" w:themeColor="background2" w:themeShade="80"/>
          <w:sz w:val="72"/>
          <w:szCs w:val="72"/>
        </w:rPr>
        <w:t>Mitchell Sun</w:t>
      </w:r>
    </w:p>
    <w:p w14:paraId="5602FD1F" w14:textId="77777777" w:rsidR="009B1FDC" w:rsidRDefault="009B1FDC" w:rsidP="009B1FDC">
      <w:pPr>
        <w:rPr>
          <w:rFonts w:ascii="Copperplate Gothic Bold" w:hAnsi="Copperplate Gothic Bold"/>
          <w:b/>
          <w:bCs/>
          <w:sz w:val="72"/>
          <w:szCs w:val="72"/>
        </w:rPr>
      </w:pPr>
    </w:p>
    <w:p w14:paraId="4BB55F1C" w14:textId="77777777" w:rsidR="009B1FDC" w:rsidRPr="00012326" w:rsidRDefault="009B1FDC" w:rsidP="009B1FDC">
      <w:pPr>
        <w:jc w:val="center"/>
        <w:rPr>
          <w:rFonts w:ascii="Copperplate Gothic Bold" w:hAnsi="Copperplate Gothic Bold"/>
          <w:b/>
          <w:bCs/>
          <w:sz w:val="56"/>
          <w:szCs w:val="56"/>
        </w:rPr>
      </w:pPr>
    </w:p>
    <w:p w14:paraId="080E8EA4" w14:textId="77777777" w:rsidR="009B1FDC" w:rsidRDefault="009B1FDC" w:rsidP="009B1FDC">
      <w:pPr>
        <w:rPr>
          <w:rFonts w:ascii="Copperplate Gothic Bold" w:hAnsi="Copperplate Gothic Bold"/>
          <w:sz w:val="56"/>
          <w:szCs w:val="56"/>
        </w:rPr>
      </w:pPr>
    </w:p>
    <w:p w14:paraId="3182D869" w14:textId="7AE8BACB" w:rsidR="009B1FDC" w:rsidRPr="009B1FDC" w:rsidRDefault="009B1FDC" w:rsidP="009B1FDC">
      <w:pPr>
        <w:rPr>
          <w:rFonts w:ascii="Copperplate Gothic Bold" w:hAnsi="Copperplate Gothic Bold"/>
          <w:color w:val="767171" w:themeColor="background2" w:themeShade="80"/>
          <w:sz w:val="56"/>
          <w:szCs w:val="56"/>
        </w:rPr>
      </w:pPr>
      <w:r>
        <w:rPr>
          <w:rFonts w:ascii="Copperplate Gothic Bold" w:hAnsi="Copperplate Gothic Bold"/>
          <w:sz w:val="56"/>
          <w:szCs w:val="56"/>
        </w:rPr>
        <w:t xml:space="preserve">     </w:t>
      </w:r>
      <w:r>
        <w:rPr>
          <w:rFonts w:ascii="Copperplate Gothic Bold" w:hAnsi="Copperplate Gothic Bold"/>
          <w:sz w:val="56"/>
          <w:szCs w:val="56"/>
        </w:rPr>
        <w:t xml:space="preserve"> </w:t>
      </w:r>
      <w:r>
        <w:rPr>
          <w:rFonts w:ascii="Copperplate Gothic Bold" w:hAnsi="Copperplate Gothic Bold"/>
          <w:sz w:val="56"/>
          <w:szCs w:val="56"/>
        </w:rPr>
        <w:t xml:space="preserve">  </w:t>
      </w:r>
      <w:r w:rsidRPr="009B1FDC">
        <w:rPr>
          <w:rFonts w:ascii="Copperplate Gothic Bold" w:hAnsi="Copperplate Gothic Bold"/>
          <w:color w:val="767171" w:themeColor="background2" w:themeShade="80"/>
          <w:sz w:val="56"/>
          <w:szCs w:val="56"/>
        </w:rPr>
        <w:t>Product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1FDC" w:rsidRPr="00FD5799" w14:paraId="187D104E" w14:textId="77777777" w:rsidTr="00A61ED4">
        <w:tc>
          <w:tcPr>
            <w:tcW w:w="4675" w:type="dxa"/>
          </w:tcPr>
          <w:p w14:paraId="03B4FBC8" w14:textId="77777777" w:rsidR="009B1FDC" w:rsidRPr="00FD5799" w:rsidRDefault="009B1FDC" w:rsidP="00A61ED4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Brands</w:t>
            </w:r>
          </w:p>
        </w:tc>
        <w:tc>
          <w:tcPr>
            <w:tcW w:w="4675" w:type="dxa"/>
          </w:tcPr>
          <w:p w14:paraId="512BCDA5" w14:textId="77777777" w:rsidR="009B1FDC" w:rsidRPr="00FD5799" w:rsidRDefault="009B1FDC" w:rsidP="00A61ED4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color w:val="000000" w:themeColor="text1"/>
              </w:rPr>
              <w:t>Kits</w:t>
            </w:r>
          </w:p>
        </w:tc>
      </w:tr>
      <w:tr w:rsidR="009B1FDC" w:rsidRPr="00FD5799" w14:paraId="0675750A" w14:textId="77777777" w:rsidTr="00A61ED4">
        <w:tc>
          <w:tcPr>
            <w:tcW w:w="4675" w:type="dxa"/>
          </w:tcPr>
          <w:p w14:paraId="10E74041" w14:textId="77777777" w:rsidR="009B1FDC" w:rsidRPr="00FD5799" w:rsidRDefault="009B1FDC" w:rsidP="00A61ED4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Gender</w:t>
            </w:r>
          </w:p>
        </w:tc>
        <w:tc>
          <w:tcPr>
            <w:tcW w:w="4675" w:type="dxa"/>
          </w:tcPr>
          <w:p w14:paraId="1298AEC5" w14:textId="77777777" w:rsidR="009B1FDC" w:rsidRPr="00FD5799" w:rsidRDefault="009B1FDC" w:rsidP="00A61ED4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color w:val="000000" w:themeColor="text1"/>
              </w:rPr>
              <w:t>Unisex</w:t>
            </w:r>
          </w:p>
        </w:tc>
      </w:tr>
      <w:tr w:rsidR="009B1FDC" w:rsidRPr="00FD5799" w14:paraId="47230F09" w14:textId="77777777" w:rsidTr="00A61ED4">
        <w:tc>
          <w:tcPr>
            <w:tcW w:w="4675" w:type="dxa"/>
          </w:tcPr>
          <w:p w14:paraId="6317C052" w14:textId="77777777" w:rsidR="009B1FDC" w:rsidRPr="00FD5799" w:rsidRDefault="009B1FDC" w:rsidP="00A61ED4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Lenses</w:t>
            </w:r>
          </w:p>
        </w:tc>
        <w:tc>
          <w:tcPr>
            <w:tcW w:w="4675" w:type="dxa"/>
          </w:tcPr>
          <w:p w14:paraId="2139F2C4" w14:textId="3A2A3090" w:rsidR="009B1FDC" w:rsidRPr="00FD5799" w:rsidRDefault="009B1FDC" w:rsidP="00A61ED4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color w:val="000000" w:themeColor="text1"/>
              </w:rPr>
              <w:t xml:space="preserve">Prescription lenses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available </w:t>
            </w:r>
          </w:p>
        </w:tc>
      </w:tr>
      <w:tr w:rsidR="009B1FDC" w:rsidRPr="00FD5799" w14:paraId="22B6DCAE" w14:textId="77777777" w:rsidTr="00A61ED4">
        <w:tc>
          <w:tcPr>
            <w:tcW w:w="4675" w:type="dxa"/>
          </w:tcPr>
          <w:p w14:paraId="2704B133" w14:textId="77777777" w:rsidR="009B1FDC" w:rsidRPr="00FD5799" w:rsidRDefault="009B1FDC" w:rsidP="00A61ED4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Material</w:t>
            </w:r>
          </w:p>
        </w:tc>
        <w:tc>
          <w:tcPr>
            <w:tcW w:w="4675" w:type="dxa"/>
          </w:tcPr>
          <w:p w14:paraId="7A0EBEB3" w14:textId="1583365D" w:rsidR="009B1FDC" w:rsidRPr="00FD5799" w:rsidRDefault="009B1FDC" w:rsidP="00A61ED4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Metal</w:t>
            </w:r>
          </w:p>
        </w:tc>
      </w:tr>
    </w:tbl>
    <w:p w14:paraId="5C3CB83B" w14:textId="77777777" w:rsidR="009B1FDC" w:rsidRPr="00FD5799" w:rsidRDefault="009B1FDC" w:rsidP="009B1FDC">
      <w:pPr>
        <w:rPr>
          <w:rFonts w:ascii="Copperplate Gothic Bold" w:hAnsi="Copperplate Gothic Bold"/>
          <w:color w:val="000000" w:themeColor="text1"/>
        </w:rPr>
      </w:pPr>
    </w:p>
    <w:p w14:paraId="2074920B" w14:textId="1796452E" w:rsidR="009B1FDC" w:rsidRDefault="009B1FDC" w:rsidP="009B1FDC">
      <w:pPr>
        <w:rPr>
          <w:rFonts w:ascii="Copperplate Gothic Bold" w:hAnsi="Copperplate Gothic Bold"/>
          <w:sz w:val="72"/>
          <w:szCs w:val="72"/>
        </w:rPr>
      </w:pPr>
      <w:r>
        <w:rPr>
          <w:rFonts w:ascii="Copperplate Gothic Bold" w:hAnsi="Copperplate Gothic Bold"/>
          <w:sz w:val="72"/>
          <w:szCs w:val="72"/>
        </w:rPr>
        <w:t xml:space="preserve">     </w:t>
      </w:r>
      <w:r>
        <w:rPr>
          <w:rFonts w:ascii="Copperplate Gothic Bold" w:hAnsi="Copperplate Gothic Bold"/>
          <w:sz w:val="72"/>
          <w:szCs w:val="72"/>
        </w:rPr>
        <w:t xml:space="preserve">  </w:t>
      </w:r>
      <w:r>
        <w:rPr>
          <w:rFonts w:ascii="Copperplate Gothic Bold" w:hAnsi="Copperplate Gothic Bold"/>
          <w:sz w:val="72"/>
          <w:szCs w:val="72"/>
        </w:rPr>
        <w:t xml:space="preserve">     </w:t>
      </w:r>
      <w:r w:rsidRPr="009B1FDC">
        <w:rPr>
          <w:rFonts w:ascii="Copperplate Gothic Bold" w:hAnsi="Copperplate Gothic Bold"/>
          <w:color w:val="767171" w:themeColor="background2" w:themeShade="80"/>
          <w:sz w:val="72"/>
          <w:szCs w:val="72"/>
        </w:rPr>
        <w:t>Description</w:t>
      </w:r>
    </w:p>
    <w:p w14:paraId="0A15680C" w14:textId="3184727B" w:rsidR="009B1FDC" w:rsidRDefault="009B1FDC" w:rsidP="009B1FDC">
      <w:pPr>
        <w:rPr>
          <w:rFonts w:ascii="Raleway" w:hAnsi="Raleway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Raleway" w:hAnsi="Raleway"/>
          <w:b/>
          <w:bCs/>
          <w:color w:val="000000"/>
          <w:sz w:val="20"/>
          <w:szCs w:val="20"/>
          <w:shd w:val="clear" w:color="auto" w:fill="FFFFFF"/>
        </w:rPr>
        <w:t>KITS created the Mitchell sunglasses for the wearer with dignified tastes and a preference for top quality eyewear. These slim metal frames are lightweight and corrosion resistant, with a sturdy double bridge for a classic look. The skull temples curve gently inward for added stability behind the ear and feature coated tips for a comfortable feel. If your personal aesthetic lies between conservative uptown and edgy downtown, these Mitchell sunglasses from KITS are a smart option. Please note these frames fit large and are best suited to those with wider faces.</w:t>
      </w:r>
    </w:p>
    <w:tbl>
      <w:tblPr>
        <w:tblStyle w:val="TableGrid"/>
        <w:tblW w:w="9459" w:type="dxa"/>
        <w:tblLook w:val="04A0" w:firstRow="1" w:lastRow="0" w:firstColumn="1" w:lastColumn="0" w:noHBand="0" w:noVBand="1"/>
      </w:tblPr>
      <w:tblGrid>
        <w:gridCol w:w="9459"/>
      </w:tblGrid>
      <w:tr w:rsidR="009B1FDC" w14:paraId="00F32FCC" w14:textId="77777777" w:rsidTr="00A61ED4">
        <w:trPr>
          <w:trHeight w:val="2445"/>
        </w:trPr>
        <w:tc>
          <w:tcPr>
            <w:tcW w:w="9459" w:type="dxa"/>
          </w:tcPr>
          <w:p w14:paraId="724541B0" w14:textId="77777777" w:rsidR="009B1FDC" w:rsidRPr="009B1FDC" w:rsidRDefault="009B1FDC" w:rsidP="00A61ED4">
            <w:pPr>
              <w:jc w:val="center"/>
              <w:rPr>
                <w:rFonts w:ascii="Copperplate Gothic Bold" w:hAnsi="Copperplate Gothic Bold"/>
                <w:color w:val="767171" w:themeColor="background2" w:themeShade="80"/>
                <w:sz w:val="36"/>
                <w:szCs w:val="36"/>
              </w:rPr>
            </w:pPr>
            <w:r w:rsidRPr="009B1FDC">
              <w:rPr>
                <w:rFonts w:ascii="Copperplate Gothic Bold" w:hAnsi="Copperplate Gothic Bold"/>
                <w:color w:val="767171" w:themeColor="background2" w:themeShade="80"/>
                <w:sz w:val="36"/>
                <w:szCs w:val="36"/>
              </w:rPr>
              <w:t>What You’ll Get</w:t>
            </w:r>
          </w:p>
          <w:p w14:paraId="65F5F904" w14:textId="77777777" w:rsidR="009B1FDC" w:rsidRDefault="009B1FDC" w:rsidP="00A61ED4">
            <w:pPr>
              <w:jc w:val="center"/>
              <w:rPr>
                <w:rFonts w:ascii="Copperplate Gothic Bold" w:hAnsi="Copperplate Gothic Bold"/>
                <w:sz w:val="36"/>
                <w:szCs w:val="36"/>
              </w:rPr>
            </w:pPr>
          </w:p>
          <w:p w14:paraId="285F06DD" w14:textId="7D5FBB68" w:rsidR="009B1FDC" w:rsidRDefault="009B1FDC" w:rsidP="00A61ED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ascii="Raleway" w:hAnsi="Raleway"/>
                <w:b/>
                <w:bCs/>
                <w:color w:val="000000"/>
                <w:sz w:val="20"/>
                <w:szCs w:val="20"/>
                <w:shd w:val="clear" w:color="auto" w:fill="F5F5F5"/>
              </w:rPr>
              <w:t> Optical grade sun lenses with 100% UV protection</w:t>
            </w:r>
          </w:p>
          <w:p w14:paraId="60972227" w14:textId="7CA507E3" w:rsidR="009B1FDC" w:rsidRDefault="009B1FDC" w:rsidP="00A61ED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ascii="Raleway" w:hAnsi="Raleway"/>
                <w:b/>
                <w:bCs/>
                <w:color w:val="000000"/>
                <w:sz w:val="20"/>
                <w:szCs w:val="20"/>
                <w:shd w:val="clear" w:color="auto" w:fill="F5F5F5"/>
              </w:rPr>
              <w:t> Soft case and cleaning cloth.</w:t>
            </w:r>
          </w:p>
          <w:p w14:paraId="21061227" w14:textId="64562259" w:rsidR="009B1FDC" w:rsidRPr="006D2365" w:rsidRDefault="009B1FDC" w:rsidP="00A61ED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ascii="Raleway" w:hAnsi="Raleway"/>
                <w:b/>
                <w:bCs/>
                <w:color w:val="000000"/>
                <w:sz w:val="20"/>
                <w:szCs w:val="20"/>
                <w:shd w:val="clear" w:color="auto" w:fill="F5F5F5"/>
              </w:rPr>
              <w:t> Unconditional 30 days return policy.  Free return shipping.</w:t>
            </w:r>
          </w:p>
        </w:tc>
      </w:tr>
    </w:tbl>
    <w:p w14:paraId="0C7D5F7B" w14:textId="77777777" w:rsidR="009B1FDC" w:rsidRPr="009B524C" w:rsidRDefault="009B1FDC" w:rsidP="009B1FDC">
      <w:pPr>
        <w:rPr>
          <w:rFonts w:ascii="Copperplate Gothic Bold" w:hAnsi="Copperplate Gothic Bold"/>
        </w:rPr>
      </w:pPr>
    </w:p>
    <w:p w14:paraId="63CAF901" w14:textId="77777777" w:rsidR="001B4768" w:rsidRDefault="001B4768"/>
    <w:sectPr w:rsidR="001B4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00C7"/>
    <w:multiLevelType w:val="hybridMultilevel"/>
    <w:tmpl w:val="1700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423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DC"/>
    <w:rsid w:val="001B4768"/>
    <w:rsid w:val="009B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03C1"/>
  <w15:chartTrackingRefBased/>
  <w15:docId w15:val="{6BD79DFB-F000-47D6-B744-D53AF4FD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1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1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Ammad Riaz</dc:creator>
  <cp:keywords/>
  <dc:description/>
  <cp:lastModifiedBy>Ammad Riaz</cp:lastModifiedBy>
  <cp:revision>1</cp:revision>
  <dcterms:created xsi:type="dcterms:W3CDTF">2022-04-13T19:37:00Z</dcterms:created>
  <dcterms:modified xsi:type="dcterms:W3CDTF">2022-04-13T19:41:00Z</dcterms:modified>
</cp:coreProperties>
</file>