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EE35" w14:textId="2A136E51" w:rsidR="00BE5782" w:rsidRDefault="00BE5782" w:rsidP="00BE5782">
      <w:pPr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202F70F" wp14:editId="6FF30F87">
            <wp:simplePos x="0" y="0"/>
            <wp:positionH relativeFrom="column">
              <wp:posOffset>424785</wp:posOffset>
            </wp:positionH>
            <wp:positionV relativeFrom="paragraph">
              <wp:posOffset>10322</wp:posOffset>
            </wp:positionV>
            <wp:extent cx="4741545" cy="2146935"/>
            <wp:effectExtent l="0" t="0" r="0" b="0"/>
            <wp:wrapTight wrapText="bothSides">
              <wp:wrapPolygon edited="0">
                <wp:start x="15621" y="7283"/>
                <wp:lineTo x="781" y="7666"/>
                <wp:lineTo x="521" y="9775"/>
                <wp:lineTo x="1822" y="13799"/>
                <wp:lineTo x="2430" y="16866"/>
                <wp:lineTo x="2430" y="17441"/>
                <wp:lineTo x="3645" y="19933"/>
                <wp:lineTo x="5554" y="20891"/>
                <wp:lineTo x="6595" y="20891"/>
                <wp:lineTo x="15360" y="20508"/>
                <wp:lineTo x="17703" y="20316"/>
                <wp:lineTo x="19092" y="17441"/>
                <wp:lineTo x="19092" y="16866"/>
                <wp:lineTo x="19699" y="13799"/>
                <wp:lineTo x="20567" y="10733"/>
                <wp:lineTo x="21088" y="9966"/>
                <wp:lineTo x="20741" y="7858"/>
                <wp:lineTo x="18224" y="7283"/>
                <wp:lineTo x="15621" y="728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        </w:t>
      </w:r>
      <w:r>
        <w:rPr>
          <w:rFonts w:ascii="Copperplate Gothic Bold" w:hAnsi="Copperplate Gothic Bold"/>
          <w:b/>
          <w:bCs/>
          <w:sz w:val="72"/>
          <w:szCs w:val="72"/>
        </w:rPr>
        <w:t xml:space="preserve">  </w:t>
      </w:r>
      <w:r w:rsidRPr="00BE5782">
        <w:rPr>
          <w:rFonts w:ascii="Copperplate Gothic Bold" w:hAnsi="Copperplate Gothic Bold"/>
          <w:b/>
          <w:bCs/>
          <w:color w:val="404040" w:themeColor="text1" w:themeTint="BF"/>
          <w:sz w:val="72"/>
          <w:szCs w:val="72"/>
        </w:rPr>
        <w:t>Sirius Sun</w:t>
      </w:r>
    </w:p>
    <w:p w14:paraId="67906EB9" w14:textId="77777777" w:rsidR="00BE5782" w:rsidRDefault="00BE5782" w:rsidP="00BE5782">
      <w:pPr>
        <w:rPr>
          <w:rFonts w:ascii="Copperplate Gothic Bold" w:hAnsi="Copperplate Gothic Bold"/>
          <w:b/>
          <w:bCs/>
          <w:sz w:val="72"/>
          <w:szCs w:val="72"/>
        </w:rPr>
      </w:pPr>
    </w:p>
    <w:p w14:paraId="2AF498A2" w14:textId="77777777" w:rsidR="00BE5782" w:rsidRPr="00012326" w:rsidRDefault="00BE5782" w:rsidP="00BE5782">
      <w:pPr>
        <w:jc w:val="center"/>
        <w:rPr>
          <w:rFonts w:ascii="Copperplate Gothic Bold" w:hAnsi="Copperplate Gothic Bold"/>
          <w:b/>
          <w:bCs/>
          <w:sz w:val="56"/>
          <w:szCs w:val="56"/>
        </w:rPr>
      </w:pPr>
    </w:p>
    <w:p w14:paraId="04904823" w14:textId="77777777" w:rsidR="00BE5782" w:rsidRDefault="00BE5782" w:rsidP="00BE5782">
      <w:pPr>
        <w:rPr>
          <w:rFonts w:ascii="Copperplate Gothic Bold" w:hAnsi="Copperplate Gothic Bold"/>
          <w:sz w:val="56"/>
          <w:szCs w:val="56"/>
        </w:rPr>
      </w:pPr>
    </w:p>
    <w:p w14:paraId="2E2C0C8E" w14:textId="77777777" w:rsidR="00BE5782" w:rsidRPr="00E5113F" w:rsidRDefault="00BE5782" w:rsidP="00BE5782">
      <w:pPr>
        <w:rPr>
          <w:rFonts w:ascii="Copperplate Gothic Bold" w:hAnsi="Copperplate Gothic Bold"/>
          <w:color w:val="806000" w:themeColor="accent4" w:themeShade="80"/>
          <w:sz w:val="56"/>
          <w:szCs w:val="56"/>
        </w:rPr>
      </w:pPr>
      <w:r>
        <w:rPr>
          <w:rFonts w:ascii="Copperplate Gothic Bold" w:hAnsi="Copperplate Gothic Bold"/>
          <w:sz w:val="56"/>
          <w:szCs w:val="56"/>
        </w:rPr>
        <w:t xml:space="preserve">       </w:t>
      </w:r>
      <w:r w:rsidRPr="00BE5782">
        <w:rPr>
          <w:rFonts w:ascii="Copperplate Gothic Bold" w:hAnsi="Copperplate Gothic Bold"/>
          <w:color w:val="404040" w:themeColor="text1" w:themeTint="BF"/>
          <w:sz w:val="56"/>
          <w:szCs w:val="56"/>
        </w:rPr>
        <w:t>Product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782" w:rsidRPr="00FD5799" w14:paraId="3BA201BB" w14:textId="77777777" w:rsidTr="00A61ED4">
        <w:tc>
          <w:tcPr>
            <w:tcW w:w="4675" w:type="dxa"/>
          </w:tcPr>
          <w:p w14:paraId="6AEA7302" w14:textId="77777777" w:rsidR="00BE5782" w:rsidRPr="00FD5799" w:rsidRDefault="00BE5782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Brands</w:t>
            </w:r>
          </w:p>
        </w:tc>
        <w:tc>
          <w:tcPr>
            <w:tcW w:w="4675" w:type="dxa"/>
          </w:tcPr>
          <w:p w14:paraId="3F4B023F" w14:textId="77777777" w:rsidR="00BE5782" w:rsidRPr="00FD5799" w:rsidRDefault="00BE5782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Kits</w:t>
            </w:r>
          </w:p>
        </w:tc>
      </w:tr>
      <w:tr w:rsidR="00BE5782" w:rsidRPr="00FD5799" w14:paraId="2D6A1B20" w14:textId="77777777" w:rsidTr="00A61ED4">
        <w:tc>
          <w:tcPr>
            <w:tcW w:w="4675" w:type="dxa"/>
          </w:tcPr>
          <w:p w14:paraId="51292A6A" w14:textId="77777777" w:rsidR="00BE5782" w:rsidRPr="00FD5799" w:rsidRDefault="00BE5782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Gender</w:t>
            </w:r>
          </w:p>
        </w:tc>
        <w:tc>
          <w:tcPr>
            <w:tcW w:w="4675" w:type="dxa"/>
          </w:tcPr>
          <w:p w14:paraId="334D094A" w14:textId="77777777" w:rsidR="00BE5782" w:rsidRPr="00FD5799" w:rsidRDefault="00BE5782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>Unisex</w:t>
            </w:r>
          </w:p>
        </w:tc>
      </w:tr>
      <w:tr w:rsidR="00BE5782" w:rsidRPr="00FD5799" w14:paraId="13E0983C" w14:textId="77777777" w:rsidTr="00A61ED4">
        <w:tc>
          <w:tcPr>
            <w:tcW w:w="4675" w:type="dxa"/>
          </w:tcPr>
          <w:p w14:paraId="5A9F59CA" w14:textId="77777777" w:rsidR="00BE5782" w:rsidRPr="00FD5799" w:rsidRDefault="00BE5782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Lenses</w:t>
            </w:r>
          </w:p>
        </w:tc>
        <w:tc>
          <w:tcPr>
            <w:tcW w:w="4675" w:type="dxa"/>
          </w:tcPr>
          <w:p w14:paraId="2E4478F2" w14:textId="61685203" w:rsidR="00BE5782" w:rsidRPr="00FD5799" w:rsidRDefault="00BE5782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 xml:space="preserve">Prescription lenses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available </w:t>
            </w:r>
          </w:p>
        </w:tc>
      </w:tr>
      <w:tr w:rsidR="00BE5782" w:rsidRPr="00FD5799" w14:paraId="0E2F207C" w14:textId="77777777" w:rsidTr="00A61ED4">
        <w:tc>
          <w:tcPr>
            <w:tcW w:w="4675" w:type="dxa"/>
          </w:tcPr>
          <w:p w14:paraId="2A3CF1BE" w14:textId="77777777" w:rsidR="00BE5782" w:rsidRPr="00FD5799" w:rsidRDefault="00BE5782" w:rsidP="00A61ED4">
            <w:pPr>
              <w:jc w:val="center"/>
              <w:rPr>
                <w:rFonts w:asciiTheme="majorHAnsi" w:hAnsiTheme="majorHAnsi" w:cstheme="majorHAnsi"/>
                <w:b/>
                <w:bCs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b/>
                <w:bCs/>
                <w:color w:val="000000" w:themeColor="text1"/>
              </w:rPr>
              <w:t>Material</w:t>
            </w:r>
          </w:p>
        </w:tc>
        <w:tc>
          <w:tcPr>
            <w:tcW w:w="4675" w:type="dxa"/>
          </w:tcPr>
          <w:p w14:paraId="7F12C57C" w14:textId="175B329F" w:rsidR="00BE5782" w:rsidRPr="00FD5799" w:rsidRDefault="00BE5782" w:rsidP="00A61ED4">
            <w:pPr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FD5799">
              <w:rPr>
                <w:rFonts w:asciiTheme="majorHAnsi" w:hAnsiTheme="majorHAnsi" w:cstheme="majorHAnsi"/>
                <w:color w:val="000000" w:themeColor="text1"/>
              </w:rPr>
              <w:t xml:space="preserve"> Acetate</w:t>
            </w:r>
          </w:p>
        </w:tc>
      </w:tr>
    </w:tbl>
    <w:p w14:paraId="40FDE108" w14:textId="77777777" w:rsidR="00BE5782" w:rsidRPr="00FD5799" w:rsidRDefault="00BE5782" w:rsidP="00BE5782">
      <w:pPr>
        <w:rPr>
          <w:rFonts w:ascii="Copperplate Gothic Bold" w:hAnsi="Copperplate Gothic Bold"/>
          <w:color w:val="000000" w:themeColor="text1"/>
        </w:rPr>
      </w:pPr>
    </w:p>
    <w:p w14:paraId="66AEBB48" w14:textId="77777777" w:rsidR="00BE5782" w:rsidRDefault="00BE5782" w:rsidP="00BE5782">
      <w:pPr>
        <w:rPr>
          <w:rFonts w:ascii="Copperplate Gothic Bold" w:hAnsi="Copperplate Gothic Bold"/>
          <w:sz w:val="72"/>
          <w:szCs w:val="72"/>
        </w:rPr>
      </w:pPr>
      <w:r>
        <w:rPr>
          <w:rFonts w:ascii="Copperplate Gothic Bold" w:hAnsi="Copperplate Gothic Bold"/>
          <w:sz w:val="72"/>
          <w:szCs w:val="72"/>
        </w:rPr>
        <w:t xml:space="preserve">          </w:t>
      </w:r>
      <w:r w:rsidRPr="00BE5782">
        <w:rPr>
          <w:rFonts w:ascii="Copperplate Gothic Bold" w:hAnsi="Copperplate Gothic Bold"/>
          <w:color w:val="404040" w:themeColor="text1" w:themeTint="BF"/>
          <w:sz w:val="72"/>
          <w:szCs w:val="72"/>
        </w:rPr>
        <w:t>Description</w:t>
      </w:r>
    </w:p>
    <w:p w14:paraId="1D6E21F1" w14:textId="0D23E8DA" w:rsidR="00BE5782" w:rsidRDefault="00BE5782" w:rsidP="00BE5782">
      <w:pP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Raleway" w:hAnsi="Raleway"/>
          <w:b/>
          <w:bCs/>
          <w:color w:val="000000"/>
          <w:sz w:val="20"/>
          <w:szCs w:val="20"/>
          <w:shd w:val="clear" w:color="auto" w:fill="FFFFFF"/>
        </w:rPr>
        <w:t>If you love a good throwback, these Sirius clubmaster style sunglasses are for you. The KITS logo is engraved on the inside of the bridge bar for a subtle nod. The classic tortoiseshell pairs perfectly with the shiny silver. Spring hinges and adjustable nose pads give these sunglasses a customized feel. Please note these frames fit large and are best suited to those with wider faces</w:t>
      </w:r>
    </w:p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BE5782" w14:paraId="628E8EA3" w14:textId="77777777" w:rsidTr="00A61ED4">
        <w:trPr>
          <w:trHeight w:val="2445"/>
        </w:trPr>
        <w:tc>
          <w:tcPr>
            <w:tcW w:w="9459" w:type="dxa"/>
          </w:tcPr>
          <w:p w14:paraId="2518ED33" w14:textId="77777777" w:rsidR="00BE5782" w:rsidRPr="00BE5782" w:rsidRDefault="00BE5782" w:rsidP="00A61ED4">
            <w:pPr>
              <w:jc w:val="center"/>
              <w:rPr>
                <w:rFonts w:ascii="Copperplate Gothic Bold" w:hAnsi="Copperplate Gothic Bold"/>
                <w:color w:val="404040" w:themeColor="text1" w:themeTint="BF"/>
                <w:sz w:val="36"/>
                <w:szCs w:val="36"/>
              </w:rPr>
            </w:pPr>
            <w:r w:rsidRPr="00BE5782">
              <w:rPr>
                <w:rFonts w:ascii="Copperplate Gothic Bold" w:hAnsi="Copperplate Gothic Bold"/>
                <w:color w:val="404040" w:themeColor="text1" w:themeTint="BF"/>
                <w:sz w:val="36"/>
                <w:szCs w:val="36"/>
              </w:rPr>
              <w:t>What You’ll Get</w:t>
            </w:r>
          </w:p>
          <w:p w14:paraId="48507E6A" w14:textId="77777777" w:rsidR="00BE5782" w:rsidRDefault="00BE5782" w:rsidP="00A61ED4">
            <w:pPr>
              <w:jc w:val="center"/>
              <w:rPr>
                <w:rFonts w:ascii="Copperplate Gothic Bold" w:hAnsi="Copperplate Gothic Bold"/>
                <w:sz w:val="36"/>
                <w:szCs w:val="36"/>
              </w:rPr>
            </w:pPr>
          </w:p>
          <w:p w14:paraId="530E8DE3" w14:textId="022A0461" w:rsidR="00BE5782" w:rsidRDefault="00BE5782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ascii="Raleway" w:hAnsi="Raleway"/>
                <w:b/>
                <w:bCs/>
                <w:color w:val="000000"/>
                <w:sz w:val="20"/>
                <w:szCs w:val="20"/>
                <w:shd w:val="clear" w:color="auto" w:fill="F5F5F5"/>
              </w:rPr>
              <w:t>Optical grade sun lenses with 100% UV protection.</w:t>
            </w:r>
          </w:p>
          <w:p w14:paraId="70660E16" w14:textId="77777777" w:rsidR="00BE5782" w:rsidRPr="00BE5782" w:rsidRDefault="00BE5782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BE5782">
              <w:rPr>
                <w:rFonts w:cstheme="minorHAnsi"/>
                <w:b/>
                <w:bCs/>
              </w:rPr>
              <w:t>Soft case and cleaning cloth.</w:t>
            </w:r>
          </w:p>
          <w:p w14:paraId="16374CEB" w14:textId="77777777" w:rsidR="00BE5782" w:rsidRPr="006D2365" w:rsidRDefault="00BE5782" w:rsidP="00A61ED4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BE5782">
              <w:rPr>
                <w:rFonts w:cstheme="minorHAnsi"/>
                <w:b/>
                <w:bCs/>
              </w:rPr>
              <w:t>Unconditional 30 days return policy. Free return shipping.</w:t>
            </w:r>
          </w:p>
        </w:tc>
      </w:tr>
    </w:tbl>
    <w:p w14:paraId="56EF694D" w14:textId="77777777" w:rsidR="001B4768" w:rsidRDefault="001B4768"/>
    <w:sectPr w:rsidR="001B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0C7"/>
    <w:multiLevelType w:val="hybridMultilevel"/>
    <w:tmpl w:val="1700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1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82"/>
    <w:rsid w:val="001B4768"/>
    <w:rsid w:val="00B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3AC2"/>
  <w15:chartTrackingRefBased/>
  <w15:docId w15:val="{2F682288-339F-4037-8ED9-CD45FE8D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Riaz</dc:creator>
  <cp:keywords/>
  <dc:description/>
  <cp:lastModifiedBy>Ammad Riaz</cp:lastModifiedBy>
  <cp:revision>1</cp:revision>
  <dcterms:created xsi:type="dcterms:W3CDTF">2022-04-13T19:46:00Z</dcterms:created>
  <dcterms:modified xsi:type="dcterms:W3CDTF">2022-04-13T19:49:00Z</dcterms:modified>
</cp:coreProperties>
</file>