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Past Interdiction Options – Character Backstory Integration for Sara Lin</w:t>
      </w:r>
    </w:p>
    <w:p>
      <w:r>
        <w:t>Purpose:</w:t>
        <w:br/>
        <w:t>To explore natural and effective ways to reveal Sara Lin’s childhood training and the origin of her boat, Nymeria, throughout the book Slack Tide. This document provides a collection of optional scenes, methods, and timing strategies to integrate her past into the narrative without disrupting pacing or revealing too much too soon.</w:t>
      </w:r>
    </w:p>
    <w:p>
      <w:pPr>
        <w:pStyle w:val="Heading2"/>
      </w:pPr>
      <w:r>
        <w:br/>
        <w:t>1. Revealing Sara’s Childhood and Training</w:t>
      </w:r>
    </w:p>
    <w:p>
      <w:r>
        <w:t>A. Early Flashback (Ch. 2–4)</w:t>
        <w:br/>
        <w:t>- Scene idea: Sara hears a child laughing in the cruiser bay. Cue a visceral memory of a sterile hallway, her own childhood drills, or whispered instructions from a handler.</w:t>
        <w:br/>
        <w:t>- Tone: Cold, clinical memory clashing with the warm freedom of her current setting.</w:t>
      </w:r>
    </w:p>
    <w:p>
      <w:r>
        <w:t>B. Gradual Fragmented Reveal</w:t>
        <w:br/>
        <w:t>- Use muscle memory and instinctive behavior (e.g., counting steps, shadowing people without thinking, disassembling gear in seconds) to imply specialized training.</w:t>
        <w:br/>
        <w:t>- Drop subtle internal monologue lines: “She hadn’t thought in civilian time since age eleven.”</w:t>
      </w:r>
    </w:p>
    <w:p>
      <w:r>
        <w:t>C. Confrontation Trigger</w:t>
        <w:br/>
        <w:t>- Scene idea: A near-conflict situation with another cruiser or a mysterious visitor triggers her reflexes—flipping a table for cover, disabling a weapon, or vanishing mid-convo. Afterward, we get a glimpse of her internal code.</w:t>
      </w:r>
    </w:p>
    <w:p>
      <w:r>
        <w:t>D. Coded Conversation with an Old Contact</w:t>
        <w:br/>
        <w:t>- A brief, cryptic interaction via radio or an old secure channel that hints at a shared dark past. (Could come around Chapter 6–8.)</w:t>
      </w:r>
    </w:p>
    <w:p>
      <w:pPr>
        <w:pStyle w:val="Heading2"/>
      </w:pPr>
      <w:r>
        <w:br/>
        <w:t>2. Revealing How She Got the Boat – Nymeria</w:t>
      </w:r>
    </w:p>
    <w:p>
      <w:r>
        <w:t>A. Flashback While Anchoring (Ch. 2)</w:t>
        <w:br/>
        <w:t>- Scene idea: While setting the hook in the cruiser bay, Sara remembers walking onto Nymeria for the first time post-defection. The deck still smelled like factory paint and diesel.</w:t>
      </w:r>
    </w:p>
    <w:p>
      <w:r>
        <w:t>B. Internal Monologue Clue</w:t>
        <w:br/>
        <w:t>- “She’d named it Nymeria long before she needed it. Custom-built for ghost missions. Now it was just hers.”</w:t>
      </w:r>
    </w:p>
    <w:p>
      <w:r>
        <w:t>C. Dialogue Prompt</w:t>
        <w:br/>
        <w:t>- A fellow cruiser notices:</w:t>
        <w:br/>
        <w:t xml:space="preserve">  &gt; “This your boat? Damn. You ex-military?”</w:t>
        <w:br/>
        <w:t xml:space="preserve">  &gt; Sara (shrug): “Something like that.”</w:t>
      </w:r>
    </w:p>
    <w:p>
      <w:r>
        <w:t>D. Passive Worldbuilding Through Mod Descriptions</w:t>
        <w:br/>
        <w:t>- Highlight hidden compartments, overpowered electrical systems, unusual reinforcement—each suggesting a purpose beyond civilian sailing.</w:t>
      </w:r>
    </w:p>
    <w:p>
      <w:pPr>
        <w:pStyle w:val="Heading2"/>
      </w:pPr>
      <w:r>
        <w:br/>
        <w:t>Recommended Timing Breakdown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Chapter</w:t>
            </w:r>
          </w:p>
        </w:tc>
        <w:tc>
          <w:tcPr>
            <w:tcW w:type="dxa" w:w="2880"/>
          </w:tcPr>
          <w:p>
            <w:r>
              <w:t>Reveal</w:t>
            </w:r>
          </w:p>
        </w:tc>
        <w:tc>
          <w:tcPr>
            <w:tcW w:type="dxa" w:w="2880"/>
          </w:tcPr>
          <w:p>
            <w:r>
              <w:t>Method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Boat origin</w:t>
            </w:r>
          </w:p>
        </w:tc>
        <w:tc>
          <w:tcPr>
            <w:tcW w:type="dxa" w:w="2880"/>
          </w:tcPr>
          <w:p>
            <w:r>
              <w:t>Anchoring memory, inner monologue</w:t>
            </w:r>
          </w:p>
        </w:tc>
      </w:tr>
      <w:tr>
        <w:tc>
          <w:tcPr>
            <w:tcW w:type="dxa" w:w="2880"/>
          </w:tcPr>
          <w:p>
            <w:r>
              <w:t>3–5</w:t>
            </w:r>
          </w:p>
        </w:tc>
        <w:tc>
          <w:tcPr>
            <w:tcW w:type="dxa" w:w="2880"/>
          </w:tcPr>
          <w:p>
            <w:r>
              <w:t>Childhood/training</w:t>
            </w:r>
          </w:p>
        </w:tc>
        <w:tc>
          <w:tcPr>
            <w:tcW w:type="dxa" w:w="2880"/>
          </w:tcPr>
          <w:p>
            <w:r>
              <w:t>Flashbacks, reflexes, quiet moments</w:t>
            </w:r>
          </w:p>
        </w:tc>
      </w:tr>
      <w:tr>
        <w:tc>
          <w:tcPr>
            <w:tcW w:type="dxa" w:w="2880"/>
          </w:tcPr>
          <w:p>
            <w:r>
              <w:t>6–8</w:t>
            </w:r>
          </w:p>
        </w:tc>
        <w:tc>
          <w:tcPr>
            <w:tcW w:type="dxa" w:w="2880"/>
          </w:tcPr>
          <w:p>
            <w:r>
              <w:t>Coded interaction or deeper memory</w:t>
            </w:r>
          </w:p>
        </w:tc>
        <w:tc>
          <w:tcPr>
            <w:tcW w:type="dxa" w:w="2880"/>
          </w:tcPr>
          <w:p>
            <w:r>
              <w:t>Radio message, confrontation, or betrayal</w:t>
            </w:r>
          </w:p>
        </w:tc>
      </w:tr>
    </w:tbl>
    <w:p>
      <w:r>
        <w:br/>
        <w:t>Next Steps:</w:t>
        <w:br/>
        <w:t>- Choose 1–2 key moments to expand into actual scenes</w:t>
        <w:br/>
        <w:t>- Draft inserts for Chapter 2 and Chapter 4 based on selected memory cues</w:t>
        <w:br/>
        <w:t>- Layer the remaining moments to serve the plot and emotional arc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