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97DD" w14:textId="77777777" w:rsidR="00E26C10" w:rsidRPr="00E26C10" w:rsidRDefault="00E26C10">
      <w:pPr>
        <w:spacing w:after="0" w:line="480" w:lineRule="auto"/>
        <w:jc w:val="center"/>
        <w:rPr>
          <w:rFonts w:cs="Times New Roman"/>
          <w:b/>
          <w:szCs w:val="24"/>
        </w:rPr>
      </w:pPr>
    </w:p>
    <w:p w14:paraId="76E01603" w14:textId="77777777" w:rsidR="00E26C10" w:rsidRPr="00E26C10" w:rsidRDefault="00E26C10">
      <w:pPr>
        <w:spacing w:after="0" w:line="480" w:lineRule="auto"/>
        <w:jc w:val="center"/>
        <w:rPr>
          <w:rFonts w:cs="Times New Roman"/>
          <w:b/>
          <w:szCs w:val="24"/>
        </w:rPr>
      </w:pPr>
    </w:p>
    <w:p w14:paraId="1A81C6EF" w14:textId="77777777" w:rsidR="00E26C10" w:rsidRPr="00E26C10" w:rsidRDefault="00E26C10">
      <w:pPr>
        <w:spacing w:after="0" w:line="480" w:lineRule="auto"/>
        <w:jc w:val="center"/>
        <w:rPr>
          <w:rFonts w:cs="Times New Roman"/>
          <w:b/>
          <w:szCs w:val="24"/>
        </w:rPr>
      </w:pPr>
    </w:p>
    <w:p w14:paraId="092CC3B7" w14:textId="77777777" w:rsidR="00E26C10" w:rsidRPr="00E26C10" w:rsidRDefault="00E26C10">
      <w:pPr>
        <w:spacing w:after="0" w:line="480" w:lineRule="auto"/>
        <w:jc w:val="center"/>
        <w:rPr>
          <w:rFonts w:cs="Times New Roman"/>
          <w:b/>
          <w:szCs w:val="24"/>
        </w:rPr>
      </w:pPr>
    </w:p>
    <w:p w14:paraId="2827E173" w14:textId="77777777" w:rsidR="00E26C10" w:rsidRPr="00E26C10" w:rsidRDefault="00E26C10">
      <w:pPr>
        <w:spacing w:after="0" w:line="480" w:lineRule="auto"/>
        <w:jc w:val="center"/>
        <w:rPr>
          <w:rFonts w:cs="Times New Roman"/>
          <w:b/>
          <w:szCs w:val="24"/>
        </w:rPr>
      </w:pPr>
    </w:p>
    <w:p w14:paraId="3F279C6A" w14:textId="77777777" w:rsidR="00E26C10" w:rsidRPr="00E26C10" w:rsidRDefault="00E26C10">
      <w:pPr>
        <w:spacing w:after="0" w:line="480" w:lineRule="auto"/>
        <w:jc w:val="center"/>
        <w:rPr>
          <w:rFonts w:cs="Times New Roman"/>
          <w:b/>
          <w:szCs w:val="24"/>
        </w:rPr>
      </w:pPr>
    </w:p>
    <w:p w14:paraId="509C175E" w14:textId="77777777" w:rsidR="00E26C10" w:rsidRPr="00E26C10" w:rsidRDefault="00E26C10">
      <w:pPr>
        <w:spacing w:after="0" w:line="480" w:lineRule="auto"/>
        <w:jc w:val="center"/>
        <w:rPr>
          <w:rFonts w:cs="Times New Roman"/>
          <w:b/>
          <w:szCs w:val="24"/>
        </w:rPr>
      </w:pPr>
    </w:p>
    <w:p w14:paraId="076E70A4" w14:textId="77777777" w:rsidR="00E26C10" w:rsidRPr="00E26C10" w:rsidRDefault="00E26C10">
      <w:pPr>
        <w:spacing w:after="0" w:line="480" w:lineRule="auto"/>
        <w:jc w:val="center"/>
        <w:rPr>
          <w:rFonts w:cs="Times New Roman"/>
          <w:b/>
          <w:szCs w:val="24"/>
        </w:rPr>
      </w:pPr>
    </w:p>
    <w:p w14:paraId="389F13CD" w14:textId="721F5C90" w:rsidR="00E26C10" w:rsidRPr="00E26C10" w:rsidRDefault="00E26C10" w:rsidP="00E26C10">
      <w:pPr>
        <w:spacing w:after="0" w:line="480" w:lineRule="auto"/>
        <w:jc w:val="center"/>
        <w:rPr>
          <w:rFonts w:cs="Times New Roman"/>
          <w:szCs w:val="24"/>
        </w:rPr>
      </w:pPr>
      <w:r w:rsidRPr="00E26C10">
        <w:rPr>
          <w:rFonts w:cs="Times New Roman"/>
          <w:b/>
          <w:bCs/>
          <w:szCs w:val="24"/>
        </w:rPr>
        <w:t xml:space="preserve">CS-350 </w:t>
      </w:r>
      <w:r w:rsidRPr="00E26C10">
        <w:rPr>
          <w:rFonts w:cs="Times New Roman"/>
          <w:b/>
          <w:bCs/>
          <w:szCs w:val="24"/>
        </w:rPr>
        <w:t>Final Project</w:t>
      </w:r>
      <w:r w:rsidRPr="00E26C10">
        <w:rPr>
          <w:rFonts w:cs="Times New Roman"/>
          <w:b/>
          <w:bCs/>
          <w:szCs w:val="24"/>
        </w:rPr>
        <w:t xml:space="preserve">: </w:t>
      </w:r>
      <w:proofErr w:type="spellStart"/>
      <w:r w:rsidRPr="00E26C10">
        <w:rPr>
          <w:rFonts w:cs="Times New Roman"/>
          <w:b/>
          <w:szCs w:val="24"/>
        </w:rPr>
        <w:t>SysTec</w:t>
      </w:r>
      <w:proofErr w:type="spellEnd"/>
      <w:r w:rsidRPr="00E26C10">
        <w:rPr>
          <w:rFonts w:cs="Times New Roman"/>
          <w:b/>
          <w:szCs w:val="24"/>
        </w:rPr>
        <w:t xml:space="preserve"> Smart Thermostat Architecture Report</w:t>
      </w:r>
    </w:p>
    <w:p w14:paraId="6BD99E6C" w14:textId="77777777" w:rsidR="00E26C10" w:rsidRPr="00E26C10" w:rsidRDefault="00E26C10" w:rsidP="00E26C10">
      <w:pPr>
        <w:spacing w:after="0" w:line="480" w:lineRule="auto"/>
        <w:jc w:val="center"/>
        <w:rPr>
          <w:rFonts w:cs="Times New Roman"/>
          <w:szCs w:val="24"/>
        </w:rPr>
      </w:pPr>
    </w:p>
    <w:p w14:paraId="49C772CB" w14:textId="77777777" w:rsidR="00E26C10" w:rsidRPr="00E26C10" w:rsidRDefault="00E26C10" w:rsidP="00E26C10">
      <w:pPr>
        <w:spacing w:after="0" w:line="480" w:lineRule="auto"/>
        <w:jc w:val="center"/>
        <w:rPr>
          <w:rFonts w:cs="Times New Roman"/>
          <w:bCs/>
          <w:szCs w:val="24"/>
        </w:rPr>
      </w:pPr>
      <w:r w:rsidRPr="00E26C10">
        <w:rPr>
          <w:rFonts w:cs="Times New Roman"/>
          <w:bCs/>
          <w:szCs w:val="24"/>
        </w:rPr>
        <w:t>Steven V. Burgett</w:t>
      </w:r>
    </w:p>
    <w:p w14:paraId="038BAEFD" w14:textId="77777777" w:rsidR="00E26C10" w:rsidRPr="00E26C10" w:rsidRDefault="00E26C10" w:rsidP="00E26C10">
      <w:pPr>
        <w:spacing w:after="0" w:line="480" w:lineRule="auto"/>
        <w:jc w:val="center"/>
        <w:rPr>
          <w:rFonts w:cs="Times New Roman"/>
          <w:bCs/>
          <w:szCs w:val="24"/>
        </w:rPr>
      </w:pPr>
      <w:r w:rsidRPr="00E26C10">
        <w:rPr>
          <w:rFonts w:cs="Times New Roman"/>
          <w:bCs/>
          <w:szCs w:val="24"/>
        </w:rPr>
        <w:t>Department of Science, Southern New Hampshire University</w:t>
      </w:r>
    </w:p>
    <w:p w14:paraId="20C4E033" w14:textId="77777777" w:rsidR="00E26C10" w:rsidRPr="00E26C10" w:rsidRDefault="00E26C10" w:rsidP="00E26C10">
      <w:pPr>
        <w:spacing w:after="0" w:line="480" w:lineRule="auto"/>
        <w:jc w:val="center"/>
        <w:rPr>
          <w:rFonts w:cs="Times New Roman"/>
          <w:bCs/>
          <w:szCs w:val="24"/>
        </w:rPr>
      </w:pPr>
      <w:r w:rsidRPr="00E26C10">
        <w:rPr>
          <w:rFonts w:cs="Times New Roman"/>
          <w:bCs/>
          <w:szCs w:val="24"/>
        </w:rPr>
        <w:t>CS-350: Emerging Sys Arch &amp; Tech</w:t>
      </w:r>
    </w:p>
    <w:p w14:paraId="3BD9D886" w14:textId="77777777" w:rsidR="00E26C10" w:rsidRPr="00E26C10" w:rsidRDefault="00E26C10" w:rsidP="00E26C10">
      <w:pPr>
        <w:spacing w:after="0" w:line="480" w:lineRule="auto"/>
        <w:jc w:val="center"/>
        <w:rPr>
          <w:rFonts w:cs="Times New Roman"/>
          <w:bCs/>
          <w:szCs w:val="24"/>
        </w:rPr>
      </w:pPr>
      <w:r w:rsidRPr="00E26C10">
        <w:rPr>
          <w:rFonts w:cs="Times New Roman"/>
          <w:bCs/>
          <w:szCs w:val="24"/>
        </w:rPr>
        <w:t>Professor Christopher Kardell</w:t>
      </w:r>
    </w:p>
    <w:p w14:paraId="2F5457E9" w14:textId="623A2E29" w:rsidR="00E26C10" w:rsidRPr="00E26C10" w:rsidRDefault="00E26C10" w:rsidP="00E26C10">
      <w:pPr>
        <w:spacing w:after="0" w:line="480" w:lineRule="auto"/>
        <w:jc w:val="center"/>
        <w:rPr>
          <w:rFonts w:cs="Times New Roman"/>
          <w:bCs/>
          <w:szCs w:val="24"/>
        </w:rPr>
      </w:pPr>
      <w:r w:rsidRPr="00E26C10">
        <w:rPr>
          <w:rFonts w:cs="Times New Roman"/>
          <w:bCs/>
          <w:szCs w:val="24"/>
        </w:rPr>
        <w:t xml:space="preserve">August </w:t>
      </w:r>
      <w:r w:rsidRPr="00E26C10">
        <w:rPr>
          <w:rFonts w:cs="Times New Roman"/>
          <w:bCs/>
          <w:szCs w:val="24"/>
        </w:rPr>
        <w:t>16</w:t>
      </w:r>
      <w:r w:rsidRPr="00E26C10">
        <w:rPr>
          <w:rFonts w:cs="Times New Roman"/>
          <w:bCs/>
          <w:szCs w:val="24"/>
        </w:rPr>
        <w:t>, 2026</w:t>
      </w:r>
    </w:p>
    <w:p w14:paraId="6F3BDDBD" w14:textId="77777777" w:rsidR="00E26C10" w:rsidRPr="00E26C10" w:rsidRDefault="00E26C10">
      <w:pPr>
        <w:spacing w:after="0" w:line="480" w:lineRule="auto"/>
        <w:jc w:val="center"/>
        <w:rPr>
          <w:rFonts w:cs="Times New Roman"/>
          <w:b/>
          <w:szCs w:val="24"/>
        </w:rPr>
      </w:pPr>
    </w:p>
    <w:p w14:paraId="02A96B86" w14:textId="77777777" w:rsidR="00E26C10" w:rsidRPr="00E26C10" w:rsidRDefault="00E26C10">
      <w:pPr>
        <w:spacing w:after="0" w:line="480" w:lineRule="auto"/>
        <w:jc w:val="center"/>
        <w:rPr>
          <w:rFonts w:cs="Times New Roman"/>
          <w:b/>
          <w:szCs w:val="24"/>
        </w:rPr>
      </w:pPr>
    </w:p>
    <w:p w14:paraId="5464930F" w14:textId="77777777" w:rsidR="00E26C10" w:rsidRPr="00E26C10" w:rsidRDefault="00E26C10">
      <w:pPr>
        <w:spacing w:after="0" w:line="480" w:lineRule="auto"/>
        <w:jc w:val="center"/>
        <w:rPr>
          <w:rFonts w:cs="Times New Roman"/>
          <w:b/>
          <w:szCs w:val="24"/>
        </w:rPr>
      </w:pPr>
    </w:p>
    <w:p w14:paraId="5CBFF474" w14:textId="77777777" w:rsidR="00E26C10" w:rsidRPr="00E26C10" w:rsidRDefault="00E26C10">
      <w:pPr>
        <w:spacing w:after="0" w:line="480" w:lineRule="auto"/>
        <w:jc w:val="center"/>
        <w:rPr>
          <w:rFonts w:cs="Times New Roman"/>
          <w:b/>
          <w:szCs w:val="24"/>
        </w:rPr>
      </w:pPr>
    </w:p>
    <w:p w14:paraId="070CBA65" w14:textId="77777777" w:rsidR="00E26C10" w:rsidRPr="00E26C10" w:rsidRDefault="00E26C10">
      <w:pPr>
        <w:spacing w:after="0" w:line="480" w:lineRule="auto"/>
        <w:jc w:val="center"/>
        <w:rPr>
          <w:rFonts w:cs="Times New Roman"/>
          <w:b/>
          <w:szCs w:val="24"/>
        </w:rPr>
      </w:pPr>
    </w:p>
    <w:p w14:paraId="2DB424EE" w14:textId="77777777" w:rsidR="00E26C10" w:rsidRPr="00E26C10" w:rsidRDefault="00E26C10" w:rsidP="00E26C10">
      <w:pPr>
        <w:spacing w:after="0" w:line="480" w:lineRule="auto"/>
        <w:rPr>
          <w:rFonts w:cs="Times New Roman"/>
          <w:b/>
          <w:szCs w:val="24"/>
        </w:rPr>
      </w:pPr>
    </w:p>
    <w:p w14:paraId="2343C5FE" w14:textId="77777777" w:rsidR="00E26C10" w:rsidRPr="00E26C10" w:rsidRDefault="00E26C10" w:rsidP="00E26C10">
      <w:pPr>
        <w:spacing w:after="0" w:line="480" w:lineRule="auto"/>
        <w:rPr>
          <w:rFonts w:cs="Times New Roman"/>
          <w:b/>
          <w:szCs w:val="24"/>
        </w:rPr>
      </w:pPr>
    </w:p>
    <w:p w14:paraId="7D3F6173" w14:textId="77777777" w:rsidR="00C04D2C" w:rsidRPr="00E26C10" w:rsidRDefault="00000000">
      <w:pPr>
        <w:spacing w:after="0" w:line="480" w:lineRule="auto"/>
        <w:ind w:firstLine="720"/>
        <w:rPr>
          <w:rFonts w:cs="Times New Roman"/>
          <w:szCs w:val="24"/>
        </w:rPr>
      </w:pPr>
      <w:r w:rsidRPr="00E26C10">
        <w:rPr>
          <w:rFonts w:cs="Times New Roman"/>
          <w:szCs w:val="24"/>
        </w:rPr>
        <w:lastRenderedPageBreak/>
        <w:t xml:space="preserve">The </w:t>
      </w:r>
      <w:proofErr w:type="spellStart"/>
      <w:r w:rsidRPr="00E26C10">
        <w:rPr>
          <w:rFonts w:cs="Times New Roman"/>
          <w:szCs w:val="24"/>
        </w:rPr>
        <w:t>SysTec</w:t>
      </w:r>
      <w:proofErr w:type="spellEnd"/>
      <w:r w:rsidRPr="00E26C10">
        <w:rPr>
          <w:rFonts w:cs="Times New Roman"/>
          <w:szCs w:val="24"/>
        </w:rPr>
        <w:t xml:space="preserve"> prototype reads the AHT20 sensor through I2C, controls LEDs and buttons through GPIO/PWM, updates a 16x2 LCD, and sends status through UART. A production design must retain these peripherals while adding Wi-Fi and enough memory for cloud communication.</w:t>
      </w:r>
    </w:p>
    <w:p w14:paraId="038A7F5A" w14:textId="77777777" w:rsidR="00C04D2C" w:rsidRPr="00E26C10" w:rsidRDefault="00000000">
      <w:pPr>
        <w:spacing w:after="0" w:line="480" w:lineRule="auto"/>
        <w:rPr>
          <w:rFonts w:cs="Times New Roman"/>
          <w:szCs w:val="24"/>
        </w:rPr>
      </w:pPr>
      <w:r w:rsidRPr="00E26C10">
        <w:rPr>
          <w:rFonts w:cs="Times New Roman"/>
          <w:b/>
          <w:szCs w:val="24"/>
        </w:rPr>
        <w:t>Architecture Comparison</w:t>
      </w:r>
    </w:p>
    <w:p w14:paraId="73445BDC" w14:textId="77777777" w:rsidR="00C04D2C" w:rsidRPr="00E26C10" w:rsidRDefault="00000000">
      <w:pPr>
        <w:spacing w:after="0" w:line="480" w:lineRule="auto"/>
        <w:ind w:firstLine="720"/>
        <w:rPr>
          <w:rFonts w:cs="Times New Roman"/>
          <w:szCs w:val="24"/>
        </w:rPr>
      </w:pPr>
      <w:r w:rsidRPr="00E26C10">
        <w:rPr>
          <w:rFonts w:cs="Times New Roman"/>
          <w:szCs w:val="24"/>
        </w:rPr>
        <w:t>Raspberry Pi 4 offers the largest development environment. It includes a 40-pin GPIO header, onboard dual-band 802.11ac Wi-Fi, and 1 GB to 8 GB of RAM (Raspberry Pi Ltd., n.d.). Its interfaces readily support the thermostat's GPIO, I2C, and UART needs, and Linux provides strong networking and software support. The disadvantage is that this level of processing power and memory is more than a dedicated thermostat requires, adding unnecessary complexity for a production appliance.</w:t>
      </w:r>
    </w:p>
    <w:p w14:paraId="208501A8" w14:textId="77777777" w:rsidR="00C04D2C" w:rsidRPr="00E26C10" w:rsidRDefault="00000000">
      <w:pPr>
        <w:spacing w:after="0" w:line="480" w:lineRule="auto"/>
        <w:ind w:firstLine="720"/>
        <w:rPr>
          <w:rFonts w:cs="Times New Roman"/>
          <w:szCs w:val="24"/>
        </w:rPr>
      </w:pPr>
      <w:r w:rsidRPr="00E26C10">
        <w:rPr>
          <w:rFonts w:cs="Times New Roman"/>
          <w:szCs w:val="24"/>
        </w:rPr>
        <w:t>Microchip provides a more focused embedded option. The PIC32MZ-W1 Wi-Fi MCU family integrates wireless networking with up to 2 MB of Flash, 640 KB of RAM, and up to 60 GPIOs (Microchip Technology Inc., n.d.). That capacity is appropriate for buttons, LEDs, display control, the I2C temperature sensor, UART communication, and cloud connectivity. Because the application runs directly on a microcontroller, this approach can reduce system overhead compared with a Raspberry Pi while still meeting the project's functional requirements.</w:t>
      </w:r>
    </w:p>
    <w:p w14:paraId="299D51E4" w14:textId="77777777" w:rsidR="00C04D2C" w:rsidRPr="00E26C10" w:rsidRDefault="00000000">
      <w:pPr>
        <w:spacing w:after="0" w:line="480" w:lineRule="auto"/>
        <w:ind w:firstLine="720"/>
        <w:rPr>
          <w:rFonts w:cs="Times New Roman"/>
          <w:szCs w:val="24"/>
        </w:rPr>
      </w:pPr>
      <w:r w:rsidRPr="00E26C10">
        <w:rPr>
          <w:rFonts w:cs="Times New Roman"/>
          <w:szCs w:val="24"/>
        </w:rPr>
        <w:t xml:space="preserve">For </w:t>
      </w:r>
      <w:proofErr w:type="gramStart"/>
      <w:r w:rsidRPr="00E26C10">
        <w:rPr>
          <w:rFonts w:cs="Times New Roman"/>
          <w:szCs w:val="24"/>
        </w:rPr>
        <w:t>the Freescale</w:t>
      </w:r>
      <w:proofErr w:type="gramEnd"/>
      <w:r w:rsidRPr="00E26C10">
        <w:rPr>
          <w:rFonts w:cs="Times New Roman"/>
          <w:szCs w:val="24"/>
        </w:rPr>
        <w:t xml:space="preserve"> architecture, the current NXP portfolio represents the successor platform. The NXP RW612 is a low-power wireless MCU that integrates an Arm Cortex-M33 processor with Wi-Fi 6, Bluetooth Low Energy, and 802.15.4, and NXP identifies connected smart-home and smart-energy devices as target applications (NXP Semiconductors, n.d.). Its embedded peripheral support and integrated wireless capability make it well suited to the same </w:t>
      </w:r>
      <w:r w:rsidRPr="00E26C10">
        <w:rPr>
          <w:rFonts w:cs="Times New Roman"/>
          <w:szCs w:val="24"/>
        </w:rPr>
        <w:lastRenderedPageBreak/>
        <w:t>GPIO, sensor, display, and serial functions demonstrated by the prototype without requiring a full Linux computer.</w:t>
      </w:r>
    </w:p>
    <w:p w14:paraId="135B52BA" w14:textId="77777777" w:rsidR="00C04D2C" w:rsidRPr="00E26C10" w:rsidRDefault="00000000">
      <w:pPr>
        <w:spacing w:after="0" w:line="480" w:lineRule="auto"/>
        <w:rPr>
          <w:rFonts w:cs="Times New Roman"/>
          <w:szCs w:val="24"/>
        </w:rPr>
      </w:pPr>
      <w:r w:rsidRPr="00E26C10">
        <w:rPr>
          <w:rFonts w:cs="Times New Roman"/>
          <w:b/>
          <w:szCs w:val="24"/>
        </w:rPr>
        <w:t>Recommendation</w:t>
      </w:r>
    </w:p>
    <w:p w14:paraId="31815435" w14:textId="77777777" w:rsidR="00C04D2C" w:rsidRPr="00E26C10" w:rsidRDefault="00000000">
      <w:pPr>
        <w:spacing w:after="0" w:line="480" w:lineRule="auto"/>
        <w:ind w:firstLine="720"/>
        <w:rPr>
          <w:rFonts w:cs="Times New Roman"/>
          <w:szCs w:val="24"/>
        </w:rPr>
      </w:pPr>
      <w:r w:rsidRPr="00E26C10">
        <w:rPr>
          <w:rFonts w:cs="Times New Roman"/>
          <w:szCs w:val="24"/>
        </w:rPr>
        <w:t xml:space="preserve">I recommend </w:t>
      </w:r>
      <w:proofErr w:type="gramStart"/>
      <w:r w:rsidRPr="00E26C10">
        <w:rPr>
          <w:rFonts w:cs="Times New Roman"/>
          <w:szCs w:val="24"/>
        </w:rPr>
        <w:t>the NXP</w:t>
      </w:r>
      <w:proofErr w:type="gramEnd"/>
      <w:r w:rsidRPr="00E26C10">
        <w:rPr>
          <w:rFonts w:cs="Times New Roman"/>
          <w:szCs w:val="24"/>
        </w:rPr>
        <w:t xml:space="preserve">/Freescale wireless MCU architecture, specifically the RW612 class. Raspberry Pi 4 remains an excellent prototype platform but is oversized for a dedicated thermostat. </w:t>
      </w:r>
      <w:proofErr w:type="gramStart"/>
      <w:r w:rsidRPr="00E26C10">
        <w:rPr>
          <w:rFonts w:cs="Times New Roman"/>
          <w:szCs w:val="24"/>
        </w:rPr>
        <w:t>Microchip is</w:t>
      </w:r>
      <w:proofErr w:type="gramEnd"/>
      <w:r w:rsidRPr="00E26C10">
        <w:rPr>
          <w:rFonts w:cs="Times New Roman"/>
          <w:szCs w:val="24"/>
        </w:rPr>
        <w:t xml:space="preserve"> also a strong production option because its Wi-Fi MCUs combine adequate memory, GPIO, and wireless connectivity. The RW612 best balances integrated Wi-Fi, embedded performance, peripheral support, low-power operation, and direct suitability for connected smart-home products.</w:t>
      </w:r>
    </w:p>
    <w:p w14:paraId="4988364B" w14:textId="77777777" w:rsidR="00C04D2C" w:rsidRPr="00E26C10" w:rsidRDefault="00000000">
      <w:pPr>
        <w:spacing w:after="0" w:line="480" w:lineRule="auto"/>
        <w:rPr>
          <w:rFonts w:cs="Times New Roman"/>
          <w:szCs w:val="24"/>
        </w:rPr>
      </w:pPr>
      <w:r w:rsidRPr="00E26C10">
        <w:rPr>
          <w:rFonts w:cs="Times New Roman"/>
          <w:b/>
          <w:szCs w:val="24"/>
        </w:rPr>
        <w:t>References</w:t>
      </w:r>
    </w:p>
    <w:p w14:paraId="0997A833" w14:textId="5D0316C7" w:rsidR="00C04D2C" w:rsidRPr="00E26C10" w:rsidRDefault="00000000">
      <w:pPr>
        <w:spacing w:after="0" w:line="480" w:lineRule="auto"/>
        <w:ind w:left="720" w:hanging="720"/>
        <w:rPr>
          <w:rFonts w:cs="Times New Roman"/>
          <w:szCs w:val="24"/>
        </w:rPr>
      </w:pPr>
      <w:r w:rsidRPr="00E26C10">
        <w:rPr>
          <w:rFonts w:cs="Times New Roman"/>
          <w:szCs w:val="24"/>
        </w:rPr>
        <w:t xml:space="preserve">Microchip Technology Inc. (n.d.). Wi-Fi microcontrollers (MCUs). </w:t>
      </w:r>
      <w:hyperlink r:id="rId8" w:history="1">
        <w:r w:rsidR="00E26C10" w:rsidRPr="00E26C10">
          <w:rPr>
            <w:rStyle w:val="Hyperlink"/>
            <w:rFonts w:cs="Times New Roman"/>
            <w:szCs w:val="24"/>
          </w:rPr>
          <w:t>https://www.microchip.com/en-us/products/wireless-connectivity/embedded-wi-fi/microcontrollers</w:t>
        </w:r>
      </w:hyperlink>
      <w:r w:rsidR="00E26C10" w:rsidRPr="00E26C10">
        <w:rPr>
          <w:rFonts w:cs="Times New Roman"/>
          <w:szCs w:val="24"/>
        </w:rPr>
        <w:t xml:space="preserve"> </w:t>
      </w:r>
    </w:p>
    <w:p w14:paraId="1A1C74E9" w14:textId="3217CA81" w:rsidR="00C04D2C" w:rsidRPr="00E26C10" w:rsidRDefault="00000000">
      <w:pPr>
        <w:spacing w:after="0" w:line="480" w:lineRule="auto"/>
        <w:ind w:left="720" w:hanging="720"/>
        <w:rPr>
          <w:rFonts w:cs="Times New Roman"/>
          <w:szCs w:val="24"/>
        </w:rPr>
      </w:pPr>
      <w:r w:rsidRPr="00E26C10">
        <w:rPr>
          <w:rFonts w:cs="Times New Roman"/>
          <w:szCs w:val="24"/>
        </w:rPr>
        <w:t xml:space="preserve">NXP Semiconductors. (n.d.). RW612 wireless MCU with integrated Wi-Fi 6, Bluetooth Low Energy 5.4, and 802.15.4. </w:t>
      </w:r>
      <w:hyperlink r:id="rId9" w:history="1">
        <w:r w:rsidR="00E26C10" w:rsidRPr="00E26C10">
          <w:rPr>
            <w:rStyle w:val="Hyperlink"/>
            <w:rFonts w:cs="Times New Roman"/>
            <w:szCs w:val="24"/>
          </w:rPr>
          <w:t>https://www.nxp.com/products/wireless-connectivity/wi-fi-plus-bluetooth-plus-802-15-4/wireles</w:t>
        </w:r>
        <w:r w:rsidR="00E26C10" w:rsidRPr="00E26C10">
          <w:rPr>
            <w:rStyle w:val="Hyperlink"/>
            <w:rFonts w:cs="Times New Roman"/>
            <w:szCs w:val="24"/>
          </w:rPr>
          <w:t>s</w:t>
        </w:r>
        <w:r w:rsidR="00E26C10" w:rsidRPr="00E26C10">
          <w:rPr>
            <w:rStyle w:val="Hyperlink"/>
            <w:rFonts w:cs="Times New Roman"/>
            <w:szCs w:val="24"/>
          </w:rPr>
          <w:t>-mcu-with-integrated-tri-radio-1x1-wi-fi-6-plus-bluetooth-low-energy-5-4-802-15-4:RW612</w:t>
        </w:r>
      </w:hyperlink>
      <w:r w:rsidR="00E26C10" w:rsidRPr="00E26C10">
        <w:rPr>
          <w:rFonts w:cs="Times New Roman"/>
          <w:szCs w:val="24"/>
        </w:rPr>
        <w:t xml:space="preserve"> </w:t>
      </w:r>
    </w:p>
    <w:p w14:paraId="1D791228" w14:textId="7F1B9B65" w:rsidR="00C04D2C" w:rsidRPr="00E26C10" w:rsidRDefault="00000000" w:rsidP="00E26C10">
      <w:pPr>
        <w:spacing w:after="0" w:line="480" w:lineRule="auto"/>
        <w:ind w:left="720" w:hanging="720"/>
        <w:rPr>
          <w:rFonts w:cs="Times New Roman"/>
          <w:szCs w:val="24"/>
        </w:rPr>
      </w:pPr>
      <w:r w:rsidRPr="00E26C10">
        <w:rPr>
          <w:rFonts w:cs="Times New Roman"/>
          <w:szCs w:val="24"/>
        </w:rPr>
        <w:t xml:space="preserve">Raspberry Pi Ltd. (n.d.). Raspberry Pi 4 Model B specifications. </w:t>
      </w:r>
      <w:hyperlink r:id="rId10" w:history="1">
        <w:r w:rsidR="00E26C10" w:rsidRPr="00E26C10">
          <w:rPr>
            <w:rStyle w:val="Hyperlink"/>
            <w:rFonts w:cs="Times New Roman"/>
            <w:szCs w:val="24"/>
          </w:rPr>
          <w:t>https://www.raspberrypi.com/products/raspberry-pi-4-model-b/specifications/</w:t>
        </w:r>
      </w:hyperlink>
      <w:r w:rsidR="00E26C10" w:rsidRPr="00E26C10">
        <w:rPr>
          <w:rFonts w:cs="Times New Roman"/>
          <w:szCs w:val="24"/>
        </w:rPr>
        <w:t xml:space="preserve"> </w:t>
      </w:r>
    </w:p>
    <w:sectPr w:rsidR="00C04D2C" w:rsidRPr="00E26C10"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A797D" w14:textId="77777777" w:rsidR="002145DF" w:rsidRDefault="002145DF" w:rsidP="00E26C10">
      <w:pPr>
        <w:spacing w:after="0" w:line="240" w:lineRule="auto"/>
      </w:pPr>
      <w:r>
        <w:separator/>
      </w:r>
    </w:p>
  </w:endnote>
  <w:endnote w:type="continuationSeparator" w:id="0">
    <w:p w14:paraId="2E40580F" w14:textId="77777777" w:rsidR="002145DF" w:rsidRDefault="002145DF" w:rsidP="00E2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E9C6" w14:textId="77777777" w:rsidR="002145DF" w:rsidRDefault="002145DF" w:rsidP="00E26C10">
      <w:pPr>
        <w:spacing w:after="0" w:line="240" w:lineRule="auto"/>
      </w:pPr>
      <w:r>
        <w:separator/>
      </w:r>
    </w:p>
  </w:footnote>
  <w:footnote w:type="continuationSeparator" w:id="0">
    <w:p w14:paraId="6CE46DAB" w14:textId="77777777" w:rsidR="002145DF" w:rsidRDefault="002145DF" w:rsidP="00E26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321297"/>
      <w:docPartObj>
        <w:docPartGallery w:val="Page Numbers (Top of Page)"/>
        <w:docPartUnique/>
      </w:docPartObj>
    </w:sdtPr>
    <w:sdtEndPr>
      <w:rPr>
        <w:noProof/>
      </w:rPr>
    </w:sdtEndPr>
    <w:sdtContent>
      <w:p w14:paraId="3740828C" w14:textId="36433C61" w:rsidR="00E26C10" w:rsidRDefault="00E26C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0F6AF4" w14:textId="77777777" w:rsidR="00E26C10" w:rsidRDefault="00E26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567515">
    <w:abstractNumId w:val="8"/>
  </w:num>
  <w:num w:numId="2" w16cid:durableId="1491941639">
    <w:abstractNumId w:val="6"/>
  </w:num>
  <w:num w:numId="3" w16cid:durableId="1052656240">
    <w:abstractNumId w:val="5"/>
  </w:num>
  <w:num w:numId="4" w16cid:durableId="388193629">
    <w:abstractNumId w:val="4"/>
  </w:num>
  <w:num w:numId="5" w16cid:durableId="307176660">
    <w:abstractNumId w:val="7"/>
  </w:num>
  <w:num w:numId="6" w16cid:durableId="1643919887">
    <w:abstractNumId w:val="3"/>
  </w:num>
  <w:num w:numId="7" w16cid:durableId="1134101263">
    <w:abstractNumId w:val="2"/>
  </w:num>
  <w:num w:numId="8" w16cid:durableId="1025402501">
    <w:abstractNumId w:val="1"/>
  </w:num>
  <w:num w:numId="9" w16cid:durableId="200096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A03"/>
    <w:rsid w:val="002145DF"/>
    <w:rsid w:val="0029639D"/>
    <w:rsid w:val="00326F90"/>
    <w:rsid w:val="00AA1D8D"/>
    <w:rsid w:val="00B47730"/>
    <w:rsid w:val="00C04D2C"/>
    <w:rsid w:val="00CB0664"/>
    <w:rsid w:val="00E26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0A5CE"/>
  <w14:defaultImageDpi w14:val="300"/>
  <w15:docId w15:val="{CAF5449C-A8C0-4302-ADBB-DFB16CEF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6C10"/>
    <w:rPr>
      <w:color w:val="0000FF" w:themeColor="hyperlink"/>
      <w:u w:val="single"/>
    </w:rPr>
  </w:style>
  <w:style w:type="character" w:styleId="UnresolvedMention">
    <w:name w:val="Unresolved Mention"/>
    <w:basedOn w:val="DefaultParagraphFont"/>
    <w:uiPriority w:val="99"/>
    <w:semiHidden/>
    <w:unhideWhenUsed/>
    <w:rsid w:val="00E26C10"/>
    <w:rPr>
      <w:color w:val="605E5C"/>
      <w:shd w:val="clear" w:color="auto" w:fill="E1DFDD"/>
    </w:rPr>
  </w:style>
  <w:style w:type="character" w:styleId="FollowedHyperlink">
    <w:name w:val="FollowedHyperlink"/>
    <w:basedOn w:val="DefaultParagraphFont"/>
    <w:uiPriority w:val="99"/>
    <w:semiHidden/>
    <w:unhideWhenUsed/>
    <w:rsid w:val="00E26C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chip.com/en-us/products/wireless-connectivity/embedded-wi-fi/microcontroller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raspberrypi.com/products/raspberry-pi-4-model-b/specifications/" TargetMode="External"/><Relationship Id="rId4" Type="http://schemas.openxmlformats.org/officeDocument/2006/relationships/settings" Target="settings.xml"/><Relationship Id="rId9" Type="http://schemas.openxmlformats.org/officeDocument/2006/relationships/hyperlink" Target="https://www.nxp.com/products/wireless-connectivity/wi-fi-plus-bluetooth-plus-802-15-4/wireless-mcu-with-integrated-tri-radio-1x1-wi-fi-6-plus-bluetooth-low-energy-5-4-802-15-4:RW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Burgett, Steven</cp:lastModifiedBy>
  <cp:revision>2</cp:revision>
  <dcterms:created xsi:type="dcterms:W3CDTF">2013-12-23T23:15:00Z</dcterms:created>
  <dcterms:modified xsi:type="dcterms:W3CDTF">2026-08-16T21:42:00Z</dcterms:modified>
  <cp:category/>
</cp:coreProperties>
</file>