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A7C" w:rsidRDefault="0083029B">
      <w:pPr>
        <w:pStyle w:val="Titel"/>
      </w:pPr>
      <w:bookmarkStart w:id="0" w:name="_GoBack"/>
      <w:bookmarkEnd w:id="0"/>
      <w:r>
        <w:t>Burky @ EuroBillTracker</w:t>
      </w:r>
    </w:p>
    <w:p w:rsidR="00820A7C" w:rsidRDefault="0083029B">
      <w:pPr>
        <w:pStyle w:val="Untertitel"/>
      </w:pPr>
      <w:hyperlink r:id="rId7">
        <w:r>
          <w:rPr>
            <w:rStyle w:val="Hyperlink"/>
          </w:rPr>
          <w:t>https://www.eurobilltracker.com/?referer=32954</w:t>
        </w:r>
      </w:hyperlink>
    </w:p>
    <w:p w:rsidR="00820A7C" w:rsidRDefault="0083029B">
      <w:pPr>
        <w:pStyle w:val="Author"/>
      </w:pPr>
      <w:r>
        <w:t>Burky</w:t>
      </w:r>
    </w:p>
    <w:p w:rsidR="00820A7C" w:rsidRDefault="0083029B">
      <w:pPr>
        <w:pStyle w:val="berschrift1"/>
      </w:pPr>
      <w:bookmarkStart w:id="1" w:name="about"/>
      <w:r>
        <w:t>About</w:t>
      </w:r>
    </w:p>
    <w:p w:rsidR="00820A7C" w:rsidRDefault="0083029B">
      <w:pPr>
        <w:pStyle w:val="FirstParagraph"/>
      </w:pPr>
      <w:r>
        <w:t>EuroBillTracker (EBT) is an international non-profit volunteer team dedicated to tracking Euro notes around the world. Each user enters the serial numbers and location information for each note they obtain into EuroBillTracker. From this information, the s</w:t>
      </w:r>
      <w:r>
        <w:t>ite extracts:</w:t>
      </w:r>
    </w:p>
    <w:p w:rsidR="00820A7C" w:rsidRDefault="0083029B">
      <w:pPr>
        <w:pStyle w:val="Compact"/>
        <w:numPr>
          <w:ilvl w:val="0"/>
          <w:numId w:val="43"/>
        </w:numPr>
      </w:pPr>
      <w:r>
        <w:t>Diffusion information: Each Euro country has its own range of note serial numbers and from this information we can generate diffusion graphs that tell us how the notes travel to other countries. See the Diffusion section for more information.</w:t>
      </w:r>
    </w:p>
    <w:p w:rsidR="00820A7C" w:rsidRDefault="0083029B">
      <w:pPr>
        <w:pStyle w:val="Compact"/>
        <w:numPr>
          <w:ilvl w:val="0"/>
          <w:numId w:val="43"/>
        </w:numPr>
      </w:pPr>
      <w:r>
        <w:t>Tracking information: When a note is re-entered, the users who previously entered it are notified via email. These hits can be seen in the statistics section.</w:t>
      </w:r>
    </w:p>
    <w:p w:rsidR="00820A7C" w:rsidRDefault="0083029B">
      <w:pPr>
        <w:pStyle w:val="Compact"/>
        <w:numPr>
          <w:ilvl w:val="0"/>
          <w:numId w:val="43"/>
        </w:numPr>
      </w:pPr>
      <w:r>
        <w:t xml:space="preserve">Statistics and rankings: Who enters the most notes, which are the best countries? Where are the </w:t>
      </w:r>
      <w:r>
        <w:t>notes currently situated?</w:t>
      </w:r>
    </w:p>
    <w:p w:rsidR="00820A7C" w:rsidRDefault="0083029B">
      <w:pPr>
        <w:pStyle w:val="berschrift1"/>
      </w:pPr>
      <w:bookmarkStart w:id="2" w:name="user-burky"/>
      <w:bookmarkEnd w:id="1"/>
      <w:r>
        <w:t>User: Burky</w:t>
      </w:r>
    </w:p>
    <w:p w:rsidR="00820A7C" w:rsidRDefault="0083029B">
      <w:pPr>
        <w:pStyle w:val="berschrift2"/>
      </w:pPr>
      <w:bookmarkStart w:id="3" w:name="general"/>
      <w:r>
        <w:t>General</w:t>
      </w:r>
    </w:p>
    <w:p w:rsidR="00820A7C" w:rsidRDefault="0083029B">
      <w:pPr>
        <w:pStyle w:val="FirstParagraph"/>
      </w:pPr>
      <w:r>
        <w:t xml:space="preserve">Active contribution to EBT was recorded on </w:t>
      </w:r>
      <w:r>
        <w:rPr>
          <w:b/>
          <w:bCs/>
        </w:rPr>
        <w:t>6,603 days</w:t>
      </w:r>
      <w:r>
        <w:t xml:space="preserve"> between 2004-08-04 and 2022-09-01. Bills were entered on 6,576 days (= 99.59 %) and hits occurred on 3,820 days (= 57.85 %).</w:t>
      </w:r>
      <w:r>
        <w:br/>
      </w:r>
      <w:r>
        <w:rPr>
          <w:b/>
          <w:bCs/>
        </w:rPr>
        <w:t>887,150 bills</w:t>
      </w:r>
      <w:r>
        <w:t xml:space="preserve"> (134.36 /day) wer</w:t>
      </w:r>
      <w:r>
        <w:t xml:space="preserve">e entered with a total value of </w:t>
      </w:r>
      <w:r>
        <w:rPr>
          <w:b/>
          <w:bCs/>
        </w:rPr>
        <w:t>24,831,760 Euro</w:t>
      </w:r>
      <w:r>
        <w:t xml:space="preserve"> (mean = 27.99); </w:t>
      </w:r>
      <w:r>
        <w:rPr>
          <w:b/>
          <w:bCs/>
        </w:rPr>
        <w:t>8,840 hits</w:t>
      </w:r>
      <w:r>
        <w:t xml:space="preserve"> (= 1.34 /day) occurred (hit-ratio = 1 : 100.36).</w:t>
      </w:r>
      <w:r>
        <w:br/>
        <w:t xml:space="preserve">Bills were entered in </w:t>
      </w:r>
      <w:r>
        <w:rPr>
          <w:b/>
          <w:bCs/>
        </w:rPr>
        <w:t>1,614</w:t>
      </w:r>
      <w:r>
        <w:t xml:space="preserve"> different </w:t>
      </w:r>
      <w:r>
        <w:rPr>
          <w:b/>
          <w:bCs/>
        </w:rPr>
        <w:t>locations</w:t>
      </w:r>
      <w:r>
        <w:t>.</w:t>
      </w:r>
    </w:p>
    <w:p w:rsidR="00820A7C" w:rsidRDefault="0083029B">
      <w:r>
        <w:br w:type="page"/>
      </w:r>
    </w:p>
    <w:p w:rsidR="00820A7C" w:rsidRDefault="0083029B">
      <w:pPr>
        <w:pStyle w:val="berschrift2"/>
      </w:pPr>
      <w:bookmarkStart w:id="4" w:name="active-periods"/>
      <w:bookmarkEnd w:id="3"/>
      <w:r>
        <w:lastRenderedPageBreak/>
        <w:t>Active Periods</w:t>
      </w:r>
    </w:p>
    <w:p w:rsidR="00820A7C" w:rsidRDefault="0083029B">
      <w:pPr>
        <w:pStyle w:val="FirstParagraph"/>
      </w:pPr>
      <w:r>
        <w:t>Active periods are consecutive days with at least one bill entered</w:t>
      </w:r>
      <w:r>
        <w:t>. The three longest such periods were:</w:t>
      </w:r>
    </w:p>
    <w:tbl>
      <w:tblPr>
        <w:tblW w:w="0" w:type="auto"/>
        <w:jc w:val="center"/>
        <w:tblLook w:val="0420" w:firstRow="1" w:lastRow="0" w:firstColumn="0" w:lastColumn="0" w:noHBand="0" w:noVBand="1"/>
      </w:tblPr>
      <w:tblGrid>
        <w:gridCol w:w="1227"/>
        <w:gridCol w:w="1227"/>
        <w:gridCol w:w="701"/>
        <w:gridCol w:w="924"/>
        <w:gridCol w:w="1202"/>
        <w:gridCol w:w="701"/>
        <w:gridCol w:w="702"/>
        <w:gridCol w:w="702"/>
        <w:gridCol w:w="814"/>
      </w:tblGrid>
      <w:tr w:rsidR="00820A7C">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From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To</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2012-03-25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2022-09-01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3,813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631,071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15,708,805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24.89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103.18</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2008-06-22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2012-03-06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201,195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7,546,085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87.36</w:t>
            </w:r>
          </w:p>
        </w:tc>
      </w:tr>
      <w:tr w:rsidR="00820A7C">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2006-03-16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2007-06-18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460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15,470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489,570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33.6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31.65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177.82</w:t>
            </w:r>
          </w:p>
        </w:tc>
      </w:tr>
    </w:tbl>
    <w:p w:rsidR="00820A7C" w:rsidRDefault="0083029B">
      <w:pPr>
        <w:pStyle w:val="Textkrper"/>
      </w:pPr>
      <w:r>
        <w:t xml:space="preserve">The </w:t>
      </w:r>
      <w:r>
        <w:rPr>
          <w:b/>
          <w:bCs/>
        </w:rPr>
        <w:t>three longest periods</w:t>
      </w:r>
      <w:r>
        <w:t xml:space="preserve"> cover </w:t>
      </w:r>
      <w:r>
        <w:rPr>
          <w:b/>
          <w:bCs/>
        </w:rPr>
        <w:t>5,627 days</w:t>
      </w:r>
      <w:r>
        <w:t xml:space="preserve"> (= 85.22%), </w:t>
      </w:r>
      <w:r>
        <w:rPr>
          <w:b/>
          <w:bCs/>
        </w:rPr>
        <w:t>847,736 bills</w:t>
      </w:r>
      <w:r>
        <w:t xml:space="preserve"> (= 95.56%), a total value of </w:t>
      </w:r>
      <w:r>
        <w:rPr>
          <w:b/>
          <w:bCs/>
        </w:rPr>
        <w:t>23,744,460 Euro</w:t>
      </w:r>
      <w:r>
        <w:t xml:space="preserve"> (= 95.62%) and </w:t>
      </w:r>
      <w:r>
        <w:rPr>
          <w:b/>
          <w:bCs/>
        </w:rPr>
        <w:t>8,506 hits</w:t>
      </w:r>
      <w:r>
        <w:t xml:space="preserve"> (= 96.22%).</w:t>
      </w:r>
    </w:p>
    <w:p w:rsidR="00820A7C" w:rsidRDefault="0083029B">
      <w:pPr>
        <w:pStyle w:val="berschrift2"/>
      </w:pPr>
      <w:bookmarkStart w:id="5" w:name="yearly-activity"/>
      <w:bookmarkEnd w:id="4"/>
      <w:r>
        <w:t>Yearly Activity</w:t>
      </w:r>
    </w:p>
    <w:p w:rsidR="00820A7C" w:rsidRDefault="0083029B">
      <w:pPr>
        <w:pStyle w:val="FirstParagraph"/>
      </w:pPr>
      <w:r>
        <w:t>Active contribution to EBT was recorded in 19 different years. Cumulative entries throughout the recent years look like:</w:t>
      </w:r>
    </w:p>
    <w:p w:rsidR="00820A7C" w:rsidRDefault="0083029B">
      <w:pPr>
        <w:pStyle w:val="Textkrper"/>
      </w:pPr>
      <w:r>
        <w:rPr>
          <w:noProof/>
          <w:lang w:val="de-AT" w:eastAsia="de-AT"/>
        </w:rPr>
        <w:drawing>
          <wp:inline distT="0" distB="0" distL="0" distR="0">
            <wp:extent cx="5969000" cy="335756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bt_mds_doc_files/figure-docx/year1-1.png"/>
                    <pic:cNvPicPr>
                      <a:picLocks noChangeAspect="1" noChangeArrowheads="1"/>
                    </pic:cNvPicPr>
                  </pic:nvPicPr>
                  <pic:blipFill>
                    <a:blip r:embed="rId8"/>
                    <a:stretch>
                      <a:fillRect/>
                    </a:stretch>
                  </pic:blipFill>
                  <pic:spPr bwMode="auto">
                    <a:xfrm>
                      <a:off x="0" y="0"/>
                      <a:ext cx="5969000" cy="3357562"/>
                    </a:xfrm>
                    <a:prstGeom prst="rect">
                      <a:avLst/>
                    </a:prstGeom>
                    <a:noFill/>
                    <a:ln w="9525">
                      <a:noFill/>
                      <a:headEnd/>
                      <a:tailEnd/>
                    </a:ln>
                  </pic:spPr>
                </pic:pic>
              </a:graphicData>
            </a:graphic>
          </wp:inline>
        </w:drawing>
      </w:r>
    </w:p>
    <w:p w:rsidR="00820A7C" w:rsidRDefault="0083029B">
      <w:r>
        <w:br w:type="page"/>
      </w:r>
    </w:p>
    <w:p w:rsidR="00820A7C" w:rsidRDefault="0083029B">
      <w:pPr>
        <w:pStyle w:val="berschrift2"/>
      </w:pPr>
      <w:bookmarkStart w:id="6" w:name="monthly-activity"/>
      <w:bookmarkEnd w:id="5"/>
      <w:r>
        <w:lastRenderedPageBreak/>
        <w:t>Monthly Activity</w:t>
      </w:r>
    </w:p>
    <w:p w:rsidR="00820A7C" w:rsidRDefault="0083029B">
      <w:pPr>
        <w:pStyle w:val="FirstParagraph"/>
      </w:pPr>
      <w:r>
        <w:t>Active contribution to EBT was recorded in 218 different months.</w:t>
      </w:r>
      <w:r>
        <w:br/>
        <w:t>The seven month with most entered bills were:</w:t>
      </w:r>
    </w:p>
    <w:tbl>
      <w:tblPr>
        <w:tblW w:w="0" w:type="auto"/>
        <w:jc w:val="center"/>
        <w:tblLook w:val="0420" w:firstRow="1" w:lastRow="0" w:firstColumn="0" w:lastColumn="0" w:noHBand="0" w:noVBand="1"/>
      </w:tblPr>
      <w:tblGrid>
        <w:gridCol w:w="937"/>
        <w:gridCol w:w="627"/>
        <w:gridCol w:w="701"/>
        <w:gridCol w:w="924"/>
        <w:gridCol w:w="548"/>
        <w:gridCol w:w="702"/>
        <w:gridCol w:w="702"/>
        <w:gridCol w:w="814"/>
      </w:tblGrid>
      <w:tr w:rsidR="00820A7C">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Month</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2014-10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9,105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280,100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185.82</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8,324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228,720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27.48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115.61</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147,350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77.61</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2022-03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7,874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147,505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62.99</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158,610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80.31</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7,615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144,690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75.40</w:t>
            </w:r>
          </w:p>
        </w:tc>
      </w:tr>
      <w:tr w:rsidR="00820A7C">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2021-09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7,601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131,785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253.4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17.34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84.46</w:t>
            </w:r>
          </w:p>
        </w:tc>
      </w:tr>
    </w:tbl>
    <w:p w:rsidR="00820A7C" w:rsidRDefault="0083029B">
      <w:pPr>
        <w:pStyle w:val="Textkrper"/>
      </w:pPr>
      <w:r>
        <w:t>The seven months with least entered bills were:</w:t>
      </w:r>
    </w:p>
    <w:tbl>
      <w:tblPr>
        <w:tblW w:w="0" w:type="auto"/>
        <w:jc w:val="center"/>
        <w:tblLook w:val="0420" w:firstRow="1" w:lastRow="0" w:firstColumn="0" w:lastColumn="0" w:noHBand="0" w:noVBand="1"/>
      </w:tblPr>
      <w:tblGrid>
        <w:gridCol w:w="937"/>
        <w:gridCol w:w="627"/>
        <w:gridCol w:w="558"/>
        <w:gridCol w:w="706"/>
        <w:gridCol w:w="548"/>
        <w:gridCol w:w="702"/>
        <w:gridCol w:w="702"/>
        <w:gridCol w:w="814"/>
      </w:tblGrid>
      <w:tr w:rsidR="00820A7C">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Month</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2006-09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94.25</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7,755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2006-03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6,590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85.67</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7,870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252.00</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2004-08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Inf</w:t>
            </w:r>
          </w:p>
        </w:tc>
      </w:tr>
      <w:tr w:rsidR="00820A7C">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2022-09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4,150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225.0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18.44</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45.00</w:t>
            </w:r>
          </w:p>
        </w:tc>
      </w:tr>
    </w:tbl>
    <w:p w:rsidR="00820A7C" w:rsidRDefault="0083029B">
      <w:r>
        <w:br w:type="page"/>
      </w:r>
    </w:p>
    <w:p w:rsidR="00820A7C" w:rsidRDefault="0083029B">
      <w:pPr>
        <w:pStyle w:val="Textkrper"/>
      </w:pPr>
      <w:r>
        <w:lastRenderedPageBreak/>
        <w:t>Graphical representation of the monthly variation:</w:t>
      </w:r>
    </w:p>
    <w:p w:rsidR="00820A7C" w:rsidRDefault="0083029B">
      <w:pPr>
        <w:pStyle w:val="Textkrper"/>
      </w:pPr>
      <w:r>
        <w:rPr>
          <w:noProof/>
          <w:lang w:val="de-AT" w:eastAsia="de-AT"/>
        </w:rPr>
        <w:drawing>
          <wp:inline distT="0" distB="0" distL="0" distR="0">
            <wp:extent cx="5969000" cy="3357562"/>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ebt_mds_doc_files/figure-docx/month3-1.png"/>
                    <pic:cNvPicPr>
                      <a:picLocks noChangeAspect="1" noChangeArrowheads="1"/>
                    </pic:cNvPicPr>
                  </pic:nvPicPr>
                  <pic:blipFill>
                    <a:blip r:embed="rId9"/>
                    <a:stretch>
                      <a:fillRect/>
                    </a:stretch>
                  </pic:blipFill>
                  <pic:spPr bwMode="auto">
                    <a:xfrm>
                      <a:off x="0" y="0"/>
                      <a:ext cx="5969000" cy="3357562"/>
                    </a:xfrm>
                    <a:prstGeom prst="rect">
                      <a:avLst/>
                    </a:prstGeom>
                    <a:noFill/>
                    <a:ln w="9525">
                      <a:noFill/>
                      <a:headEnd/>
                      <a:tailEnd/>
                    </a:ln>
                  </pic:spPr>
                </pic:pic>
              </a:graphicData>
            </a:graphic>
          </wp:inline>
        </w:drawing>
      </w:r>
    </w:p>
    <w:p w:rsidR="00820A7C" w:rsidRDefault="0083029B">
      <w:r>
        <w:br w:type="page"/>
      </w:r>
    </w:p>
    <w:p w:rsidR="00820A7C" w:rsidRDefault="0083029B">
      <w:pPr>
        <w:pStyle w:val="berschrift2"/>
      </w:pPr>
      <w:bookmarkStart w:id="7" w:name="denomination"/>
      <w:bookmarkEnd w:id="6"/>
      <w:r>
        <w:lastRenderedPageBreak/>
        <w:t>Denomination</w:t>
      </w:r>
    </w:p>
    <w:p w:rsidR="00820A7C" w:rsidRDefault="0083029B">
      <w:pPr>
        <w:pStyle w:val="FirstParagraph"/>
      </w:pPr>
      <w:r>
        <w:t>Distribution of entered bills by denomination:</w:t>
      </w:r>
    </w:p>
    <w:tbl>
      <w:tblPr>
        <w:tblW w:w="0" w:type="auto"/>
        <w:jc w:val="center"/>
        <w:tblLook w:val="0420" w:firstRow="1" w:lastRow="0" w:firstColumn="0" w:lastColumn="0" w:noHBand="0" w:noVBand="1"/>
      </w:tblPr>
      <w:tblGrid>
        <w:gridCol w:w="853"/>
        <w:gridCol w:w="924"/>
        <w:gridCol w:w="708"/>
        <w:gridCol w:w="1091"/>
        <w:gridCol w:w="715"/>
      </w:tblGrid>
      <w:tr w:rsidR="00820A7C">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Denom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Count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C_Pct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V_Pct</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262,238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1,311,190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5.28</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233,162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2,331,620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9.39</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181,960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3,639,200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14.66</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6,553,850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26.39</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6,335,500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25.51</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2,012,400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8.10</w:t>
            </w:r>
          </w:p>
        </w:tc>
      </w:tr>
      <w:tr w:rsidR="00820A7C">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r>
              <w:rPr>
                <w:rFonts w:eastAsia="Arial" w:hAnsi="Arial" w:cs="Arial"/>
                <w:color w:val="000000"/>
                <w:sz w:val="22"/>
                <w:szCs w:val="22"/>
              </w:rPr>
              <w:t xml:space="preserve"> 500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5,296</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0.60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2,648,000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10.66</w:t>
            </w:r>
          </w:p>
        </w:tc>
      </w:tr>
    </w:tbl>
    <w:p w:rsidR="00820A7C" w:rsidRDefault="0083029B">
      <w:pPr>
        <w:pStyle w:val="Textkrper"/>
      </w:pPr>
      <w:r>
        <w:t>Distribution of denominations by year:</w:t>
      </w:r>
    </w:p>
    <w:p w:rsidR="00820A7C" w:rsidRDefault="0083029B">
      <w:pPr>
        <w:pStyle w:val="Textkrper"/>
      </w:pPr>
      <w:r>
        <w:rPr>
          <w:noProof/>
          <w:lang w:val="de-AT" w:eastAsia="de-AT"/>
        </w:rPr>
        <w:drawing>
          <wp:inline distT="0" distB="0" distL="0" distR="0">
            <wp:extent cx="5969000" cy="3357562"/>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bt_mds_doc_files/figure-docx/yearly-1.png"/>
                    <pic:cNvPicPr>
                      <a:picLocks noChangeAspect="1" noChangeArrowheads="1"/>
                    </pic:cNvPicPr>
                  </pic:nvPicPr>
                  <pic:blipFill>
                    <a:blip r:embed="rId10"/>
                    <a:stretch>
                      <a:fillRect/>
                    </a:stretch>
                  </pic:blipFill>
                  <pic:spPr bwMode="auto">
                    <a:xfrm>
                      <a:off x="0" y="0"/>
                      <a:ext cx="5969000" cy="3357562"/>
                    </a:xfrm>
                    <a:prstGeom prst="rect">
                      <a:avLst/>
                    </a:prstGeom>
                    <a:noFill/>
                    <a:ln w="9525">
                      <a:noFill/>
                      <a:headEnd/>
                      <a:tailEnd/>
                    </a:ln>
                  </pic:spPr>
                </pic:pic>
              </a:graphicData>
            </a:graphic>
          </wp:inline>
        </w:drawing>
      </w:r>
    </w:p>
    <w:p w:rsidR="00820A7C" w:rsidRDefault="0083029B">
      <w:r>
        <w:br w:type="page"/>
      </w:r>
    </w:p>
    <w:p w:rsidR="00820A7C" w:rsidRDefault="0083029B">
      <w:pPr>
        <w:pStyle w:val="berschrift2"/>
      </w:pPr>
      <w:bookmarkStart w:id="8" w:name="hits"/>
      <w:bookmarkEnd w:id="7"/>
      <w:r>
        <w:lastRenderedPageBreak/>
        <w:t>Hits</w:t>
      </w:r>
    </w:p>
    <w:p w:rsidR="00820A7C" w:rsidRDefault="0083029B">
      <w:pPr>
        <w:pStyle w:val="FirstParagraph"/>
      </w:pPr>
      <w:r>
        <w:t>The five longest hit streaks were:</w:t>
      </w:r>
    </w:p>
    <w:tbl>
      <w:tblPr>
        <w:tblW w:w="0" w:type="auto"/>
        <w:jc w:val="center"/>
        <w:tblLook w:val="0420" w:firstRow="1" w:lastRow="0" w:firstColumn="0" w:lastColumn="0" w:noHBand="0" w:noVBand="1"/>
      </w:tblPr>
      <w:tblGrid>
        <w:gridCol w:w="316"/>
        <w:gridCol w:w="1227"/>
        <w:gridCol w:w="1227"/>
        <w:gridCol w:w="627"/>
        <w:gridCol w:w="813"/>
        <w:gridCol w:w="924"/>
        <w:gridCol w:w="548"/>
        <w:gridCol w:w="702"/>
        <w:gridCol w:w="702"/>
        <w:gridCol w:w="702"/>
      </w:tblGrid>
      <w:tr w:rsidR="00820A7C">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From</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To</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Days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Bills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Value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BpD</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Avg</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HitRt</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2021-09-20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2021-11-25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17,051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316,840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254.5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73.18</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2021-05-28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2021-07-30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14,925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292,245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79.39</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2022-05-11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2022-06-16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8,623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159,765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63.87</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8,972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162,955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249.2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18.16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56.78</w:t>
            </w:r>
          </w:p>
        </w:tc>
      </w:tr>
      <w:tr w:rsidR="00820A7C">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2021-04-03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2021-05-08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7,987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128,570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16.10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60.97</w:t>
            </w:r>
          </w:p>
        </w:tc>
      </w:tr>
      <w:tr w:rsidR="00820A7C">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pPr>
            <w:r>
              <w:rPr>
                <w:rFonts w:eastAsia="Arial" w:hAnsi="Arial" w:cs="Arial"/>
                <w:color w:val="000000"/>
                <w:sz w:val="22"/>
                <w:szCs w:val="22"/>
              </w:rPr>
              <w:t>c</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2022-06-18</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2022-07-17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30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6,901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135,065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93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230.0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19.57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rsidR="00820A7C" w:rsidRDefault="0083029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hAnsi="Arial" w:cs="Arial"/>
                <w:color w:val="000000"/>
                <w:sz w:val="22"/>
                <w:szCs w:val="22"/>
              </w:rPr>
              <w:t>74.20</w:t>
            </w:r>
          </w:p>
        </w:tc>
      </w:tr>
    </w:tbl>
    <w:p w:rsidR="00820A7C" w:rsidRDefault="0083029B">
      <w:pPr>
        <w:pStyle w:val="Textkrper"/>
      </w:pPr>
      <w:r>
        <w:t>Plot of the 15 most recent hit streaks:</w:t>
      </w:r>
    </w:p>
    <w:p w:rsidR="00820A7C" w:rsidRDefault="0083029B">
      <w:pPr>
        <w:pStyle w:val="Textkrper"/>
      </w:pPr>
      <w:r>
        <w:rPr>
          <w:noProof/>
          <w:lang w:val="de-AT" w:eastAsia="de-AT"/>
        </w:rPr>
        <w:drawing>
          <wp:inline distT="0" distB="0" distL="0" distR="0">
            <wp:extent cx="5969000" cy="3357562"/>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ebt_mds_doc_files/figure-docx/hits2-1.png"/>
                    <pic:cNvPicPr>
                      <a:picLocks noChangeAspect="1" noChangeArrowheads="1"/>
                    </pic:cNvPicPr>
                  </pic:nvPicPr>
                  <pic:blipFill>
                    <a:blip r:embed="rId11"/>
                    <a:stretch>
                      <a:fillRect/>
                    </a:stretch>
                  </pic:blipFill>
                  <pic:spPr bwMode="auto">
                    <a:xfrm>
                      <a:off x="0" y="0"/>
                      <a:ext cx="5969000" cy="3357562"/>
                    </a:xfrm>
                    <a:prstGeom prst="rect">
                      <a:avLst/>
                    </a:prstGeom>
                    <a:noFill/>
                    <a:ln w="9525">
                      <a:noFill/>
                      <a:headEnd/>
                      <a:tailEnd/>
                    </a:ln>
                  </pic:spPr>
                </pic:pic>
              </a:graphicData>
            </a:graphic>
          </wp:inline>
        </w:drawing>
      </w:r>
    </w:p>
    <w:bookmarkEnd w:id="8"/>
    <w:bookmarkEnd w:id="2"/>
    <w:sectPr w:rsidR="00820A7C" w:rsidSect="00226563">
      <w:headerReference w:type="even" r:id="rId12"/>
      <w:footerReference w:type="even" r:id="rId13"/>
      <w:footerReference w:type="default" r:id="rId14"/>
      <w:headerReference w:type="first" r:id="rId1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3029B">
      <w:pPr>
        <w:spacing w:after="0"/>
      </w:pPr>
      <w:r>
        <w:separator/>
      </w:r>
    </w:p>
  </w:endnote>
  <w:endnote w:type="continuationSeparator" w:id="0">
    <w:p w:rsidR="00000000" w:rsidRDefault="00830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58" w:rsidRDefault="0083029B">
    <w:pPr>
      <w:pStyle w:val="Fuzeile"/>
      <w:pBdr>
        <w:bottom w:val="single" w:sz="6" w:space="1" w:color="auto"/>
      </w:pBdr>
    </w:pPr>
  </w:p>
  <w:p w:rsidR="00583658" w:rsidRDefault="0083029B">
    <w:pPr>
      <w:pStyle w:val="Fuzeile"/>
    </w:pPr>
    <w:sdt>
      <w:sdtPr>
        <w:id w:val="1657810923"/>
        <w:docPartObj>
          <w:docPartGallery w:val="Page Numbers (Bottom of Page)"/>
          <w:docPartUnique/>
        </w:docPartObj>
      </w:sdtPr>
      <w:sdtEndPr/>
      <w:sdtContent>
        <w:r>
          <w:fldChar w:fldCharType="begin"/>
        </w:r>
        <w:r>
          <w:instrText>PAGE   \* MERGEFORMAT</w:instrText>
        </w:r>
        <w:r>
          <w:fldChar w:fldCharType="separate"/>
        </w:r>
        <w:r w:rsidRPr="00583658">
          <w:rPr>
            <w:noProof/>
            <w:lang w:val="de-DE"/>
          </w:rPr>
          <w:t>4</w:t>
        </w:r>
        <w:r>
          <w:fldChar w:fldCharType="end"/>
        </w:r>
      </w:sdtContent>
    </w:sdt>
  </w:p>
  <w:p w:rsidR="00D21742" w:rsidRDefault="0083029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6117266"/>
      <w:docPartObj>
        <w:docPartGallery w:val="Page Numbers (Bottom of Page)"/>
        <w:docPartUnique/>
      </w:docPartObj>
    </w:sdtPr>
    <w:sdtEndPr/>
    <w:sdtContent>
      <w:p w:rsidR="00583658" w:rsidRDefault="0083029B">
        <w:pPr>
          <w:pStyle w:val="Fuzeile"/>
          <w:jc w:val="center"/>
        </w:pPr>
        <w:r>
          <w:rPr>
            <w:noProof/>
            <w:lang w:val="de-AT" w:eastAsia="de-AT"/>
          </w:rPr>
          <mc:AlternateContent>
            <mc:Choice Requires="wps">
              <w:drawing>
                <wp:inline distT="0" distB="0" distL="0" distR="0">
                  <wp:extent cx="5467350" cy="45085"/>
                  <wp:effectExtent l="0" t="9525" r="0" b="2540"/>
                  <wp:docPr id="6" name="Flussdiagramm: Verzweigung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3951D6" id="_x0000_t110" coordsize="21600,21600" o:spt="110" path="m10800,l,10800,10800,21600,21600,10800xe">
                  <v:stroke joinstyle="miter"/>
                  <v:path gradientshapeok="t" o:connecttype="rect" textboxrect="5400,5400,16200,16200"/>
                </v:shapetype>
                <v:shape id="Flussdiagramm: Verzweigung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DNV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G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ZPQz&#10;V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583658" w:rsidRDefault="0083029B">
        <w:pPr>
          <w:pStyle w:val="Fuzeile"/>
          <w:jc w:val="center"/>
        </w:pPr>
        <w:r>
          <w:fldChar w:fldCharType="begin"/>
        </w:r>
        <w:r>
          <w:instrText>PAGE    \* MERGEFORMAT</w:instrText>
        </w:r>
        <w:r>
          <w:fldChar w:fldCharType="separate"/>
        </w:r>
        <w:r w:rsidRPr="0083029B">
          <w:rPr>
            <w:noProof/>
            <w:lang w:val="de-DE"/>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A7C" w:rsidRDefault="0083029B">
      <w:r>
        <w:separator/>
      </w:r>
    </w:p>
  </w:footnote>
  <w:footnote w:type="continuationSeparator" w:id="0">
    <w:p w:rsidR="00820A7C" w:rsidRDefault="008302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658" w:rsidRDefault="0083029B">
    <w:pPr>
      <w:pStyle w:val="Kopfzeile"/>
      <w:pBdr>
        <w:bottom w:val="single" w:sz="6" w:space="1" w:color="auto"/>
      </w:pBdr>
    </w:pPr>
    <w:r>
      <w:t>EuroBillTracker - Burky</w:t>
    </w:r>
  </w:p>
  <w:p w:rsidR="00583658" w:rsidRDefault="0083029B">
    <w:pPr>
      <w:pStyle w:val="Kopfzeile"/>
    </w:pPr>
  </w:p>
  <w:p w:rsidR="00D21742" w:rsidRDefault="0083029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temporary/>
      <w:showingPlcHdr/>
      <w15:appearance w15:val="hidden"/>
    </w:sdtPr>
    <w:sdtEndPr/>
    <w:sdtContent>
      <w:p w:rsidR="00583658" w:rsidRDefault="0083029B">
        <w:pPr>
          <w:pStyle w:val="Kopfzeile"/>
        </w:pPr>
        <w:r>
          <w:rPr>
            <w:lang w:val="de-DE"/>
          </w:rPr>
          <w:t>[Hier eingeben]</w:t>
        </w:r>
      </w:p>
    </w:sdtContent>
  </w:sdt>
  <w:p w:rsidR="00583658" w:rsidRDefault="008302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1CE24F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8307A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0"/>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C"/>
    <w:rsid w:val="00820A7C"/>
    <w:rsid w:val="008302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E9662-FA06-4276-ADB2-287ABAAB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4E21"/>
    <w:rPr>
      <w:rFonts w:ascii="Calibri" w:hAnsi="Calibri"/>
    </w:rPr>
  </w:style>
  <w:style w:type="paragraph" w:styleId="berschrift1">
    <w:name w:val="heading 1"/>
    <w:basedOn w:val="Standard"/>
    <w:next w:val="Textkrper"/>
    <w:uiPriority w:val="9"/>
    <w:qFormat/>
    <w:rsid w:val="00A40BF1"/>
    <w:pPr>
      <w:keepNext/>
      <w:keepLines/>
      <w:spacing w:before="480" w:after="0"/>
      <w:outlineLvl w:val="0"/>
    </w:pPr>
    <w:rPr>
      <w:rFonts w:eastAsiaTheme="majorEastAsia" w:cstheme="majorBidi"/>
      <w:b/>
      <w:bCs/>
      <w:color w:val="414487" w:themeColor="accent2"/>
      <w:sz w:val="32"/>
      <w:szCs w:val="32"/>
    </w:rPr>
  </w:style>
  <w:style w:type="paragraph" w:styleId="berschrift2">
    <w:name w:val="heading 2"/>
    <w:basedOn w:val="Standard"/>
    <w:next w:val="Textkrper"/>
    <w:uiPriority w:val="9"/>
    <w:unhideWhenUsed/>
    <w:qFormat/>
    <w:rsid w:val="00A40BF1"/>
    <w:pPr>
      <w:keepNext/>
      <w:keepLines/>
      <w:spacing w:before="200" w:after="0"/>
      <w:outlineLvl w:val="1"/>
    </w:pPr>
    <w:rPr>
      <w:rFonts w:eastAsiaTheme="majorEastAsia" w:cstheme="majorBidi"/>
      <w:b/>
      <w:bCs/>
      <w:color w:val="2A788E" w:themeColor="accent3"/>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40154"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40154"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40154"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015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015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015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015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qFormat/>
    <w:rsid w:val="002F76EB"/>
    <w:pPr>
      <w:spacing w:before="180" w:after="180" w:line="320" w:lineRule="atLeast"/>
    </w:pPr>
    <w:rPr>
      <w:rFonts w:ascii="Calibri" w:hAnsi="Calibri"/>
      <w14:numForm w14:val="oldStyle"/>
    </w:rPr>
  </w:style>
  <w:style w:type="paragraph" w:customStyle="1" w:styleId="FirstParagraph">
    <w:name w:val="First Paragraph"/>
    <w:basedOn w:val="Textkrper"/>
    <w:next w:val="Textkrper"/>
    <w:qFormat/>
    <w:rsid w:val="002F76EB"/>
  </w:style>
  <w:style w:type="paragraph" w:customStyle="1" w:styleId="Compact">
    <w:name w:val="Compact"/>
    <w:basedOn w:val="Textkrper"/>
    <w:qFormat/>
    <w:rsid w:val="004D0CB9"/>
    <w:pPr>
      <w:spacing w:before="36" w:after="36"/>
    </w:pPr>
    <w:rPr>
      <w14:numForm w14:val="default"/>
    </w:rPr>
  </w:style>
  <w:style w:type="paragraph" w:styleId="Titel">
    <w:name w:val="Title"/>
    <w:basedOn w:val="Standard"/>
    <w:next w:val="Textkrper"/>
    <w:qFormat/>
    <w:rsid w:val="00A40BF1"/>
    <w:pPr>
      <w:keepNext/>
      <w:keepLines/>
      <w:spacing w:before="480" w:after="240"/>
      <w:jc w:val="center"/>
    </w:pPr>
    <w:rPr>
      <w:rFonts w:eastAsiaTheme="majorEastAsia" w:cstheme="majorBidi"/>
      <w:b/>
      <w:bCs/>
      <w:color w:val="414487" w:themeColor="accent2"/>
      <w:sz w:val="36"/>
      <w:szCs w:val="36"/>
    </w:rPr>
  </w:style>
  <w:style w:type="paragraph" w:styleId="Untertitel">
    <w:name w:val="Subtitle"/>
    <w:basedOn w:val="Titel"/>
    <w:next w:val="Textkrper"/>
    <w:qFormat/>
    <w:rsid w:val="00A262ED"/>
    <w:pPr>
      <w:spacing w:before="240"/>
    </w:pPr>
    <w:rPr>
      <w:color w:val="2A788E" w:themeColor="accent3"/>
      <w:sz w:val="30"/>
      <w:szCs w:val="30"/>
    </w:rPr>
  </w:style>
  <w:style w:type="paragraph" w:customStyle="1" w:styleId="Author">
    <w:name w:val="Author"/>
    <w:next w:val="Textkrper"/>
    <w:qFormat/>
    <w:rsid w:val="00A40BF1"/>
    <w:pPr>
      <w:keepNext/>
      <w:keepLines/>
      <w:jc w:val="center"/>
    </w:pPr>
    <w:rPr>
      <w:rFonts w:ascii="Calibri" w:hAnsi="Calibri"/>
    </w:r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0154"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2003E"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3F6B50"/>
    <w:pPr>
      <w:tabs>
        <w:tab w:val="center" w:pos="4536"/>
        <w:tab w:val="right" w:pos="9072"/>
      </w:tabs>
      <w:spacing w:after="0"/>
    </w:pPr>
  </w:style>
  <w:style w:type="character" w:customStyle="1" w:styleId="KopfzeileZchn">
    <w:name w:val="Kopfzeile Zchn"/>
    <w:basedOn w:val="Absatz-Standardschriftart"/>
    <w:link w:val="Kopfzeile"/>
    <w:uiPriority w:val="99"/>
    <w:rsid w:val="003F6B50"/>
  </w:style>
  <w:style w:type="paragraph" w:styleId="Fuzeile">
    <w:name w:val="footer"/>
    <w:basedOn w:val="Standard"/>
    <w:link w:val="FuzeileZchn"/>
    <w:uiPriority w:val="99"/>
    <w:unhideWhenUsed/>
    <w:rsid w:val="003F6B50"/>
    <w:pPr>
      <w:tabs>
        <w:tab w:val="center" w:pos="4536"/>
        <w:tab w:val="right" w:pos="9072"/>
      </w:tabs>
      <w:spacing w:after="0"/>
    </w:pPr>
  </w:style>
  <w:style w:type="character" w:customStyle="1" w:styleId="FuzeileZchn">
    <w:name w:val="Fußzeile Zchn"/>
    <w:basedOn w:val="Absatz-Standardschriftart"/>
    <w:link w:val="Fuzeile"/>
    <w:uiPriority w:val="99"/>
    <w:rsid w:val="003F6B50"/>
  </w:style>
  <w:style w:type="paragraph" w:styleId="Sprechblasentext">
    <w:name w:val="Balloon Text"/>
    <w:basedOn w:val="Standard"/>
    <w:link w:val="SprechblasentextZchn"/>
    <w:semiHidden/>
    <w:unhideWhenUsed/>
    <w:rsid w:val="0058365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83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urobilltracker.com/?referer=32954"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Dividende">
  <a:themeElements>
    <a:clrScheme name="Viridis">
      <a:dk1>
        <a:srgbClr val="414487"/>
      </a:dk1>
      <a:lt1>
        <a:sysClr val="window" lastClr="FFFFFF"/>
      </a:lt1>
      <a:dk2>
        <a:srgbClr val="22A884"/>
      </a:dk2>
      <a:lt2>
        <a:srgbClr val="E7E6E6"/>
      </a:lt2>
      <a:accent1>
        <a:srgbClr val="440154"/>
      </a:accent1>
      <a:accent2>
        <a:srgbClr val="414487"/>
      </a:accent2>
      <a:accent3>
        <a:srgbClr val="2A788E"/>
      </a:accent3>
      <a:accent4>
        <a:srgbClr val="22A884"/>
      </a:accent4>
      <a:accent5>
        <a:srgbClr val="7AD151"/>
      </a:accent5>
      <a:accent6>
        <a:srgbClr val="FDE725"/>
      </a:accent6>
      <a:hlink>
        <a:srgbClr val="0563C1"/>
      </a:hlink>
      <a:folHlink>
        <a:srgbClr val="954F72"/>
      </a:folHlink>
    </a:clrScheme>
    <a:fontScheme name="Dividende">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e">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526</Words>
  <Characters>3316</Characters>
  <Application>Microsoft Office Word</Application>
  <DocSecurity>4</DocSecurity>
  <Lines>27</Lines>
  <Paragraphs>7</Paragraphs>
  <ScaleCrop>false</ScaleCrop>
  <HeadingPairs>
    <vt:vector size="2" baseType="variant">
      <vt:variant>
        <vt:lpstr>Titel</vt:lpstr>
      </vt:variant>
      <vt:variant>
        <vt:i4>1</vt:i4>
      </vt:variant>
    </vt:vector>
  </HeadingPairs>
  <TitlesOfParts>
    <vt:vector size="1" baseType="lpstr">
      <vt:lpstr>Burky @ EuroBillTracker</vt:lpstr>
    </vt:vector>
  </TitlesOfParts>
  <Company>IT-Services der Sozialversicherung GmbH für WGKK</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Burky @ EuroBillTracker</dc:title>
  <dc:creator>Burky</dc:creator>
  <cp:keywords/>
  <cp:lastModifiedBy>Burkhardt Thomas</cp:lastModifiedBy>
  <cp:revision>2</cp:revision>
  <dcterms:created xsi:type="dcterms:W3CDTF">2022-09-01T11:44:00Z</dcterms:created>
  <dcterms:modified xsi:type="dcterms:W3CDTF">2022-09-01T11:44:00Z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https://www.eurobilltracker.com/?referer=32954</vt:lpwstr>
  </property>
</Properties>
</file>