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40"/>
          <w:szCs w:val="40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ambria" w:cs="Cambria" w:eastAsia="Cambria" w:hAnsi="Cambria"/>
          <w:b w:val="1"/>
          <w:color w:val="366091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04/11/2024 – 10/11/2024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color w:val="0070c0"/>
          <w:rtl w:val="0"/>
        </w:rPr>
        <w:t xml:space="preserve">Group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PotPal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Lê Thanh Minh Trí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22127422 -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Lê Thanh Minh Trí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Project Manager - Technical Leader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22127234 -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Cao Hoàng Lộc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Tester - Business Analyst - Backend Developer</w:t>
      </w:r>
    </w:p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22127257 -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Phạm Minh Mẫn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UI/UX Engineer - Front End Developer</w:t>
      </w:r>
    </w:p>
    <w:p w:rsidR="00000000" w:rsidDel="00000000" w:rsidP="00000000" w:rsidRDefault="00000000" w:rsidRPr="00000000" w14:paraId="0000000A">
      <w:pPr>
        <w:spacing w:after="0" w:lineRule="auto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22127418 -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Nguyễn Khánh Toàn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UI/UX Designer - Frontend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Arial" w:cs="Arial" w:eastAsia="Arial" w:hAnsi="Arial"/>
          <w:i w:val="1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22127450 -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Phạm Anh Văn </w:t>
      </w: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Database Designer - Backend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Achievements since last week:</w:t>
      </w:r>
    </w:p>
    <w:tbl>
      <w:tblPr>
        <w:tblStyle w:val="Table1"/>
        <w:tblW w:w="991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gridCol w:w="1350"/>
        <w:tblGridChange w:id="0">
          <w:tblGrid>
            <w:gridCol w:w="558"/>
            <w:gridCol w:w="4608"/>
            <w:gridCol w:w="1710"/>
            <w:gridCol w:w="1692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</w:tcPr>
          <w:p w:rsidR="00000000" w:rsidDel="00000000" w:rsidP="00000000" w:rsidRDefault="00000000" w:rsidRPr="00000000" w14:paraId="0000000D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0E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0F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10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11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Complete Use Case Document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10/10/2024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Mẫn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rHeight w:val="213.0664062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Update Software Development Plan Document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10/10/2024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Toàn</w:t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Update Vision Document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10/10/2024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Trí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 website logo and layout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10/10/2024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Văn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Update Sprint 2 backlogs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10/10/2024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Lộc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2B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Issues and impacts: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Use Case Document.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Finished updating Vision Document.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Finished updating Software Development Plan Document.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a logo and the website layout.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Rescheduled and updated sprint 2 backlogs.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2"/>
        </w:numPr>
        <w:ind w:left="360" w:hanging="360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Next week's goals:</w:t>
      </w:r>
    </w:p>
    <w:tbl>
      <w:tblPr>
        <w:tblStyle w:val="Table2"/>
        <w:tblW w:w="856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8"/>
        <w:gridCol w:w="4608"/>
        <w:gridCol w:w="1710"/>
        <w:gridCol w:w="1692"/>
        <w:tblGridChange w:id="0">
          <w:tblGrid>
            <w:gridCol w:w="558"/>
            <w:gridCol w:w="4608"/>
            <w:gridCol w:w="1710"/>
            <w:gridCol w:w="1692"/>
          </w:tblGrid>
        </w:tblGridChange>
      </w:tblGrid>
      <w:tr>
        <w:trPr>
          <w:cantSplit w:val="0"/>
          <w:tblHeader w:val="0"/>
        </w:trPr>
        <w:tc>
          <w:tcPr>
            <w:shd w:fill="4a86e8" w:val="clear"/>
          </w:tcPr>
          <w:p w:rsidR="00000000" w:rsidDel="00000000" w:rsidP="00000000" w:rsidRDefault="00000000" w:rsidRPr="00000000" w14:paraId="00000032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STT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33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Description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34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Due Date</w:t>
            </w:r>
          </w:p>
        </w:tc>
        <w:tc>
          <w:tcPr>
            <w:shd w:fill="4a86e8" w:val="clear"/>
          </w:tcPr>
          <w:p w:rsidR="00000000" w:rsidDel="00000000" w:rsidP="00000000" w:rsidRDefault="00000000" w:rsidRPr="00000000" w14:paraId="00000035">
            <w:pPr>
              <w:rPr>
                <w:rFonts w:ascii="Verdana" w:cs="Verdana" w:eastAsia="Verdana" w:hAnsi="Verdana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6"/>
                <w:szCs w:val="16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Setup coding environment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16/11/2024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Văn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 admin website UI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16/11/2024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Toàn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Design customer website mechanism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16/11/2024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Mẫn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Draw UML model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16/11/2024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Lộc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Prepare Software Architecture Document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16/11/2024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Trí</w:t>
            </w:r>
          </w:p>
        </w:tc>
      </w:tr>
    </w:tbl>
    <w:p w:rsidR="00000000" w:rsidDel="00000000" w:rsidP="00000000" w:rsidRDefault="00000000" w:rsidRPr="00000000" w14:paraId="0000004A">
      <w:pPr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Verdan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bullet"/>
      <w:lvlText w:val="○"/>
      <w:lvlJc w:val="left"/>
      <w:pPr>
        <w:ind w:left="1440" w:hanging="360"/>
      </w:pPr>
      <w:rPr/>
    </w:lvl>
    <w:lvl w:ilvl="2">
      <w:start w:val="1"/>
      <w:numFmt w:val="bullet"/>
      <w:lvlText w:val="■"/>
      <w:lvlJc w:val="left"/>
      <w:pPr>
        <w:ind w:left="2160" w:hanging="180"/>
      </w:pPr>
      <w:rPr/>
    </w:lvl>
    <w:lvl w:ilvl="3">
      <w:start w:val="1"/>
      <w:numFmt w:val="bullet"/>
      <w:lvlText w:val="●"/>
      <w:lvlJc w:val="left"/>
      <w:pPr>
        <w:ind w:left="2880" w:hanging="360"/>
      </w:pPr>
      <w:rPr/>
    </w:lvl>
    <w:lvl w:ilvl="4">
      <w:start w:val="1"/>
      <w:numFmt w:val="bullet"/>
      <w:lvlText w:val="○"/>
      <w:lvlJc w:val="left"/>
      <w:pPr>
        <w:ind w:left="3600" w:hanging="360"/>
      </w:pPr>
      <w:rPr/>
    </w:lvl>
    <w:lvl w:ilvl="5">
      <w:start w:val="1"/>
      <w:numFmt w:val="bullet"/>
      <w:lvlText w:val="■"/>
      <w:lvlJc w:val="left"/>
      <w:pPr>
        <w:ind w:left="4320" w:hanging="180"/>
      </w:pPr>
      <w:rPr/>
    </w:lvl>
    <w:lvl w:ilvl="6">
      <w:start w:val="1"/>
      <w:numFmt w:val="bullet"/>
      <w:lvlText w:val="●"/>
      <w:lvlJc w:val="left"/>
      <w:pPr>
        <w:ind w:left="5040" w:hanging="360"/>
      </w:pPr>
      <w:rPr/>
    </w:lvl>
    <w:lvl w:ilvl="7">
      <w:start w:val="1"/>
      <w:numFmt w:val="bullet"/>
      <w:lvlText w:val="○"/>
      <w:lvlJc w:val="left"/>
      <w:pPr>
        <w:ind w:left="5760" w:hanging="360"/>
      </w:pPr>
      <w:rPr/>
    </w:lvl>
    <w:lvl w:ilvl="8">
      <w:start w:val="1"/>
      <w:numFmt w:val="bullet"/>
      <w:lvlText w:val="■"/>
      <w:lvlJc w:val="lef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chfpvDb4slJonWpdAQ2Y6nutrw==">CgMxLjAyCGguZ2pkZ3hzOAByITEwUXoyWEh2ZXVRaHB4aUxWeEhBNGo2b0Z3Rk94M0FHUw==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