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EE93" w14:textId="46146806" w:rsidR="00A57A59" w:rsidRPr="00A57A59" w:rsidRDefault="00A57A59" w:rsidP="00A57A59">
      <w:pPr>
        <w:spacing w:line="480" w:lineRule="auto"/>
        <w:jc w:val="center"/>
        <w:rPr>
          <w:rFonts w:ascii="Times New Roman" w:hAnsi="Times New Roman" w:cs="Times New Roman"/>
          <w:b/>
          <w:bCs/>
          <w:u w:val="single"/>
        </w:rPr>
      </w:pPr>
      <w:r w:rsidRPr="00A57A59">
        <w:rPr>
          <w:rFonts w:ascii="Times New Roman" w:hAnsi="Times New Roman" w:cs="Times New Roman"/>
          <w:b/>
          <w:bCs/>
          <w:u w:val="single"/>
        </w:rPr>
        <w:t>CS</w:t>
      </w:r>
      <w:r w:rsidRPr="00A57A59">
        <w:rPr>
          <w:rFonts w:ascii="Times New Roman" w:hAnsi="Times New Roman" w:cs="Times New Roman"/>
          <w:b/>
          <w:bCs/>
          <w:u w:val="single"/>
        </w:rPr>
        <w:t>-</w:t>
      </w:r>
      <w:r w:rsidRPr="00A57A59">
        <w:rPr>
          <w:rFonts w:ascii="Times New Roman" w:hAnsi="Times New Roman" w:cs="Times New Roman"/>
          <w:b/>
          <w:bCs/>
          <w:u w:val="single"/>
        </w:rPr>
        <w:t>320 Project Two: Summary and Reflections Report</w:t>
      </w:r>
    </w:p>
    <w:p w14:paraId="0D61E3BC" w14:textId="05594D2D"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In Project One, I developed and tested three back-end services for a mobile application: the Contact service, Task service, and Appointment service. Each service was responsible for enforcing specific data validation rules and operational behaviors defined in the software requirements. As part of this follow-up summary and reflection, I evaluated my unit testing approach, how effectively it aligned with system requirements, and how I ensured the overall quality of my JUnit tests. I also reflect on the testing techniques I employed, techniques that were outside the scope of this project, and the professional testing mindset I adopted while completing this work.</w:t>
      </w:r>
    </w:p>
    <w:p w14:paraId="7F6A5E30"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My unit testing approach was structured around validating both object integrity at the model level and operational behavior at the service level. For the Contact feature, I implemented validation directly within the Contact class constructor and setter methods. The class enforces that the contact ID must be non-null and no longer than ten characters, first and last names must be non-null and limited to ten characters, phone numbers must be exactly ten digits, and addresses must be non-null and no longer than thirty characters. Because these validations occur during object creation and field updates, my testing approach focused on verifying that valid inputs successfully construct contact objects while invalid inputs consistently throw </w:t>
      </w:r>
      <w:proofErr w:type="spellStart"/>
      <w:r w:rsidRPr="00A57A59">
        <w:rPr>
          <w:rFonts w:ascii="Times New Roman" w:hAnsi="Times New Roman" w:cs="Times New Roman"/>
        </w:rPr>
        <w:t>IllegalArgumentException</w:t>
      </w:r>
      <w:proofErr w:type="spellEnd"/>
      <w:r w:rsidRPr="00A57A59">
        <w:rPr>
          <w:rFonts w:ascii="Times New Roman" w:hAnsi="Times New Roman" w:cs="Times New Roman"/>
        </w:rPr>
        <w:t xml:space="preserve"> errors. I tested null values, over-length fields, improperly formatted phone numbers, and setter-based updates to ensure that invalid state could neither be created nor introduced later.</w:t>
      </w:r>
    </w:p>
    <w:p w14:paraId="2EAC4ECD"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At the service level, the </w:t>
      </w:r>
      <w:proofErr w:type="spellStart"/>
      <w:r w:rsidRPr="00A57A59">
        <w:rPr>
          <w:rFonts w:ascii="Times New Roman" w:hAnsi="Times New Roman" w:cs="Times New Roman"/>
        </w:rPr>
        <w:t>ContactService</w:t>
      </w:r>
      <w:proofErr w:type="spellEnd"/>
      <w:r w:rsidRPr="00A57A59">
        <w:rPr>
          <w:rFonts w:ascii="Times New Roman" w:hAnsi="Times New Roman" w:cs="Times New Roman"/>
        </w:rPr>
        <w:t xml:space="preserve"> class introduced additional business rules beyond field validation. Contacts are stored within a HashMap keyed by contact ID, which enables efficient lookup and enforces uniqueness. My unit tests validated that contacts could be added </w:t>
      </w:r>
      <w:r w:rsidRPr="00A57A59">
        <w:rPr>
          <w:rFonts w:ascii="Times New Roman" w:hAnsi="Times New Roman" w:cs="Times New Roman"/>
        </w:rPr>
        <w:lastRenderedPageBreak/>
        <w:t>successfully and retrieved correctly. I also tested defensive scenarios, including attempting to add duplicate IDs, deleting nonexistent contacts, deleting with null IDs, and updating contacts that do not exist. I verified that update operations correctly modified stored data when valid and triggered validation exceptions when invalid values were passed through the service to the model setters. This layered testing ensured that both data integrity and system behavior were enforced consistently.</w:t>
      </w:r>
    </w:p>
    <w:p w14:paraId="2357CF96"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My testing approach for the Task feature followed the same architectural structure while reflecting its distinct validation requirements. The Task model enforces that task IDs must be non-null and no longer than ten characters, task names must be non-null and limited to twenty characters, and task descriptions must be non-null and limited to fifty characters. I designed tests to verify successful object creation using valid inputs and to confirm that null values or over-length fields triggered exceptions. At the service layer, </w:t>
      </w:r>
      <w:proofErr w:type="spellStart"/>
      <w:r w:rsidRPr="00A57A59">
        <w:rPr>
          <w:rFonts w:ascii="Times New Roman" w:hAnsi="Times New Roman" w:cs="Times New Roman"/>
        </w:rPr>
        <w:t>TaskService</w:t>
      </w:r>
      <w:proofErr w:type="spellEnd"/>
      <w:r w:rsidRPr="00A57A59">
        <w:rPr>
          <w:rFonts w:ascii="Times New Roman" w:hAnsi="Times New Roman" w:cs="Times New Roman"/>
        </w:rPr>
        <w:t xml:space="preserve"> maintains tasks in a HashMap and enforces uniqueness of task IDs as well as safe deletion and update behavior. My tests validated successful additions, duplicate ID rejection, deletion success, deletion failure for null or nonexistent IDs, and update operations for both names and descriptions. I also confirmed that updates to nonexistent tasks fail appropriately, reinforcing defensive system behavior.</w:t>
      </w:r>
    </w:p>
    <w:p w14:paraId="7AC38169"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For the Appointment feature, my unit testing approach included both standard field validation and time-based validation. The Appointment model enforces that appointment IDs must be non-null and no longer than ten characters, appointment dates must be non-null, appointment dates cannot occur in the past, and descriptions must be non-null and no longer than fifty characters. The time validation is implemented using a comparison against the current system date. My tests ensured that appointments created with future dates succeeded, while past dates would trigger exceptions. At the service layer, </w:t>
      </w:r>
      <w:proofErr w:type="spellStart"/>
      <w:r w:rsidRPr="00A57A59">
        <w:rPr>
          <w:rFonts w:ascii="Times New Roman" w:hAnsi="Times New Roman" w:cs="Times New Roman"/>
        </w:rPr>
        <w:t>AppointmentService</w:t>
      </w:r>
      <w:proofErr w:type="spellEnd"/>
      <w:r w:rsidRPr="00A57A59">
        <w:rPr>
          <w:rFonts w:ascii="Times New Roman" w:hAnsi="Times New Roman" w:cs="Times New Roman"/>
        </w:rPr>
        <w:t xml:space="preserve"> stores appointments within a HashMap, </w:t>
      </w:r>
      <w:r w:rsidRPr="00A57A59">
        <w:rPr>
          <w:rFonts w:ascii="Times New Roman" w:hAnsi="Times New Roman" w:cs="Times New Roman"/>
        </w:rPr>
        <w:lastRenderedPageBreak/>
        <w:t>enforces uniqueness of appointment IDs, and supports deletion by ID. My tests validated successful additions, duplicate ID rejection, successful deletions, and deletion failures for null or nonexistent IDs. I also used dynamic future timestamps in my tests to ensure date validation remained accurate relative to execution time.</w:t>
      </w:r>
    </w:p>
    <w:p w14:paraId="394883C5"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My testing approach was closely aligned with the software requirements because each rule was translated directly into a testable condition. For example, the Contact requirement that phone numbers must contain exactly ten digits was enforced through regex validation and verified using both valid and invalid phone inputs. The Task requirement limiting name length to twenty characters and description length to fifty characters was enforced through model validation and tested using boundary and over-limit values. The Appointment requirement prohibiting past scheduling was enforced using system time comparisons and verified using future timestamps. This direct mapping between requirements and unit tests ensured traceability and accountability for each validation rule.</w:t>
      </w:r>
    </w:p>
    <w:p w14:paraId="2DF3E253"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I evaluated the overall quality of my JUnit tests using both coverage metrics and assertion strength. Coverage analysis in Eclipse indicated that the </w:t>
      </w:r>
      <w:proofErr w:type="spellStart"/>
      <w:r w:rsidRPr="00A57A59">
        <w:rPr>
          <w:rFonts w:ascii="Times New Roman" w:hAnsi="Times New Roman" w:cs="Times New Roman"/>
        </w:rPr>
        <w:t>ContactService</w:t>
      </w:r>
      <w:proofErr w:type="spellEnd"/>
      <w:r w:rsidRPr="00A57A59">
        <w:rPr>
          <w:rFonts w:ascii="Times New Roman" w:hAnsi="Times New Roman" w:cs="Times New Roman"/>
        </w:rPr>
        <w:t xml:space="preserve"> class achieved 82.7% instruction coverage, meaning </w:t>
      </w:r>
      <w:proofErr w:type="gramStart"/>
      <w:r w:rsidRPr="00A57A59">
        <w:rPr>
          <w:rFonts w:ascii="Times New Roman" w:hAnsi="Times New Roman" w:cs="Times New Roman"/>
        </w:rPr>
        <w:t>the majority of</w:t>
      </w:r>
      <w:proofErr w:type="gramEnd"/>
      <w:r w:rsidRPr="00A57A59">
        <w:rPr>
          <w:rFonts w:ascii="Times New Roman" w:hAnsi="Times New Roman" w:cs="Times New Roman"/>
        </w:rPr>
        <w:t xml:space="preserve"> executable instructions were exercised during testing. While coverage alone does not guarantee correctness, it provides objective evidence that core logic paths were tested. I reinforced this metric with strong assertions that validated both success and failure behaviors. I used </w:t>
      </w:r>
      <w:proofErr w:type="spellStart"/>
      <w:r w:rsidRPr="00A57A59">
        <w:rPr>
          <w:rFonts w:ascii="Times New Roman" w:hAnsi="Times New Roman" w:cs="Times New Roman"/>
        </w:rPr>
        <w:t>assertEquals</w:t>
      </w:r>
      <w:proofErr w:type="spellEnd"/>
      <w:r w:rsidRPr="00A57A59">
        <w:rPr>
          <w:rFonts w:ascii="Times New Roman" w:hAnsi="Times New Roman" w:cs="Times New Roman"/>
        </w:rPr>
        <w:t xml:space="preserve">, </w:t>
      </w:r>
      <w:proofErr w:type="spellStart"/>
      <w:r w:rsidRPr="00A57A59">
        <w:rPr>
          <w:rFonts w:ascii="Times New Roman" w:hAnsi="Times New Roman" w:cs="Times New Roman"/>
        </w:rPr>
        <w:t>assertNotNull</w:t>
      </w:r>
      <w:proofErr w:type="spellEnd"/>
      <w:r w:rsidRPr="00A57A59">
        <w:rPr>
          <w:rFonts w:ascii="Times New Roman" w:hAnsi="Times New Roman" w:cs="Times New Roman"/>
        </w:rPr>
        <w:t xml:space="preserve">, and </w:t>
      </w:r>
      <w:proofErr w:type="spellStart"/>
      <w:r w:rsidRPr="00A57A59">
        <w:rPr>
          <w:rFonts w:ascii="Times New Roman" w:hAnsi="Times New Roman" w:cs="Times New Roman"/>
        </w:rPr>
        <w:t>assertNull</w:t>
      </w:r>
      <w:proofErr w:type="spellEnd"/>
      <w:r w:rsidRPr="00A57A59">
        <w:rPr>
          <w:rFonts w:ascii="Times New Roman" w:hAnsi="Times New Roman" w:cs="Times New Roman"/>
        </w:rPr>
        <w:t xml:space="preserve"> to confirm correct state changes, and </w:t>
      </w:r>
      <w:proofErr w:type="spellStart"/>
      <w:r w:rsidRPr="00A57A59">
        <w:rPr>
          <w:rFonts w:ascii="Times New Roman" w:hAnsi="Times New Roman" w:cs="Times New Roman"/>
        </w:rPr>
        <w:t>assertThrows</w:t>
      </w:r>
      <w:proofErr w:type="spellEnd"/>
      <w:r w:rsidRPr="00A57A59">
        <w:rPr>
          <w:rFonts w:ascii="Times New Roman" w:hAnsi="Times New Roman" w:cs="Times New Roman"/>
        </w:rPr>
        <w:t xml:space="preserve"> to verify defensive exception handling. This combination demonstrates that my tests did not merely execute code but validated requirement enforcement and error handling rigorously.</w:t>
      </w:r>
    </w:p>
    <w:p w14:paraId="003E681E"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lastRenderedPageBreak/>
        <w:t>Writing the JUnit tests required me to think beyond implementation and adopt a tester’s mindset. I ensured technical soundness by validating constructor enforcement, setter validation, uniqueness constraints, deletion logic, and update operations. For example, I verified that duplicate IDs could not be added, that invalid updates triggered exceptions, and that missing records could not be modified. I also ensured that valid updates successfully changed stored data, confirming both correctness and resilience.</w:t>
      </w:r>
    </w:p>
    <w:p w14:paraId="752CF1D4"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Efficiency was reflected in both my testing design and implementation structure. Each test method targeted a single behavioral requirement, making failures easy to interpret and debug. I avoided redundant tests while still ensuring full coverage of validation logic. From an implementation standpoint, using HashMap storage for contacts, tasks, and appointments supported efficient lookup and update operations, which simplified service logic and improved runtime performance.</w:t>
      </w:r>
    </w:p>
    <w:p w14:paraId="5846554A"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The primary software testing techniques I employed included black-box testing, equivalence partitioning, boundary value analysis, and exception testing. Black-box testing guided my approach because I validated system behavior based on requirements rather than internal implementation details. Equivalence partitioning allowed me to test representative valid and invalid inputs efficiently. Boundary value analysis was applied to character limits and date validation, where errors frequently occur. Exception testing ensured defensive programming behaviors were enforced consistently through </w:t>
      </w:r>
      <w:proofErr w:type="spellStart"/>
      <w:r w:rsidRPr="00A57A59">
        <w:rPr>
          <w:rFonts w:ascii="Times New Roman" w:hAnsi="Times New Roman" w:cs="Times New Roman"/>
        </w:rPr>
        <w:t>assertThrows</w:t>
      </w:r>
      <w:proofErr w:type="spellEnd"/>
      <w:r w:rsidRPr="00A57A59">
        <w:rPr>
          <w:rFonts w:ascii="Times New Roman" w:hAnsi="Times New Roman" w:cs="Times New Roman"/>
        </w:rPr>
        <w:t xml:space="preserve"> assertions.</w:t>
      </w:r>
    </w:p>
    <w:p w14:paraId="1D42E91A"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There were several testing techniques that were not used in this project. Integration testing was outside the scope because the services were tested independently rather than interacting with databases or external APIs. End-to-end testing was also not applicable because there was no user interface layer involved. Mutation testing was not used, although it could further strengthen </w:t>
      </w:r>
      <w:r w:rsidRPr="00A57A59">
        <w:rPr>
          <w:rFonts w:ascii="Times New Roman" w:hAnsi="Times New Roman" w:cs="Times New Roman"/>
        </w:rPr>
        <w:lastRenderedPageBreak/>
        <w:t>confidence in test robustness by verifying that tests detect injected faults. In larger systems, these techniques would be valuable for validating component interaction, workflow execution, and fault detection strength.</w:t>
      </w:r>
    </w:p>
    <w:p w14:paraId="2AF54F88"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While working on this project, I adopted a cautious and analytical testing mindset. I recognized that validation logic and service logic are interdependent, and failures in one layer could compromise the entire system. For example, service update operations depend on existence checks before </w:t>
      </w:r>
      <w:proofErr w:type="gramStart"/>
      <w:r w:rsidRPr="00A57A59">
        <w:rPr>
          <w:rFonts w:ascii="Times New Roman" w:hAnsi="Times New Roman" w:cs="Times New Roman"/>
        </w:rPr>
        <w:t>delegating to</w:t>
      </w:r>
      <w:proofErr w:type="gramEnd"/>
      <w:r w:rsidRPr="00A57A59">
        <w:rPr>
          <w:rFonts w:ascii="Times New Roman" w:hAnsi="Times New Roman" w:cs="Times New Roman"/>
        </w:rPr>
        <w:t xml:space="preserve"> model validation. Without careful testing, invalid updates or missing records could introduce instability. Designing tests that intentionally attempted to break the system helped ensure robust defensive behavior.</w:t>
      </w:r>
    </w:p>
    <w:p w14:paraId="1FF8DA04"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I also worked to limit bias while testing my own code. Because developers are often inclined to test only expected success paths, I intentionally focused on negative scenarios such as duplicate IDs, invalid updates, and missing records. Treating requirements as external contracts helped me evaluate system behavior objectively. In professional environments, peer review and independent QA processes would further mitigate developer bias.</w:t>
      </w:r>
    </w:p>
    <w:p w14:paraId="28D09B7A" w14:textId="77777777" w:rsidR="00A57A59" w:rsidRPr="00A57A59" w:rsidRDefault="00A57A59" w:rsidP="00A57A59">
      <w:pPr>
        <w:spacing w:line="480" w:lineRule="auto"/>
        <w:rPr>
          <w:rFonts w:ascii="Times New Roman" w:hAnsi="Times New Roman" w:cs="Times New Roman"/>
        </w:rPr>
      </w:pPr>
      <w:r w:rsidRPr="00A57A59">
        <w:rPr>
          <w:rFonts w:ascii="Times New Roman" w:hAnsi="Times New Roman" w:cs="Times New Roman"/>
        </w:rPr>
        <w:t xml:space="preserve">This project reinforced the importance of discipline and commitment to quality in software engineering. Cutting corners </w:t>
      </w:r>
      <w:proofErr w:type="gramStart"/>
      <w:r w:rsidRPr="00A57A59">
        <w:rPr>
          <w:rFonts w:ascii="Times New Roman" w:hAnsi="Times New Roman" w:cs="Times New Roman"/>
        </w:rPr>
        <w:t>in</w:t>
      </w:r>
      <w:proofErr w:type="gramEnd"/>
      <w:r w:rsidRPr="00A57A59">
        <w:rPr>
          <w:rFonts w:ascii="Times New Roman" w:hAnsi="Times New Roman" w:cs="Times New Roman"/>
        </w:rPr>
        <w:t xml:space="preserve"> testing introduces technical debt and increases long-term maintenance costs. Thorough unit testing provides both verification and documentation of system behavior. As I continue developing software, I plan to maintain strong testing practices by writing tests alongside implementation, validating both success and failure paths, enforcing boundary constraints, and maintaining meaningful coverage metrics. This approach supports maintainability, scalability, and long-term system reliability.</w:t>
      </w:r>
    </w:p>
    <w:p w14:paraId="2501B654" w14:textId="77777777" w:rsidR="006A6A38" w:rsidRDefault="006A6A38"/>
    <w:sectPr w:rsidR="006A6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A59"/>
    <w:rsid w:val="000D7331"/>
    <w:rsid w:val="00467B1D"/>
    <w:rsid w:val="00534560"/>
    <w:rsid w:val="005C0945"/>
    <w:rsid w:val="006A6A38"/>
    <w:rsid w:val="00A57A59"/>
    <w:rsid w:val="00B21FDF"/>
    <w:rsid w:val="00EA1590"/>
    <w:rsid w:val="00F21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9A83"/>
  <w15:chartTrackingRefBased/>
  <w15:docId w15:val="{804066FB-BDE5-4D40-B1E0-BC07A69E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A59"/>
    <w:rPr>
      <w:rFonts w:eastAsiaTheme="majorEastAsia" w:cstheme="majorBidi"/>
      <w:color w:val="272727" w:themeColor="text1" w:themeTint="D8"/>
    </w:rPr>
  </w:style>
  <w:style w:type="paragraph" w:styleId="Title">
    <w:name w:val="Title"/>
    <w:basedOn w:val="Normal"/>
    <w:next w:val="Normal"/>
    <w:link w:val="TitleChar"/>
    <w:uiPriority w:val="10"/>
    <w:qFormat/>
    <w:rsid w:val="00A57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A59"/>
    <w:pPr>
      <w:spacing w:before="160"/>
      <w:jc w:val="center"/>
    </w:pPr>
    <w:rPr>
      <w:i/>
      <w:iCs/>
      <w:color w:val="404040" w:themeColor="text1" w:themeTint="BF"/>
    </w:rPr>
  </w:style>
  <w:style w:type="character" w:customStyle="1" w:styleId="QuoteChar">
    <w:name w:val="Quote Char"/>
    <w:basedOn w:val="DefaultParagraphFont"/>
    <w:link w:val="Quote"/>
    <w:uiPriority w:val="29"/>
    <w:rsid w:val="00A57A59"/>
    <w:rPr>
      <w:i/>
      <w:iCs/>
      <w:color w:val="404040" w:themeColor="text1" w:themeTint="BF"/>
    </w:rPr>
  </w:style>
  <w:style w:type="paragraph" w:styleId="ListParagraph">
    <w:name w:val="List Paragraph"/>
    <w:basedOn w:val="Normal"/>
    <w:uiPriority w:val="34"/>
    <w:qFormat/>
    <w:rsid w:val="00A57A59"/>
    <w:pPr>
      <w:ind w:left="720"/>
      <w:contextualSpacing/>
    </w:pPr>
  </w:style>
  <w:style w:type="character" w:styleId="IntenseEmphasis">
    <w:name w:val="Intense Emphasis"/>
    <w:basedOn w:val="DefaultParagraphFont"/>
    <w:uiPriority w:val="21"/>
    <w:qFormat/>
    <w:rsid w:val="00A57A59"/>
    <w:rPr>
      <w:i/>
      <w:iCs/>
      <w:color w:val="0F4761" w:themeColor="accent1" w:themeShade="BF"/>
    </w:rPr>
  </w:style>
  <w:style w:type="paragraph" w:styleId="IntenseQuote">
    <w:name w:val="Intense Quote"/>
    <w:basedOn w:val="Normal"/>
    <w:next w:val="Normal"/>
    <w:link w:val="IntenseQuoteChar"/>
    <w:uiPriority w:val="30"/>
    <w:qFormat/>
    <w:rsid w:val="00A57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A59"/>
    <w:rPr>
      <w:i/>
      <w:iCs/>
      <w:color w:val="0F4761" w:themeColor="accent1" w:themeShade="BF"/>
    </w:rPr>
  </w:style>
  <w:style w:type="character" w:styleId="IntenseReference">
    <w:name w:val="Intense Reference"/>
    <w:basedOn w:val="DefaultParagraphFont"/>
    <w:uiPriority w:val="32"/>
    <w:qFormat/>
    <w:rsid w:val="00A57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1453</Words>
  <Characters>8283</Characters>
  <Application>Microsoft Office Word</Application>
  <DocSecurity>0</DocSecurity>
  <Lines>69</Lines>
  <Paragraphs>19</Paragraphs>
  <ScaleCrop>false</ScaleCrop>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banos</dc:creator>
  <cp:keywords/>
  <dc:description/>
  <cp:lastModifiedBy>Christopher banos</cp:lastModifiedBy>
  <cp:revision>1</cp:revision>
  <dcterms:created xsi:type="dcterms:W3CDTF">2026-02-22T19:31:00Z</dcterms:created>
  <dcterms:modified xsi:type="dcterms:W3CDTF">2026-02-22T19:34:00Z</dcterms:modified>
</cp:coreProperties>
</file>