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智能软件综合研究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实训手册</w:t>
      </w:r>
    </w:p>
    <w:p>
      <w:pPr>
        <w:spacing w:line="360" w:lineRule="auto"/>
        <w:jc w:val="center"/>
      </w:pPr>
      <w:r>
        <w:drawing>
          <wp:inline distT="0" distB="0" distL="0" distR="0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学期  </w:t>
      </w:r>
      <w:r>
        <w:rPr>
          <w:rFonts w:eastAsia="楷体"/>
          <w:sz w:val="44"/>
          <w:szCs w:val="44"/>
          <w:u w:val="single"/>
        </w:rPr>
        <w:t xml:space="preserve">    2023-2024-1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班级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姓名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  <w:u w:val="single"/>
        </w:rPr>
      </w:pPr>
      <w:r>
        <w:rPr>
          <w:rFonts w:eastAsia="楷体"/>
          <w:sz w:val="44"/>
          <w:szCs w:val="44"/>
        </w:rPr>
        <w:t xml:space="preserve">学号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教师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</w:rPr>
        <w:t>马明泽、</w:t>
      </w:r>
      <w:r>
        <w:rPr>
          <w:rFonts w:eastAsia="楷体"/>
          <w:sz w:val="44"/>
          <w:szCs w:val="44"/>
          <w:u w:val="single"/>
        </w:rPr>
        <w:t xml:space="preserve">吴婷婷   </w:t>
      </w:r>
    </w:p>
    <w:p>
      <w:pPr>
        <w:spacing w:line="360" w:lineRule="auto"/>
        <w:ind w:firstLine="640" w:firstLineChars="200"/>
        <w:jc w:val="center"/>
        <w:rPr>
          <w:sz w:val="32"/>
          <w:szCs w:val="56"/>
        </w:rPr>
      </w:pPr>
    </w:p>
    <w:p>
      <w:pPr>
        <w:spacing w:line="360" w:lineRule="auto"/>
        <w:jc w:val="center"/>
        <w:rPr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fmt="ideographTraditional"/>
          <w:cols w:space="425" w:num="1"/>
          <w:docGrid w:type="lines" w:linePitch="312" w:charSpace="0"/>
        </w:sectPr>
      </w:pPr>
      <w:r>
        <w:rPr>
          <w:sz w:val="32"/>
          <w:szCs w:val="32"/>
        </w:rPr>
        <w:t xml:space="preserve"> </w:t>
      </w:r>
    </w:p>
    <w:p>
      <w:pPr>
        <w:spacing w:line="360" w:lineRule="auto"/>
        <w:jc w:val="center"/>
      </w:pPr>
      <w:bookmarkStart w:id="0" w:name="_Toc47711734"/>
      <w:r>
        <w:t>目    录</w:t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"_Toc150434984" </w:instrText>
      </w:r>
      <w:r>
        <w:fldChar w:fldCharType="separate"/>
      </w:r>
      <w:r>
        <w:rPr>
          <w:rStyle w:val="23"/>
          <w:rFonts w:ascii="Times New Roman" w:hAnsi="Times New Roman"/>
        </w:rPr>
        <w:t>1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3"/>
          <w:rFonts w:ascii="Times New Roman" w:hAnsi="Times New Roman"/>
        </w:rPr>
        <w:t>问题描述</w:t>
      </w:r>
      <w:r>
        <w:tab/>
      </w:r>
      <w:r>
        <w:fldChar w:fldCharType="begin"/>
      </w:r>
      <w:r>
        <w:instrText xml:space="preserve"> PAGEREF _Toc150434984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"_Toc150434985" </w:instrText>
      </w:r>
      <w:r>
        <w:fldChar w:fldCharType="separate"/>
      </w:r>
      <w:r>
        <w:rPr>
          <w:rStyle w:val="23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实训目标</w:t>
      </w:r>
      <w:r>
        <w:tab/>
      </w:r>
      <w:r>
        <w:fldChar w:fldCharType="begin"/>
      </w:r>
      <w:r>
        <w:instrText xml:space="preserve"> PAGEREF _Toc150434985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"_Toc150434986" </w:instrText>
      </w:r>
      <w:r>
        <w:fldChar w:fldCharType="separate"/>
      </w:r>
      <w:r>
        <w:rPr>
          <w:rStyle w:val="23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研究问题及数据集</w:t>
      </w:r>
      <w:r>
        <w:tab/>
      </w:r>
      <w:r>
        <w:fldChar w:fldCharType="begin"/>
      </w:r>
      <w:r>
        <w:instrText xml:space="preserve"> PAGEREF _Toc150434986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"_Toc150434987" </w:instrText>
      </w:r>
      <w:r>
        <w:fldChar w:fldCharType="separate"/>
      </w:r>
      <w:r>
        <w:rPr>
          <w:rStyle w:val="23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乳腺癌预测问题 (20分)</w:t>
      </w:r>
      <w:r>
        <w:tab/>
      </w:r>
      <w:r>
        <w:fldChar w:fldCharType="begin"/>
      </w:r>
      <w:r>
        <w:instrText xml:space="preserve"> PAGEREF _Toc150434987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"_Toc150434988" </w:instrText>
      </w:r>
      <w:r>
        <w:fldChar w:fldCharType="separate"/>
      </w:r>
      <w:r>
        <w:rPr>
          <w:rStyle w:val="23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CIFAR-10图像分类问题 (20分)</w:t>
      </w:r>
      <w:r>
        <w:tab/>
      </w:r>
      <w:r>
        <w:fldChar w:fldCharType="begin"/>
      </w:r>
      <w:r>
        <w:instrText xml:space="preserve"> PAGEREF _Toc150434988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"_Toc150434989" </w:instrText>
      </w:r>
      <w:r>
        <w:fldChar w:fldCharType="separate"/>
      </w:r>
      <w:r>
        <w:rPr>
          <w:rStyle w:val="23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基于人脸识别的智能软件开发与应用 (60分)</w:t>
      </w:r>
      <w:r>
        <w:tab/>
      </w:r>
      <w:r>
        <w:fldChar w:fldCharType="begin"/>
      </w:r>
      <w:r>
        <w:instrText xml:space="preserve"> PAGEREF _Toc150434989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"_Toc150434990" </w:instrText>
      </w:r>
      <w:r>
        <w:fldChar w:fldCharType="separate"/>
      </w:r>
      <w:r>
        <w:rPr>
          <w:rStyle w:val="23"/>
          <w:rFonts w:ascii="Times New Roman" w:hAnsi="Times New Roman"/>
        </w:rPr>
        <w:t>2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3"/>
          <w:rFonts w:ascii="Times New Roman" w:hAnsi="Times New Roman"/>
        </w:rPr>
        <w:t>进度安排</w:t>
      </w:r>
      <w:r>
        <w:tab/>
      </w:r>
      <w:r>
        <w:fldChar w:fldCharType="begin"/>
      </w:r>
      <w:r>
        <w:instrText xml:space="preserve"> PAGEREF _Toc150434990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"_Toc150434991" </w:instrText>
      </w:r>
      <w:r>
        <w:fldChar w:fldCharType="separate"/>
      </w:r>
      <w:r>
        <w:rPr>
          <w:rStyle w:val="23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10周任务（11.13~11.24）</w:t>
      </w:r>
      <w:r>
        <w:tab/>
      </w:r>
      <w:r>
        <w:fldChar w:fldCharType="begin"/>
      </w:r>
      <w:r>
        <w:instrText xml:space="preserve"> PAGEREF _Toc150434991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"_Toc150434992" </w:instrText>
      </w:r>
      <w:r>
        <w:fldChar w:fldCharType="separate"/>
      </w:r>
      <w:r>
        <w:rPr>
          <w:rStyle w:val="23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"_Toc150434993" </w:instrText>
      </w:r>
      <w:r>
        <w:fldChar w:fldCharType="separate"/>
      </w:r>
      <w:r>
        <w:rPr>
          <w:rStyle w:val="23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"_Toc150434994" </w:instrText>
      </w:r>
      <w:r>
        <w:fldChar w:fldCharType="separate"/>
      </w:r>
      <w:r>
        <w:rPr>
          <w:rStyle w:val="23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12周任务（11.27~12.8）</w:t>
      </w:r>
      <w:r>
        <w:tab/>
      </w:r>
      <w:r>
        <w:fldChar w:fldCharType="begin"/>
      </w:r>
      <w:r>
        <w:instrText xml:space="preserve"> PAGEREF _Toc150434994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"_Toc150434995" </w:instrText>
      </w:r>
      <w:r>
        <w:fldChar w:fldCharType="separate"/>
      </w:r>
      <w:r>
        <w:rPr>
          <w:rStyle w:val="23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"_Toc150434996" </w:instrText>
      </w:r>
      <w:r>
        <w:fldChar w:fldCharType="separate"/>
      </w:r>
      <w:r>
        <w:rPr>
          <w:rStyle w:val="23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"_Toc150434997" </w:instrText>
      </w:r>
      <w:r>
        <w:fldChar w:fldCharType="separate"/>
      </w:r>
      <w:r>
        <w:rPr>
          <w:rStyle w:val="23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14周任务（12.11~12.22）</w:t>
      </w:r>
      <w:r>
        <w:tab/>
      </w:r>
      <w:r>
        <w:fldChar w:fldCharType="begin"/>
      </w:r>
      <w:r>
        <w:instrText xml:space="preserve"> PAGEREF _Toc150434997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"_Toc150434998" </w:instrText>
      </w:r>
      <w:r>
        <w:fldChar w:fldCharType="separate"/>
      </w:r>
      <w:r>
        <w:rPr>
          <w:rStyle w:val="23"/>
        </w:rPr>
        <w:t>2.3.1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"_Toc150434999" </w:instrText>
      </w:r>
      <w:r>
        <w:fldChar w:fldCharType="separate"/>
      </w:r>
      <w:r>
        <w:rPr>
          <w:rStyle w:val="23"/>
        </w:rPr>
        <w:t>2.3.2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line="360" w:lineRule="auto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bookmarkEnd w:id="0"/>
    <w:p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1" w:name="_Toc150434984"/>
      <w:r>
        <w:rPr>
          <w:rFonts w:ascii="Times New Roman" w:hAnsi="Times New Roman"/>
        </w:rPr>
        <w:t>问题描述</w:t>
      </w:r>
      <w:bookmarkEnd w:id="1"/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2" w:name="_Toc150434985"/>
      <w:r>
        <w:rPr>
          <w:rFonts w:ascii="Times New Roman" w:hAnsi="Times New Roman" w:eastAsia="宋体"/>
          <w:sz w:val="28"/>
          <w:szCs w:val="28"/>
        </w:rPr>
        <w:t>实训目标</w:t>
      </w:r>
      <w:bookmarkEnd w:id="2"/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掌握数据预处理相关操作；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掌握智能软件全周期开发、部署过程。</w:t>
      </w:r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3" w:name="_Toc150434986"/>
      <w:r>
        <w:rPr>
          <w:rFonts w:ascii="Times New Roman" w:hAnsi="Times New Roman" w:eastAsia="宋体"/>
          <w:sz w:val="28"/>
          <w:szCs w:val="28"/>
        </w:rPr>
        <w:t>研究问题及数据集</w:t>
      </w:r>
      <w:bookmarkEnd w:id="3"/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4" w:name="_Toc150434987"/>
      <w:r>
        <w:rPr>
          <w:sz w:val="24"/>
          <w:szCs w:val="24"/>
        </w:rPr>
        <w:t>乳腺癌预测问题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rFonts w:hint="eastAsia"/>
          <w:sz w:val="24"/>
          <w:szCs w:val="24"/>
        </w:rPr>
        <w:t>分)</w:t>
      </w:r>
      <w:bookmarkEnd w:id="4"/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问题描述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Kaggle提供的威斯康星州乳腺癌数据集包含569个乳腺肿块样本，其中良性病例357个和恶性病例212个。每个样本包含1个ID号，10个乳腺肿块相关的重要特征，以及1个类别标签（良性、恶性）。通过数据预处理、数据集划分、模型</w:t>
      </w:r>
      <w:r>
        <w:rPr>
          <w:rFonts w:hint="eastAsia"/>
          <w:sz w:val="24"/>
        </w:rPr>
        <w:t>构建、</w:t>
      </w:r>
      <w:r>
        <w:rPr>
          <w:sz w:val="24"/>
        </w:rPr>
        <w:t>模型训练、模型评估等步骤，完成乳腺肿块是否癌变的预测任务。</w:t>
      </w:r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数据集</w:t>
      </w:r>
    </w:p>
    <w:p>
      <w:pPr>
        <w:spacing w:line="360" w:lineRule="auto"/>
        <w:rPr>
          <w:sz w:val="24"/>
        </w:rPr>
      </w:pPr>
      <w:r>
        <w:fldChar w:fldCharType="begin"/>
      </w:r>
      <w:r>
        <w:instrText xml:space="preserve"> HYPERLINK "https://www.kaggle.com/datasets/uciml/breast-cancer-wisconsin-data" </w:instrText>
      </w:r>
      <w:r>
        <w:fldChar w:fldCharType="separate"/>
      </w:r>
      <w:r>
        <w:rPr>
          <w:rStyle w:val="23"/>
          <w:sz w:val="24"/>
        </w:rPr>
        <w:t>https://www.kaggle.com/datasets/uciml/breast-cancer-wisconsin-data</w:t>
      </w:r>
      <w:r>
        <w:rPr>
          <w:rStyle w:val="23"/>
          <w:sz w:val="24"/>
        </w:rPr>
        <w:fldChar w:fldCharType="end"/>
      </w: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5" w:name="_Toc150434988"/>
      <w:r>
        <w:rPr>
          <w:sz w:val="24"/>
          <w:szCs w:val="24"/>
        </w:rPr>
        <w:t>CIFAR-10图像分类问题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rFonts w:hint="eastAsia"/>
          <w:sz w:val="24"/>
          <w:szCs w:val="24"/>
        </w:rPr>
        <w:t>分)</w:t>
      </w:r>
      <w:bookmarkEnd w:id="5"/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CIFAR-10</w:t>
      </w:r>
      <w:r>
        <w:rPr>
          <w:rFonts w:hint="eastAsia"/>
          <w:sz w:val="24"/>
        </w:rPr>
        <w:t>数据集包含1</w:t>
      </w:r>
      <w:r>
        <w:rPr>
          <w:sz w:val="24"/>
        </w:rPr>
        <w:t>0</w:t>
      </w:r>
      <w:r>
        <w:rPr>
          <w:rFonts w:hint="eastAsia"/>
          <w:sz w:val="24"/>
        </w:rPr>
        <w:t>个类别3</w:t>
      </w:r>
      <w:r>
        <w:rPr>
          <w:sz w:val="24"/>
        </w:rPr>
        <w:t>2</w:t>
      </w:r>
      <w:r>
        <w:rPr>
          <w:rFonts w:hint="eastAsia"/>
          <w:sz w:val="24"/>
        </w:rPr>
        <w:t>×</w:t>
      </w:r>
      <w:r>
        <w:rPr>
          <w:sz w:val="24"/>
        </w:rPr>
        <w:t>32</w:t>
      </w:r>
      <w:r>
        <w:rPr>
          <w:rFonts w:hint="eastAsia"/>
          <w:sz w:val="24"/>
        </w:rPr>
        <w:t>的真实物体R</w:t>
      </w:r>
      <w:r>
        <w:rPr>
          <w:sz w:val="24"/>
        </w:rPr>
        <w:t>GB</w:t>
      </w:r>
      <w:r>
        <w:rPr>
          <w:rFonts w:hint="eastAsia"/>
          <w:sz w:val="24"/>
        </w:rPr>
        <w:t>图像，如飞机、汽车、鸟、猫、鹿、狗、蛙、马、船和卡车。每个类别有6000个图像，数据集中一共有50000 张训练图片和10000 张测试图片。通过数据预处理、模型构建、模型训练、模型评估、超参优化等步骤，完成C</w:t>
      </w:r>
      <w:r>
        <w:rPr>
          <w:sz w:val="24"/>
        </w:rPr>
        <w:t>IFAR-10</w:t>
      </w:r>
      <w:r>
        <w:rPr>
          <w:rFonts w:hint="eastAsia"/>
          <w:sz w:val="24"/>
        </w:rPr>
        <w:t>的预测任务和模型优化分析任务。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数据集</w:t>
      </w:r>
    </w:p>
    <w:p>
      <w:pPr>
        <w:spacing w:line="360" w:lineRule="auto"/>
        <w:rPr>
          <w:rStyle w:val="23"/>
          <w:sz w:val="24"/>
        </w:rPr>
      </w:pPr>
      <w:r>
        <w:fldChar w:fldCharType="begin"/>
      </w:r>
      <w:r>
        <w:instrText xml:space="preserve"> HYPERLINK "http://www.cs.toronto.edu/~kriz/cifar.html" </w:instrText>
      </w:r>
      <w:r>
        <w:fldChar w:fldCharType="separate"/>
      </w:r>
      <w:r>
        <w:rPr>
          <w:rStyle w:val="23"/>
          <w:sz w:val="24"/>
        </w:rPr>
        <w:t>http://www.cs.toronto.edu/~kriz/cifar.html</w:t>
      </w:r>
      <w:r>
        <w:rPr>
          <w:rStyle w:val="23"/>
          <w:sz w:val="24"/>
        </w:rPr>
        <w:fldChar w:fldCharType="end"/>
      </w: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6" w:name="_Toc150434989"/>
      <w:r>
        <w:rPr>
          <w:rFonts w:hint="eastAsia"/>
          <w:sz w:val="24"/>
          <w:szCs w:val="24"/>
        </w:rPr>
        <w:t xml:space="preserve">基于人脸识别的智能软件开发与应用 </w:t>
      </w:r>
      <w:r>
        <w:rPr>
          <w:sz w:val="24"/>
          <w:szCs w:val="24"/>
        </w:rPr>
        <w:t>(60</w:t>
      </w:r>
      <w:r>
        <w:rPr>
          <w:rFonts w:hint="eastAsia"/>
          <w:sz w:val="24"/>
          <w:szCs w:val="24"/>
        </w:rPr>
        <w:t>分)</w:t>
      </w:r>
      <w:bookmarkEnd w:id="6"/>
    </w:p>
    <w:p>
      <w:pPr>
        <w:pStyle w:val="46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sz w:val="24"/>
        </w:rPr>
        <w:t>要求以小组（4</w:t>
      </w:r>
      <w:r>
        <w:rPr>
          <w:b/>
          <w:sz w:val="24"/>
        </w:rPr>
        <w:t>~5</w:t>
      </w:r>
      <w:r>
        <w:rPr>
          <w:rFonts w:hint="eastAsia"/>
          <w:b/>
          <w:sz w:val="24"/>
        </w:rPr>
        <w:t>人）为单位</w:t>
      </w:r>
      <w:r>
        <w:rPr>
          <w:rFonts w:hint="eastAsia"/>
          <w:sz w:val="24"/>
        </w:rPr>
        <w:t>，基于人脸识别技术开发</w:t>
      </w:r>
      <w:r>
        <w:rPr>
          <w:rFonts w:hint="eastAsia"/>
          <w:b/>
          <w:bCs/>
          <w:sz w:val="24"/>
          <w:u w:val="single"/>
        </w:rPr>
        <w:t>跨学科</w:t>
      </w:r>
      <w:r>
        <w:rPr>
          <w:rFonts w:hint="eastAsia"/>
          <w:sz w:val="24"/>
        </w:rPr>
        <w:t>的智能软件，将其应用于诸如医学、安防、教育、地质等领域。并针对以上软件进行功能性、非功能性等属性测试，保证智能软件质量。</w:t>
      </w:r>
    </w:p>
    <w:p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7" w:name="_Toc150434990"/>
      <w:r>
        <w:rPr>
          <w:rFonts w:hint="eastAsia" w:ascii="Times New Roman" w:hAnsi="Times New Roman"/>
        </w:rPr>
        <w:t>进度安排</w:t>
      </w:r>
      <w:bookmarkEnd w:id="7"/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8" w:name="_Toc150434991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1.13~11.24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8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9" w:name="_Toc119042814"/>
      <w:bookmarkEnd w:id="9"/>
      <w:bookmarkStart w:id="10" w:name="_Toc119045096"/>
      <w:bookmarkEnd w:id="10"/>
      <w:bookmarkStart w:id="11" w:name="_Toc119042222"/>
      <w:bookmarkEnd w:id="11"/>
      <w:bookmarkStart w:id="12" w:name="_Toc119312064"/>
      <w:bookmarkEnd w:id="12"/>
      <w:bookmarkStart w:id="13" w:name="_Toc119042344"/>
      <w:bookmarkEnd w:id="13"/>
      <w:bookmarkStart w:id="14" w:name="_Toc150424833"/>
      <w:bookmarkEnd w:id="14"/>
      <w:bookmarkStart w:id="15" w:name="_Toc150434992"/>
      <w:r>
        <w:rPr>
          <w:rFonts w:hint="eastAsia"/>
          <w:sz w:val="24"/>
          <w:szCs w:val="24"/>
        </w:rPr>
        <w:t>要求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bookmarkStart w:id="23" w:name="_GoBack"/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周任务要求按以下步骤完成乳腺癌预测问题（问题1）。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环境配置。</w:t>
      </w:r>
      <w:r>
        <w:rPr>
          <w:rFonts w:hint="eastAsia"/>
          <w:sz w:val="24"/>
        </w:rPr>
        <w:t>报告中需说明实验环境相关信息。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数据加载及数据确认。要求展示头部数据、尾部数据、数据类型，确认数据完整性。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数据预处理。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（1）检查是否有重复数据并删除；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（2）检查是否存在缺失数据以及各特征缺失数据的比例，对缺失数据进行填充操作；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（3）将字符串和布尔字符转换成整数，完成编码操作；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）尝试分析特征之间的关系，将其可视化。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预处理数据保存。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数据集分割。</w:t>
      </w:r>
      <w:r>
        <w:rPr>
          <w:rFonts w:hint="eastAsia"/>
          <w:sz w:val="24"/>
        </w:rPr>
        <w:t>将预处理后的数据集分割成训练集和测试集，其中训练集7</w:t>
      </w:r>
      <w:r>
        <w:rPr>
          <w:sz w:val="24"/>
        </w:rPr>
        <w:t>0%</w:t>
      </w:r>
      <w:r>
        <w:rPr>
          <w:rFonts w:hint="eastAsia"/>
          <w:sz w:val="24"/>
        </w:rPr>
        <w:t>，测试集3</w:t>
      </w:r>
      <w:r>
        <w:rPr>
          <w:sz w:val="24"/>
        </w:rPr>
        <w:t>0%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分别利用</w:t>
      </w:r>
      <w:r>
        <w:rPr>
          <w:rFonts w:hint="eastAsia"/>
          <w:b/>
          <w:sz w:val="24"/>
          <w:u w:val="single"/>
        </w:rPr>
        <w:t>决策树、支持向量机、随机森林</w:t>
      </w:r>
      <w:r>
        <w:rPr>
          <w:rFonts w:hint="eastAsia"/>
          <w:sz w:val="24"/>
        </w:rPr>
        <w:t>三种模型对以上预处理后的乳腺癌数据进行训练、准确度评估、模型性能对比。</w:t>
      </w:r>
    </w:p>
    <w:bookmarkEnd w:id="23"/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6" w:name="_Toc150434993"/>
      <w:r>
        <w:rPr>
          <w:rFonts w:hint="eastAsia"/>
          <w:sz w:val="24"/>
          <w:szCs w:val="24"/>
        </w:rPr>
        <w:t>截止日期</w:t>
      </w:r>
      <w:bookmarkEnd w:id="16"/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</w:t>
      </w:r>
      <w:r>
        <w:rPr>
          <w:sz w:val="24"/>
        </w:rPr>
        <w:t>023.11.24</w:t>
      </w:r>
      <w:r>
        <w:rPr>
          <w:rFonts w:hint="eastAsia"/>
          <w:sz w:val="24"/>
        </w:rPr>
        <w:t>（周五）1</w:t>
      </w:r>
      <w:r>
        <w:rPr>
          <w:sz w:val="24"/>
        </w:rPr>
        <w:t>5</w:t>
      </w:r>
      <w:r>
        <w:rPr>
          <w:rFonts w:hint="eastAsia"/>
          <w:sz w:val="24"/>
        </w:rPr>
        <w:t>：0</w:t>
      </w:r>
      <w:r>
        <w:rPr>
          <w:sz w:val="24"/>
        </w:rPr>
        <w:t>0</w:t>
      </w:r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提交内容：问题1的实训报告、代码压缩包</w:t>
      </w:r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命名格式：报告及压缩包命名规则：学号_姓名</w:t>
      </w:r>
    </w:p>
    <w:p>
      <w:pPr>
        <w:pStyle w:val="3"/>
        <w:spacing w:before="156" w:beforeLines="50" w:after="0" w:line="360" w:lineRule="auto"/>
        <w:ind w:left="578" w:hanging="578"/>
        <w:rPr>
          <w:rFonts w:ascii="Times New Roman" w:hAnsi="Times New Roman" w:eastAsia="宋体"/>
          <w:sz w:val="28"/>
          <w:szCs w:val="28"/>
        </w:rPr>
      </w:pPr>
      <w:bookmarkStart w:id="17" w:name="_Toc150434994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1.27~12.8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17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8" w:name="_Toc150434995"/>
      <w:r>
        <w:rPr>
          <w:rFonts w:hint="eastAsia"/>
          <w:sz w:val="24"/>
          <w:szCs w:val="24"/>
        </w:rPr>
        <w:t>要求</w:t>
      </w:r>
      <w:bookmarkEnd w:id="1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周任务要求按以下步骤完成C</w:t>
      </w:r>
      <w:r>
        <w:rPr>
          <w:sz w:val="24"/>
        </w:rPr>
        <w:t>IFAR-10</w:t>
      </w:r>
      <w:r>
        <w:rPr>
          <w:rFonts w:hint="eastAsia"/>
          <w:sz w:val="24"/>
        </w:rPr>
        <w:t>分类问题（问题2）。</w:t>
      </w:r>
    </w:p>
    <w:p>
      <w:pPr>
        <w:pStyle w:val="46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数据加载及预处理。</w:t>
      </w:r>
    </w:p>
    <w:p>
      <w:pPr>
        <w:pStyle w:val="46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实现以下网络结构。</w:t>
      </w:r>
    </w:p>
    <w:p>
      <w:pPr>
        <w:spacing w:line="360" w:lineRule="auto"/>
        <w:jc w:val="left"/>
        <w:rPr>
          <w:sz w:val="24"/>
        </w:rPr>
      </w:pPr>
      <w:r>
        <w:drawing>
          <wp:inline distT="0" distB="0" distL="0" distR="0">
            <wp:extent cx="4974590" cy="1461135"/>
            <wp:effectExtent l="0" t="0" r="0" b="5715"/>
            <wp:docPr id="3" name="图片 3" descr="https://img-blog.csdnimg.cn/2c0ef15c99f5464cb2ba1f7532e90c6a.png?x-oss-process=image/watermark,type_d3F5LXplbmhlaQ,shadow_50,text_Q1NETiBA5rW36LaF5Lq6YW5k5aSn5rSL5ri45L6g,size_19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img.cn/2c0ef15c99f5464cb2ba1f7532e90c6a.png?x-oss-process=image/watermark,type_d3F5LXplbmhlaQ,shadow_50,text_Q1NETiBA5rW36LaF5Lq6YW5k5aSn5rSL5ri45L6g,size_19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>
                      <a:fillRect/>
                    </a:stretch>
                  </pic:blipFill>
                  <pic:spPr>
                    <a:xfrm>
                      <a:off x="0" y="0"/>
                      <a:ext cx="5004139" cy="14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模型可视化。利用T</w:t>
      </w:r>
      <w:r>
        <w:rPr>
          <w:sz w:val="24"/>
        </w:rPr>
        <w:t>ensorBoard</w:t>
      </w:r>
      <w:r>
        <w:rPr>
          <w:rFonts w:hint="eastAsia"/>
          <w:sz w:val="24"/>
        </w:rPr>
        <w:t>生成该卷积网络的图像。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模型评估。除了准确度分析外，利用R</w:t>
      </w:r>
      <w:r>
        <w:rPr>
          <w:sz w:val="24"/>
        </w:rPr>
        <w:t>OC</w:t>
      </w:r>
      <w:r>
        <w:rPr>
          <w:rFonts w:hint="eastAsia"/>
          <w:sz w:val="24"/>
        </w:rPr>
        <w:t>曲线对模型性能进行评估。</w:t>
      </w:r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9" w:name="_Toc150434996"/>
      <w:r>
        <w:rPr>
          <w:rFonts w:hint="eastAsia"/>
          <w:sz w:val="24"/>
          <w:szCs w:val="24"/>
        </w:rPr>
        <w:t>截止日期</w:t>
      </w:r>
      <w:bookmarkEnd w:id="19"/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截止日期：202</w:t>
      </w:r>
      <w:r>
        <w:rPr>
          <w:sz w:val="24"/>
        </w:rPr>
        <w:t>3.12.8</w:t>
      </w:r>
      <w:r>
        <w:rPr>
          <w:rFonts w:hint="eastAsia"/>
          <w:sz w:val="24"/>
        </w:rPr>
        <w:t>（周五）15：00</w:t>
      </w:r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</w:t>
      </w:r>
      <w:r>
        <w:rPr>
          <w:sz w:val="24"/>
        </w:rPr>
        <w:t>2</w:t>
      </w:r>
      <w:r>
        <w:rPr>
          <w:rFonts w:hint="eastAsia"/>
          <w:sz w:val="24"/>
        </w:rPr>
        <w:t>的实训报告、代码压缩包</w:t>
      </w:r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命名格式：报告及压缩包命名规则：学号_姓名</w:t>
      </w:r>
    </w:p>
    <w:p>
      <w:pPr>
        <w:pStyle w:val="3"/>
        <w:spacing w:before="156" w:beforeLines="50" w:after="0" w:line="360" w:lineRule="auto"/>
        <w:ind w:left="578" w:hanging="578"/>
        <w:rPr>
          <w:rFonts w:ascii="Times New Roman" w:hAnsi="Times New Roman" w:eastAsia="宋体"/>
          <w:sz w:val="28"/>
          <w:szCs w:val="28"/>
        </w:rPr>
      </w:pPr>
      <w:bookmarkStart w:id="20" w:name="_Toc150434997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4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2.11~12.22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20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21" w:name="_Toc150434998"/>
      <w:r>
        <w:rPr>
          <w:rFonts w:hint="eastAsia"/>
          <w:sz w:val="24"/>
          <w:szCs w:val="24"/>
        </w:rPr>
        <w:t>要求</w:t>
      </w:r>
      <w:bookmarkEnd w:id="2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周任务主要是</w:t>
      </w:r>
      <w:r>
        <w:rPr>
          <w:rFonts w:hint="eastAsia"/>
          <w:b/>
          <w:sz w:val="24"/>
          <w:u w:val="single"/>
        </w:rPr>
        <w:t>分组</w:t>
      </w:r>
      <w:r>
        <w:rPr>
          <w:rFonts w:hint="eastAsia"/>
          <w:sz w:val="24"/>
        </w:rPr>
        <w:t>开发基于人脸识别的智能软件，并应用于</w:t>
      </w:r>
      <w:r>
        <w:rPr>
          <w:rFonts w:hint="eastAsia"/>
          <w:b/>
          <w:bCs/>
          <w:sz w:val="24"/>
          <w:u w:val="single"/>
        </w:rPr>
        <w:t>跨学科应用领域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每组4</w:t>
      </w:r>
      <w:r>
        <w:rPr>
          <w:sz w:val="24"/>
        </w:rPr>
        <w:t>~5</w:t>
      </w:r>
      <w:r>
        <w:rPr>
          <w:rFonts w:hint="eastAsia"/>
          <w:sz w:val="24"/>
        </w:rPr>
        <w:t>人，角色包括：项目经理（组长）、产品经理、系统架构师、算法工程师、研发工程师、测试研发工程师、U</w:t>
      </w:r>
      <w:r>
        <w:rPr>
          <w:sz w:val="24"/>
        </w:rPr>
        <w:t>I</w:t>
      </w:r>
      <w:r>
        <w:rPr>
          <w:rFonts w:hint="eastAsia"/>
          <w:sz w:val="24"/>
        </w:rPr>
        <w:t>设计师；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组长人选由每组自行选定，选定以后如无特殊理由不可更改，若需更改需全组半数以上同意并上报教师。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软件项目选题需体现跨学科的特点，设计实现包括完整前后端功能的软件产品。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训报告中需包含以下几部分：项目成员职务及任务分解、项目的开发计划、可行性及需求分析、系统设计、模块设计、测试设计及测试报告、项目日常沟通机制及记录、项目管理机制及执行记录、组长对组内成员的考评打分及评价理由（打分方法见第5条）；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实验成绩以组为单位由教师进行打分，组长成绩为该组成绩</w:t>
      </w:r>
      <w:r>
        <w:rPr>
          <w:rFonts w:hint="eastAsia" w:ascii="微软雅黑" w:hAnsi="微软雅黑" w:eastAsia="微软雅黑"/>
          <w:sz w:val="24"/>
        </w:rPr>
        <w:t>±</w:t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（根据完成情况决定加分或减分）；组内除组长外成员由组长按贡献度进行考评打分，组员成绩总和=</w:t>
      </w:r>
      <w:r>
        <w:rPr>
          <w:sz w:val="24"/>
        </w:rPr>
        <w:t>100</w:t>
      </w:r>
      <w:r>
        <w:rPr>
          <w:rFonts w:hint="eastAsia"/>
          <w:sz w:val="24"/>
        </w:rPr>
        <w:t>，每组最高最低分差&lt;</w:t>
      </w:r>
      <w:r>
        <w:rPr>
          <w:sz w:val="24"/>
        </w:rPr>
        <w:t>=20</w:t>
      </w:r>
      <w:r>
        <w:rPr>
          <w:rFonts w:hint="eastAsia"/>
          <w:sz w:val="24"/>
        </w:rPr>
        <w:t>，最终组员成绩为：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组长打分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100/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组员人数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╳该组成绩</m:t>
        </m:r>
      </m:oMath>
      <w:r>
        <w:rPr>
          <w:rFonts w:hint="eastAsia"/>
          <w:sz w:val="24"/>
        </w:rPr>
        <w:t>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例如，组1：组长1人，组员4人。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小组成绩：5</w:t>
      </w:r>
      <w:r>
        <w:rPr>
          <w:sz w:val="24"/>
        </w:rPr>
        <w:t>0</w:t>
      </w:r>
      <w:r>
        <w:rPr>
          <w:rFonts w:hint="eastAsia"/>
          <w:sz w:val="24"/>
        </w:rPr>
        <w:t>（教师打分）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组长成绩：5</w:t>
      </w:r>
      <w:r>
        <w:rPr>
          <w:sz w:val="24"/>
        </w:rPr>
        <w:t>5</w:t>
      </w:r>
      <w:r>
        <w:rPr>
          <w:rFonts w:hint="eastAsia"/>
          <w:sz w:val="24"/>
        </w:rPr>
        <w:t>（教师打分）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组员1：2</w:t>
      </w:r>
      <w:r>
        <w:rPr>
          <w:sz w:val="24"/>
        </w:rPr>
        <w:t>3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23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50=46</m:t>
        </m:r>
      </m:oMath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组员2：2</w:t>
      </w:r>
      <w:r>
        <w:rPr>
          <w:sz w:val="24"/>
        </w:rPr>
        <w:t>0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50=40</m:t>
        </m:r>
      </m:oMath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组员3：3</w:t>
      </w:r>
      <w:r>
        <w:rPr>
          <w:sz w:val="24"/>
        </w:rPr>
        <w:t>2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32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50=64</m:t>
        </m:r>
      </m:oMath>
      <w:r>
        <w:rPr>
          <w:rFonts w:hint="eastAsia"/>
          <w:sz w:val="24"/>
        </w:rPr>
        <w:t>，录入6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组员4：2</w:t>
      </w:r>
      <w:r>
        <w:rPr>
          <w:sz w:val="24"/>
        </w:rPr>
        <w:t>5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50=50</m:t>
        </m:r>
      </m:oMath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22" w:name="_Toc150434999"/>
      <w:r>
        <w:rPr>
          <w:rFonts w:hint="eastAsia"/>
          <w:sz w:val="24"/>
          <w:szCs w:val="24"/>
        </w:rPr>
        <w:t>截止日期</w:t>
      </w:r>
      <w:bookmarkEnd w:id="22"/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截止日期：202</w:t>
      </w: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>12.22</w:t>
      </w:r>
      <w:r>
        <w:rPr>
          <w:rFonts w:hint="eastAsia"/>
          <w:sz w:val="24"/>
        </w:rPr>
        <w:t>（周五）15：00</w:t>
      </w:r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</w:t>
      </w:r>
      <w:r>
        <w:rPr>
          <w:rFonts w:hint="eastAsia"/>
          <w:b/>
          <w:sz w:val="24"/>
        </w:rPr>
        <w:t>问题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的实训报告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问题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的答辩P</w:t>
      </w:r>
      <w:r>
        <w:rPr>
          <w:b/>
          <w:sz w:val="24"/>
        </w:rPr>
        <w:t>PT</w:t>
      </w:r>
      <w:r>
        <w:rPr>
          <w:rFonts w:hint="eastAsia"/>
          <w:sz w:val="24"/>
        </w:rPr>
        <w:t>、代码压缩包</w:t>
      </w:r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命名格式：P</w:t>
      </w:r>
      <w:r>
        <w:rPr>
          <w:sz w:val="24"/>
        </w:rPr>
        <w:t>PT</w:t>
      </w:r>
      <w:r>
        <w:rPr>
          <w:rFonts w:hint="eastAsia"/>
          <w:sz w:val="24"/>
        </w:rPr>
        <w:t>、报告及压缩包命名规则：组号_产品名称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1283A"/>
    <w:multiLevelType w:val="multilevel"/>
    <w:tmpl w:val="2831283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F6068"/>
    <w:multiLevelType w:val="multilevel"/>
    <w:tmpl w:val="2F7F606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92D00"/>
    <w:multiLevelType w:val="multilevel"/>
    <w:tmpl w:val="37E92D0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8F1A10"/>
    <w:multiLevelType w:val="multilevel"/>
    <w:tmpl w:val="3F8F1A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4A27EF"/>
    <w:multiLevelType w:val="multilevel"/>
    <w:tmpl w:val="404A2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1.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0B64CC9"/>
    <w:multiLevelType w:val="multilevel"/>
    <w:tmpl w:val="40B64C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4E8506DB"/>
    <w:multiLevelType w:val="multilevel"/>
    <w:tmpl w:val="4E8506D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743DA0"/>
    <w:multiLevelType w:val="multilevel"/>
    <w:tmpl w:val="50743DA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72F7E4B"/>
    <w:multiLevelType w:val="multilevel"/>
    <w:tmpl w:val="572F7E4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72521"/>
    <w:multiLevelType w:val="multilevel"/>
    <w:tmpl w:val="5AE72521"/>
    <w:lvl w:ilvl="0" w:tentative="0">
      <w:start w:val="1"/>
      <w:numFmt w:val="bullet"/>
      <w:lvlText w:val="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B104E31"/>
    <w:multiLevelType w:val="multilevel"/>
    <w:tmpl w:val="5B104E3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AC00477"/>
    <w:multiLevelType w:val="multilevel"/>
    <w:tmpl w:val="6AC004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A03C36"/>
    <w:multiLevelType w:val="multilevel"/>
    <w:tmpl w:val="75A03C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kYjgwMTQ1Y2MxOTc4ZDBhZGFjM2YwY2U3MWIzNjkifQ=="/>
  </w:docVars>
  <w:rsids>
    <w:rsidRoot w:val="00C06AD3"/>
    <w:rsid w:val="000044C5"/>
    <w:rsid w:val="00011B88"/>
    <w:rsid w:val="00012B01"/>
    <w:rsid w:val="00013467"/>
    <w:rsid w:val="00014D0C"/>
    <w:rsid w:val="00022243"/>
    <w:rsid w:val="000228B9"/>
    <w:rsid w:val="000305D4"/>
    <w:rsid w:val="00031E00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3B7A"/>
    <w:rsid w:val="000D43B0"/>
    <w:rsid w:val="000D619C"/>
    <w:rsid w:val="000E638E"/>
    <w:rsid w:val="000F4668"/>
    <w:rsid w:val="000F7A8F"/>
    <w:rsid w:val="001047A5"/>
    <w:rsid w:val="00111248"/>
    <w:rsid w:val="001122C4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1C4B"/>
    <w:rsid w:val="001B331D"/>
    <w:rsid w:val="001B3AEF"/>
    <w:rsid w:val="001B4BB9"/>
    <w:rsid w:val="001C2CAE"/>
    <w:rsid w:val="001D2B28"/>
    <w:rsid w:val="001D6B43"/>
    <w:rsid w:val="001F2A1C"/>
    <w:rsid w:val="001F5F84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16E0"/>
    <w:rsid w:val="002561AF"/>
    <w:rsid w:val="00265D9C"/>
    <w:rsid w:val="00266D2D"/>
    <w:rsid w:val="00267DC2"/>
    <w:rsid w:val="002706C0"/>
    <w:rsid w:val="00270B00"/>
    <w:rsid w:val="00271066"/>
    <w:rsid w:val="00285747"/>
    <w:rsid w:val="00286494"/>
    <w:rsid w:val="0028671B"/>
    <w:rsid w:val="002877BB"/>
    <w:rsid w:val="00292127"/>
    <w:rsid w:val="00292FB6"/>
    <w:rsid w:val="002A5158"/>
    <w:rsid w:val="002B3A59"/>
    <w:rsid w:val="002C08FF"/>
    <w:rsid w:val="002C15C7"/>
    <w:rsid w:val="002C1DDE"/>
    <w:rsid w:val="002D3009"/>
    <w:rsid w:val="002D67B7"/>
    <w:rsid w:val="002E3B2D"/>
    <w:rsid w:val="002E4C48"/>
    <w:rsid w:val="002F7555"/>
    <w:rsid w:val="00311140"/>
    <w:rsid w:val="003119C5"/>
    <w:rsid w:val="0031425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00D5"/>
    <w:rsid w:val="00382BF5"/>
    <w:rsid w:val="003924FE"/>
    <w:rsid w:val="00393285"/>
    <w:rsid w:val="00393F63"/>
    <w:rsid w:val="003A23E9"/>
    <w:rsid w:val="003B0E26"/>
    <w:rsid w:val="003B1DF4"/>
    <w:rsid w:val="003C015A"/>
    <w:rsid w:val="003D1F17"/>
    <w:rsid w:val="003D2806"/>
    <w:rsid w:val="003D4064"/>
    <w:rsid w:val="003E35BB"/>
    <w:rsid w:val="003F068F"/>
    <w:rsid w:val="00401404"/>
    <w:rsid w:val="00406259"/>
    <w:rsid w:val="00413FA3"/>
    <w:rsid w:val="0042248E"/>
    <w:rsid w:val="00432A37"/>
    <w:rsid w:val="00441BF5"/>
    <w:rsid w:val="004464E7"/>
    <w:rsid w:val="00456A88"/>
    <w:rsid w:val="004570AB"/>
    <w:rsid w:val="0046039A"/>
    <w:rsid w:val="004604A0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E657B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62D20"/>
    <w:rsid w:val="00571234"/>
    <w:rsid w:val="00572C65"/>
    <w:rsid w:val="005778F2"/>
    <w:rsid w:val="0058256E"/>
    <w:rsid w:val="0058419F"/>
    <w:rsid w:val="00591532"/>
    <w:rsid w:val="005919C3"/>
    <w:rsid w:val="005942DF"/>
    <w:rsid w:val="00597B39"/>
    <w:rsid w:val="005A00D3"/>
    <w:rsid w:val="005A10C1"/>
    <w:rsid w:val="005A1A10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20EB"/>
    <w:rsid w:val="00614846"/>
    <w:rsid w:val="00621BE1"/>
    <w:rsid w:val="006224A0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0FD1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3A82"/>
    <w:rsid w:val="006F4B37"/>
    <w:rsid w:val="0070113E"/>
    <w:rsid w:val="00701DEB"/>
    <w:rsid w:val="0070371E"/>
    <w:rsid w:val="0071734C"/>
    <w:rsid w:val="00717DCF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1552"/>
    <w:rsid w:val="00753509"/>
    <w:rsid w:val="007542E5"/>
    <w:rsid w:val="00761095"/>
    <w:rsid w:val="00761481"/>
    <w:rsid w:val="00766B92"/>
    <w:rsid w:val="007702FC"/>
    <w:rsid w:val="00773B9F"/>
    <w:rsid w:val="00777004"/>
    <w:rsid w:val="00777A88"/>
    <w:rsid w:val="00781E8F"/>
    <w:rsid w:val="00786695"/>
    <w:rsid w:val="00794F3C"/>
    <w:rsid w:val="00795359"/>
    <w:rsid w:val="007A045D"/>
    <w:rsid w:val="007A4709"/>
    <w:rsid w:val="007A6BC0"/>
    <w:rsid w:val="007B2189"/>
    <w:rsid w:val="007B524B"/>
    <w:rsid w:val="007B5EF0"/>
    <w:rsid w:val="007C0541"/>
    <w:rsid w:val="007C66D8"/>
    <w:rsid w:val="007D5729"/>
    <w:rsid w:val="007D6BE7"/>
    <w:rsid w:val="007E17A5"/>
    <w:rsid w:val="007E2296"/>
    <w:rsid w:val="007E26D3"/>
    <w:rsid w:val="007E2D95"/>
    <w:rsid w:val="007F4F7C"/>
    <w:rsid w:val="007F5705"/>
    <w:rsid w:val="00801F79"/>
    <w:rsid w:val="0080518D"/>
    <w:rsid w:val="008076DF"/>
    <w:rsid w:val="00813BDB"/>
    <w:rsid w:val="00814C44"/>
    <w:rsid w:val="0082361D"/>
    <w:rsid w:val="00826B13"/>
    <w:rsid w:val="00826D56"/>
    <w:rsid w:val="00830D1B"/>
    <w:rsid w:val="00831216"/>
    <w:rsid w:val="008379D5"/>
    <w:rsid w:val="008505F9"/>
    <w:rsid w:val="00850CFC"/>
    <w:rsid w:val="00857C26"/>
    <w:rsid w:val="00863D4C"/>
    <w:rsid w:val="008670F9"/>
    <w:rsid w:val="00873C22"/>
    <w:rsid w:val="008755AE"/>
    <w:rsid w:val="008A359A"/>
    <w:rsid w:val="008A45BA"/>
    <w:rsid w:val="008B08A9"/>
    <w:rsid w:val="008B0D02"/>
    <w:rsid w:val="008B115B"/>
    <w:rsid w:val="008C5150"/>
    <w:rsid w:val="008E1EF7"/>
    <w:rsid w:val="008E2399"/>
    <w:rsid w:val="008E4BAC"/>
    <w:rsid w:val="008E755D"/>
    <w:rsid w:val="008F2C5C"/>
    <w:rsid w:val="008F45E6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0B06"/>
    <w:rsid w:val="00936077"/>
    <w:rsid w:val="0094330D"/>
    <w:rsid w:val="00944829"/>
    <w:rsid w:val="0096666A"/>
    <w:rsid w:val="00970A94"/>
    <w:rsid w:val="0097408C"/>
    <w:rsid w:val="009804D8"/>
    <w:rsid w:val="00984122"/>
    <w:rsid w:val="00986626"/>
    <w:rsid w:val="00986810"/>
    <w:rsid w:val="0099085E"/>
    <w:rsid w:val="009B5477"/>
    <w:rsid w:val="009B71FB"/>
    <w:rsid w:val="009C6E5C"/>
    <w:rsid w:val="009C7950"/>
    <w:rsid w:val="009D35E1"/>
    <w:rsid w:val="009D3D59"/>
    <w:rsid w:val="009E4950"/>
    <w:rsid w:val="00A031E3"/>
    <w:rsid w:val="00A03C6E"/>
    <w:rsid w:val="00A070B2"/>
    <w:rsid w:val="00A12FAD"/>
    <w:rsid w:val="00A131AB"/>
    <w:rsid w:val="00A1482A"/>
    <w:rsid w:val="00A16651"/>
    <w:rsid w:val="00A276F8"/>
    <w:rsid w:val="00A32ABE"/>
    <w:rsid w:val="00A340DE"/>
    <w:rsid w:val="00A36953"/>
    <w:rsid w:val="00A40A54"/>
    <w:rsid w:val="00A4414F"/>
    <w:rsid w:val="00A55561"/>
    <w:rsid w:val="00A5637A"/>
    <w:rsid w:val="00A66630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AD709D"/>
    <w:rsid w:val="00B056A2"/>
    <w:rsid w:val="00B07ADD"/>
    <w:rsid w:val="00B22F79"/>
    <w:rsid w:val="00B3195C"/>
    <w:rsid w:val="00B36AE6"/>
    <w:rsid w:val="00B4520F"/>
    <w:rsid w:val="00B465F5"/>
    <w:rsid w:val="00B5263C"/>
    <w:rsid w:val="00B52FBE"/>
    <w:rsid w:val="00B5371C"/>
    <w:rsid w:val="00B543E3"/>
    <w:rsid w:val="00B6034B"/>
    <w:rsid w:val="00B61FA1"/>
    <w:rsid w:val="00B64196"/>
    <w:rsid w:val="00B6610A"/>
    <w:rsid w:val="00B67573"/>
    <w:rsid w:val="00B67B95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C6D36"/>
    <w:rsid w:val="00BD263D"/>
    <w:rsid w:val="00BD452A"/>
    <w:rsid w:val="00BD4A55"/>
    <w:rsid w:val="00BD78A2"/>
    <w:rsid w:val="00BE1B24"/>
    <w:rsid w:val="00BE3571"/>
    <w:rsid w:val="00BF4726"/>
    <w:rsid w:val="00C052E9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6408"/>
    <w:rsid w:val="00CD480F"/>
    <w:rsid w:val="00CD74F8"/>
    <w:rsid w:val="00CF0121"/>
    <w:rsid w:val="00CF0860"/>
    <w:rsid w:val="00CF6641"/>
    <w:rsid w:val="00CF78BC"/>
    <w:rsid w:val="00D02D12"/>
    <w:rsid w:val="00D04508"/>
    <w:rsid w:val="00D14B97"/>
    <w:rsid w:val="00D20805"/>
    <w:rsid w:val="00D211B5"/>
    <w:rsid w:val="00D26E12"/>
    <w:rsid w:val="00D35248"/>
    <w:rsid w:val="00D4552B"/>
    <w:rsid w:val="00D5257A"/>
    <w:rsid w:val="00D55517"/>
    <w:rsid w:val="00D55C4E"/>
    <w:rsid w:val="00D56383"/>
    <w:rsid w:val="00D75549"/>
    <w:rsid w:val="00D80810"/>
    <w:rsid w:val="00D81CF3"/>
    <w:rsid w:val="00D82E83"/>
    <w:rsid w:val="00D864DF"/>
    <w:rsid w:val="00DA28D6"/>
    <w:rsid w:val="00DB2B52"/>
    <w:rsid w:val="00DB6D4D"/>
    <w:rsid w:val="00DC02DC"/>
    <w:rsid w:val="00DD15EF"/>
    <w:rsid w:val="00DD4379"/>
    <w:rsid w:val="00DD4EF1"/>
    <w:rsid w:val="00DE04C3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3CED"/>
    <w:rsid w:val="00E466DF"/>
    <w:rsid w:val="00E60671"/>
    <w:rsid w:val="00E60B65"/>
    <w:rsid w:val="00E63DEF"/>
    <w:rsid w:val="00E71782"/>
    <w:rsid w:val="00E73AE4"/>
    <w:rsid w:val="00E8298C"/>
    <w:rsid w:val="00E92C7B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22FC"/>
    <w:rsid w:val="00ED6A07"/>
    <w:rsid w:val="00EE3DFD"/>
    <w:rsid w:val="00EF0C39"/>
    <w:rsid w:val="00EF34D1"/>
    <w:rsid w:val="00EF36E1"/>
    <w:rsid w:val="00EF3D7A"/>
    <w:rsid w:val="00EF4B2F"/>
    <w:rsid w:val="00F01090"/>
    <w:rsid w:val="00F033B6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6415F"/>
    <w:rsid w:val="00F707A6"/>
    <w:rsid w:val="00F835F5"/>
    <w:rsid w:val="00F85BB0"/>
    <w:rsid w:val="00F91F05"/>
    <w:rsid w:val="00F92280"/>
    <w:rsid w:val="00F9379C"/>
    <w:rsid w:val="00FA0243"/>
    <w:rsid w:val="00FB0E49"/>
    <w:rsid w:val="00FB1EFC"/>
    <w:rsid w:val="00FB5227"/>
    <w:rsid w:val="00FB683E"/>
    <w:rsid w:val="00FC6391"/>
    <w:rsid w:val="00FC72C4"/>
    <w:rsid w:val="00FE3DB8"/>
    <w:rsid w:val="00FE4E0B"/>
    <w:rsid w:val="00FE5F46"/>
    <w:rsid w:val="00FE6A62"/>
    <w:rsid w:val="00FF533C"/>
    <w:rsid w:val="00FF562F"/>
    <w:rsid w:val="00FF744A"/>
    <w:rsid w:val="54D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/>
      <w:numPr>
        <w:ilvl w:val="0"/>
        <w:numId w:val="1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hAnsi="等线 Light" w:eastAsia="等线 Light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link w:val="45"/>
    <w:uiPriority w:val="0"/>
    <w:pPr>
      <w:ind w:left="100" w:leftChars="2500"/>
    </w:pPr>
  </w:style>
  <w:style w:type="paragraph" w:styleId="13">
    <w:name w:val="Balloon Text"/>
    <w:basedOn w:val="1"/>
    <w:link w:val="31"/>
    <w:semiHidden/>
    <w:uiPriority w:val="99"/>
    <w:rPr>
      <w:sz w:val="18"/>
      <w:szCs w:val="18"/>
    </w:rPr>
  </w:style>
  <w:style w:type="paragraph" w:styleId="14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20">
    <w:name w:val="Table Grid"/>
    <w:basedOn w:val="19"/>
    <w:uiPriority w:val="59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unhideWhenUsed/>
    <w:uiPriority w:val="99"/>
    <w:rPr>
      <w:color w:val="800080"/>
      <w:u w:val="single"/>
    </w:r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customStyle="1" w:styleId="24">
    <w:name w:val="页眉 字符1"/>
    <w:link w:val="15"/>
    <w:uiPriority w:val="0"/>
    <w:rPr>
      <w:kern w:val="2"/>
      <w:sz w:val="18"/>
      <w:szCs w:val="18"/>
    </w:rPr>
  </w:style>
  <w:style w:type="character" w:customStyle="1" w:styleId="25">
    <w:name w:val="页脚 字符1"/>
    <w:link w:val="14"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7">
    <w:name w:val="HTML 预设格式 字符"/>
    <w:link w:val="18"/>
    <w:uiPriority w:val="99"/>
    <w:rPr>
      <w:rFonts w:ascii="Courier New" w:hAnsi="Courier New" w:eastAsia="Times New Roman" w:cs="Courier New"/>
    </w:rPr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页眉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0">
    <w:name w:val="页脚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1">
    <w:name w:val="批注框文本 字符"/>
    <w:link w:val="13"/>
    <w:semiHidden/>
    <w:uiPriority w:val="99"/>
    <w:rPr>
      <w:kern w:val="2"/>
      <w:sz w:val="18"/>
      <w:szCs w:val="18"/>
    </w:rPr>
  </w:style>
  <w:style w:type="paragraph" w:customStyle="1" w:styleId="32">
    <w:name w:val="列表段落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4">
    <w:name w:val="标题 2 字符"/>
    <w:link w:val="3"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5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36">
    <w:name w:val="未处理的提及1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内容"/>
    <w:basedOn w:val="1"/>
    <w:uiPriority w:val="0"/>
    <w:pPr>
      <w:spacing w:line="288" w:lineRule="auto"/>
      <w:ind w:firstLine="200" w:firstLineChars="200"/>
    </w:p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9">
    <w:name w:val="标题 4 字符"/>
    <w:link w:val="5"/>
    <w:semiHidden/>
    <w:uiPriority w:val="0"/>
    <w:rPr>
      <w:rFonts w:ascii="等线 Light" w:hAnsi="等线 Light" w:eastAsia="等线 Light"/>
      <w:b/>
      <w:bCs/>
      <w:kern w:val="2"/>
      <w:sz w:val="28"/>
      <w:szCs w:val="28"/>
    </w:rPr>
  </w:style>
  <w:style w:type="character" w:customStyle="1" w:styleId="40">
    <w:name w:val="标题 5 字符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41">
    <w:name w:val="标题 6 字符"/>
    <w:link w:val="7"/>
    <w:semiHidden/>
    <w:uiPriority w:val="0"/>
    <w:rPr>
      <w:rFonts w:ascii="等线 Light" w:hAnsi="等线 Light" w:eastAsia="等线 Light"/>
      <w:b/>
      <w:bCs/>
      <w:kern w:val="2"/>
      <w:sz w:val="24"/>
      <w:szCs w:val="24"/>
    </w:rPr>
  </w:style>
  <w:style w:type="character" w:customStyle="1" w:styleId="42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43">
    <w:name w:val="标题 8 字符"/>
    <w:link w:val="9"/>
    <w:semiHidden/>
    <w:uiPriority w:val="0"/>
    <w:rPr>
      <w:rFonts w:ascii="等线 Light" w:hAnsi="等线 Light" w:eastAsia="等线 Light"/>
      <w:kern w:val="2"/>
      <w:sz w:val="24"/>
      <w:szCs w:val="24"/>
    </w:rPr>
  </w:style>
  <w:style w:type="character" w:customStyle="1" w:styleId="44">
    <w:name w:val="标题 9 字符"/>
    <w:link w:val="10"/>
    <w:semiHidden/>
    <w:uiPriority w:val="0"/>
    <w:rPr>
      <w:rFonts w:ascii="等线 Light" w:hAnsi="等线 Light" w:eastAsia="等线 Light"/>
      <w:kern w:val="2"/>
      <w:sz w:val="21"/>
      <w:szCs w:val="21"/>
    </w:rPr>
  </w:style>
  <w:style w:type="character" w:customStyle="1" w:styleId="45">
    <w:name w:val="日期 字符"/>
    <w:link w:val="12"/>
    <w:uiPriority w:val="0"/>
    <w:rPr>
      <w:kern w:val="2"/>
      <w:sz w:val="21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styleId="47">
    <w:name w:val="Placeholder Text"/>
    <w:basedOn w:val="2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BDA5-0C2C-4C89-8FFC-6FDF7386BA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540</Words>
  <Characters>3080</Characters>
  <Lines>25</Lines>
  <Paragraphs>7</Paragraphs>
  <TotalTime>30</TotalTime>
  <ScaleCrop>false</ScaleCrop>
  <LinksUpToDate>false</LinksUpToDate>
  <CharactersWithSpaces>3613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2023-11-09T05:33:00Z</dcterms:created>
  <dc:creator>lxy</dc:creator>
  <cp:lastModifiedBy>WPS_1671249604</cp:lastModifiedBy>
  <cp:lastPrinted>2008-11-21T03:00:00Z</cp:lastPrinted>
  <dcterms:modified xsi:type="dcterms:W3CDTF">2023-11-24T05:11:01Z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474E5BC07CA944478464F1DFBF64A67E_12</vt:lpwstr>
  </property>
</Properties>
</file>