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BC3" w:rsidRPr="00306AF4" w:rsidRDefault="00A21BC3" w:rsidP="00A21BC3">
      <w:pPr>
        <w:jc w:val="center"/>
        <w:rPr>
          <w:sz w:val="28"/>
        </w:rPr>
      </w:pPr>
      <w:proofErr w:type="spellStart"/>
      <w:r>
        <w:rPr>
          <w:sz w:val="28"/>
        </w:rPr>
        <w:t>Clustering</w:t>
      </w:r>
      <w:proofErr w:type="spellEnd"/>
      <w:r>
        <w:rPr>
          <w:sz w:val="28"/>
        </w:rPr>
        <w:t xml:space="preserve"> Jerárquico</w:t>
      </w:r>
    </w:p>
    <w:p w:rsidR="00A21BC3" w:rsidRDefault="00A21BC3" w:rsidP="00A21BC3">
      <w:pPr>
        <w:pStyle w:val="Prrafodelista"/>
        <w:numPr>
          <w:ilvl w:val="0"/>
          <w:numId w:val="1"/>
        </w:numPr>
      </w:pPr>
      <w:r>
        <w:t xml:space="preserve">La formación de un par inicial de grupos y luego considerar de forma recursiva si vale la pena dividirlos produce una jerarquía que se puede representar como un árbol binario llamado </w:t>
      </w:r>
      <w:proofErr w:type="spellStart"/>
      <w:r>
        <w:t>dendrograma</w:t>
      </w:r>
      <w:proofErr w:type="spellEnd"/>
    </w:p>
    <w:p w:rsidR="00A21BC3" w:rsidRDefault="00A21BC3" w:rsidP="00A21BC3">
      <w:pPr>
        <w:pStyle w:val="Prrafodelista"/>
        <w:numPr>
          <w:ilvl w:val="0"/>
          <w:numId w:val="1"/>
        </w:numPr>
      </w:pPr>
      <w:r>
        <w:t xml:space="preserve">La misma información podría ser representada como un diagrama de </w:t>
      </w:r>
      <w:proofErr w:type="spellStart"/>
      <w:r>
        <w:t>Venn</w:t>
      </w:r>
      <w:proofErr w:type="spellEnd"/>
      <w:r>
        <w:t xml:space="preserve"> de conjuntos y subconjuntos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>La restricción que la estructura es jerárquica corresponde al hecho de que, a pesar de esto, los subconjuntos pueden incluir uno del otro, no pueden entrelazarse.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 xml:space="preserve">En algunos casos existe una medida del grado de disimilitud entre los grupos en cada conjunto; a continuación, la altura de cada nodo en el </w:t>
      </w:r>
      <w:proofErr w:type="spellStart"/>
      <w:r>
        <w:t>dendrograma</w:t>
      </w:r>
      <w:proofErr w:type="spellEnd"/>
      <w:r>
        <w:t xml:space="preserve"> se puede hacer proporcional a la disimilitud entre sus hijos. Esto proporciona un diagrama de fácil interpretación de un agrupamiento </w:t>
      </w:r>
      <w:proofErr w:type="spellStart"/>
      <w:r>
        <w:t>jerarquico</w:t>
      </w:r>
      <w:proofErr w:type="spellEnd"/>
      <w:r>
        <w:t>.</w:t>
      </w:r>
    </w:p>
    <w:p w:rsidR="00A21BC3" w:rsidRDefault="00A21BC3" w:rsidP="00A21BC3">
      <w:r>
        <w:rPr>
          <w:noProof/>
        </w:rPr>
        <w:drawing>
          <wp:inline distT="0" distB="0" distL="0" distR="0" wp14:anchorId="4AE312C5" wp14:editId="0453FAF1">
            <wp:extent cx="5400040" cy="2421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3" w:rsidRDefault="00A21BC3" w:rsidP="00A21BC3">
      <w:r>
        <w:rPr>
          <w:noProof/>
        </w:rPr>
        <w:drawing>
          <wp:inline distT="0" distB="0" distL="0" distR="0" wp14:anchorId="24CEAE31" wp14:editId="27FD61F2">
            <wp:extent cx="5400040" cy="2439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3" w:rsidRDefault="00A21BC3" w:rsidP="00A21BC3"/>
    <w:p w:rsidR="00A21BC3" w:rsidRDefault="00A21BC3" w:rsidP="00A21BC3">
      <w:pPr>
        <w:pStyle w:val="Prrafodelista"/>
        <w:numPr>
          <w:ilvl w:val="0"/>
          <w:numId w:val="1"/>
        </w:numPr>
      </w:pPr>
      <w:r>
        <w:t>Una alternativa al método top-</w:t>
      </w:r>
      <w:proofErr w:type="spellStart"/>
      <w:r>
        <w:t>down</w:t>
      </w:r>
      <w:proofErr w:type="spellEnd"/>
      <w:r>
        <w:t xml:space="preserve"> para formar una estructura jerárquica de grupos es utilizar un </w:t>
      </w:r>
      <w:r w:rsidRPr="00C03344">
        <w:rPr>
          <w:b/>
        </w:rPr>
        <w:t xml:space="preserve">enfoque </w:t>
      </w:r>
      <w:proofErr w:type="spellStart"/>
      <w:r w:rsidRPr="00C03344">
        <w:rPr>
          <w:b/>
        </w:rPr>
        <w:t>bottom</w:t>
      </w:r>
      <w:proofErr w:type="spellEnd"/>
      <w:r w:rsidRPr="00C03344">
        <w:rPr>
          <w:b/>
        </w:rPr>
        <w:t>-up</w:t>
      </w:r>
      <w:r>
        <w:t>, que se llama la agrupación de aglomeración.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>Esta idea fue propuesta hace muchos años y ha disfrutado recientemente un resurgimiento en popularidad.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lastRenderedPageBreak/>
        <w:t xml:space="preserve">El algoritmo básico es simple. Todo lo que se necesita es </w:t>
      </w:r>
      <w:r w:rsidRPr="00C03344">
        <w:rPr>
          <w:b/>
        </w:rPr>
        <w:t>una medida de distancia</w:t>
      </w:r>
      <w:r>
        <w:t xml:space="preserve"> (o una medida de similitud) entre los dos grupos.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 xml:space="preserve">Se empieza asignando a cada caso como un grupo en sí mismo; luego se encuentran los dos grupos más cercanos, se </w:t>
      </w:r>
      <w:r w:rsidRPr="00C03344">
        <w:rPr>
          <w:b/>
        </w:rPr>
        <w:t>combinan</w:t>
      </w:r>
      <w:r>
        <w:t>, y sigue haciendo esto hasta que sólo un grupo quede.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 xml:space="preserve">El registro de </w:t>
      </w:r>
      <w:proofErr w:type="spellStart"/>
      <w:r>
        <w:t>mergings</w:t>
      </w:r>
      <w:proofErr w:type="spellEnd"/>
      <w:r>
        <w:t xml:space="preserve"> forma una estructura en forma de una </w:t>
      </w:r>
      <w:r w:rsidRPr="00C03344">
        <w:rPr>
          <w:b/>
        </w:rPr>
        <w:t>agrupación</w:t>
      </w:r>
      <w:r>
        <w:t xml:space="preserve"> </w:t>
      </w:r>
      <w:proofErr w:type="spellStart"/>
      <w:r w:rsidRPr="00C03344">
        <w:rPr>
          <w:b/>
        </w:rPr>
        <w:t>dendrográmica</w:t>
      </w:r>
      <w:proofErr w:type="spellEnd"/>
      <w:r w:rsidRPr="00C03344">
        <w:rPr>
          <w:b/>
        </w:rPr>
        <w:t xml:space="preserve"> binaria</w:t>
      </w:r>
      <w:r>
        <w:t xml:space="preserve"> jerárquica.</w:t>
      </w:r>
    </w:p>
    <w:p w:rsidR="00A21BC3" w:rsidRDefault="00A21BC3" w:rsidP="00A21BC3">
      <w:pPr>
        <w:pStyle w:val="Prrafodelista"/>
        <w:numPr>
          <w:ilvl w:val="0"/>
          <w:numId w:val="1"/>
        </w:numPr>
      </w:pPr>
      <w:r>
        <w:t>Hay numerosas posibilidades para la medida de distancia.</w:t>
      </w:r>
    </w:p>
    <w:p w:rsidR="00A21BC3" w:rsidRDefault="00A21BC3" w:rsidP="00A21BC3">
      <w:pPr>
        <w:pStyle w:val="Prrafodelista"/>
        <w:numPr>
          <w:ilvl w:val="0"/>
          <w:numId w:val="1"/>
        </w:numPr>
      </w:pPr>
      <w:r>
        <w:t xml:space="preserve">Una de ellas es la distancia mínima entre los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>La distancia entre sus dos miembros más cercanos.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 xml:space="preserve">Esto produce lo que se llama el algoritmo de </w:t>
      </w:r>
      <w:proofErr w:type="spellStart"/>
      <w:r>
        <w:t>clustering</w:t>
      </w:r>
      <w:proofErr w:type="spellEnd"/>
      <w:r>
        <w:t xml:space="preserve"> un solo vínculo.</w:t>
      </w:r>
    </w:p>
    <w:p w:rsidR="00A21BC3" w:rsidRDefault="00A21BC3" w:rsidP="00A21BC3">
      <w:pPr>
        <w:pStyle w:val="Prrafodelista"/>
        <w:numPr>
          <w:ilvl w:val="1"/>
          <w:numId w:val="1"/>
        </w:numPr>
      </w:pPr>
      <w:r>
        <w:t>Dado que esta medida tiene en cuenta sólo los dos miembros más cercanos de un par de grupos, el procedimiento es sensible a los valores atípicos: La adición de una sola nueva instancia puede alterar radicalmente toda la estructura de la agrupación.</w:t>
      </w:r>
    </w:p>
    <w:p w:rsidR="00A21BC3" w:rsidRPr="00474087" w:rsidRDefault="00A21BC3" w:rsidP="00A21BC3">
      <w:pPr>
        <w:pStyle w:val="Prrafodelista"/>
        <w:numPr>
          <w:ilvl w:val="1"/>
          <w:numId w:val="1"/>
        </w:numPr>
      </w:pPr>
      <w:r>
        <w:t xml:space="preserve">Además, si se </w:t>
      </w:r>
      <w:proofErr w:type="spellStart"/>
      <w:r>
        <w:t>deﬁne</w:t>
      </w:r>
      <w:proofErr w:type="spellEnd"/>
      <w:r>
        <w:t xml:space="preserve"> el diámetro de un grupo como la mayor distancia entre sus miembros, un solo vínculo de agrupación puede producir </w:t>
      </w:r>
      <w:proofErr w:type="spellStart"/>
      <w:proofErr w:type="gramStart"/>
      <w:r>
        <w:t>clusters</w:t>
      </w:r>
      <w:proofErr w:type="spellEnd"/>
      <w:proofErr w:type="gramEnd"/>
      <w:r>
        <w:t xml:space="preserve"> con diámetros muy grandes.</w:t>
      </w:r>
    </w:p>
    <w:p w:rsidR="00A21BC3" w:rsidRDefault="00A21BC3" w:rsidP="00A21BC3">
      <w:pPr>
        <w:pStyle w:val="Prrafodelista"/>
        <w:numPr>
          <w:ilvl w:val="0"/>
          <w:numId w:val="1"/>
        </w:numPr>
      </w:pPr>
      <w:r>
        <w:t xml:space="preserve">Otra medida es la distancia máxima entre los grupos, en lugar del mínimo. </w:t>
      </w:r>
    </w:p>
    <w:p w:rsidR="00A21BC3" w:rsidRPr="00A21BC3" w:rsidRDefault="00A21BC3" w:rsidP="00A21BC3">
      <w:pPr>
        <w:pStyle w:val="Prrafodelista"/>
        <w:numPr>
          <w:ilvl w:val="1"/>
          <w:numId w:val="1"/>
        </w:numPr>
      </w:pPr>
      <w:r w:rsidRPr="00A21BC3">
        <w:t>Se consideran dos grupos cercanos sólo si todas las instancias en su unión son relativamente similares, a veces llamado el método de vinculación exhaustividad.</w:t>
      </w:r>
    </w:p>
    <w:p w:rsidR="00A21BC3" w:rsidRPr="00A21BC3" w:rsidRDefault="00A21BC3" w:rsidP="00A21BC3">
      <w:pPr>
        <w:pStyle w:val="Prrafodelista"/>
        <w:numPr>
          <w:ilvl w:val="1"/>
          <w:numId w:val="1"/>
        </w:numPr>
      </w:pPr>
      <w:r w:rsidRPr="00A21BC3">
        <w:t>Esta medida, que también es sensible a los valores atípicos, busca racimos compactos con diámetros pequeños</w:t>
      </w:r>
    </w:p>
    <w:p w:rsidR="005E23E5" w:rsidRDefault="00A21BC3" w:rsidP="00A21BC3">
      <w:pPr>
        <w:pStyle w:val="Prrafodelista"/>
        <w:numPr>
          <w:ilvl w:val="1"/>
          <w:numId w:val="1"/>
        </w:numPr>
      </w:pPr>
      <w:r w:rsidRPr="00A21BC3">
        <w:t xml:space="preserve">Sin embargo, algunos casos pueden terminar mucho más cerca de otros </w:t>
      </w:r>
      <w:proofErr w:type="spellStart"/>
      <w:proofErr w:type="gramStart"/>
      <w:r w:rsidRPr="00A21BC3">
        <w:t>clusters</w:t>
      </w:r>
      <w:proofErr w:type="spellEnd"/>
      <w:proofErr w:type="gramEnd"/>
      <w:r w:rsidRPr="00A21BC3">
        <w:t xml:space="preserve"> de lo que son para el resto de su propio </w:t>
      </w:r>
      <w:proofErr w:type="spellStart"/>
      <w:r w:rsidRPr="00A21BC3">
        <w:t>cluster</w:t>
      </w:r>
      <w:proofErr w:type="spellEnd"/>
      <w:r w:rsidRPr="00A21BC3">
        <w:t>.</w:t>
      </w:r>
    </w:p>
    <w:p w:rsidR="007626B6" w:rsidRDefault="007626B6" w:rsidP="007626B6">
      <w:pPr>
        <w:jc w:val="center"/>
        <w:rPr>
          <w:sz w:val="28"/>
        </w:rPr>
      </w:pPr>
      <w:proofErr w:type="spellStart"/>
      <w:r>
        <w:rPr>
          <w:sz w:val="28"/>
        </w:rPr>
        <w:t>CobWeb</w:t>
      </w:r>
      <w:proofErr w:type="spellEnd"/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Desarrollado en 1980 por investigadores de ML, fue creado para agrupar objetos en un conjunto de datos objeto-atributo.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 xml:space="preserve">El algoritmo </w:t>
      </w:r>
      <w:proofErr w:type="spellStart"/>
      <w:r>
        <w:t>Cobweb</w:t>
      </w:r>
      <w:proofErr w:type="spellEnd"/>
      <w:r>
        <w:t xml:space="preserve"> genera un </w:t>
      </w:r>
      <w:proofErr w:type="spellStart"/>
      <w:r>
        <w:t>dendograma</w:t>
      </w:r>
      <w:proofErr w:type="spellEnd"/>
      <w:r>
        <w:t xml:space="preserve"> de agrupamiento llamado árbol de clasificación que caracteriza a cada grupo.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Este algoritmo construye un árbol de clasificación de forma incremental mediante la inserción de objetos en el árbol de clasificación uno por uno.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 xml:space="preserve">Al insertar un objeto en el árbol de clasificación, el algoritmo </w:t>
      </w:r>
      <w:proofErr w:type="spellStart"/>
      <w:r>
        <w:t>cobweb</w:t>
      </w:r>
      <w:proofErr w:type="spellEnd"/>
      <w:r>
        <w:t xml:space="preserve"> atraviesa el árbol de arriba hacia abajo a partir del nodo raíz 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En cada nodo, el algoritmo considera 4 operaciones posibles y selecciona la que obtiene el valor más alto de la función utilidad de la categoría (CU):</w:t>
      </w:r>
    </w:p>
    <w:p w:rsidR="007626B6" w:rsidRDefault="007626B6" w:rsidP="007626B6">
      <w:pPr>
        <w:pStyle w:val="Prrafodelista"/>
        <w:numPr>
          <w:ilvl w:val="1"/>
          <w:numId w:val="1"/>
        </w:numPr>
      </w:pPr>
      <w:proofErr w:type="spellStart"/>
      <w:r>
        <w:t>Insert</w:t>
      </w:r>
      <w:proofErr w:type="spellEnd"/>
    </w:p>
    <w:p w:rsidR="007626B6" w:rsidRDefault="007626B6" w:rsidP="007626B6">
      <w:pPr>
        <w:pStyle w:val="Prrafodelista"/>
        <w:numPr>
          <w:ilvl w:val="1"/>
          <w:numId w:val="1"/>
        </w:numPr>
      </w:pPr>
      <w:proofErr w:type="spellStart"/>
      <w:r>
        <w:t>Create</w:t>
      </w:r>
      <w:proofErr w:type="spellEnd"/>
    </w:p>
    <w:p w:rsidR="007626B6" w:rsidRDefault="007626B6" w:rsidP="007626B6">
      <w:pPr>
        <w:pStyle w:val="Prrafodelista"/>
        <w:numPr>
          <w:ilvl w:val="1"/>
          <w:numId w:val="1"/>
        </w:numPr>
      </w:pPr>
      <w:proofErr w:type="spellStart"/>
      <w:r>
        <w:t>Merge</w:t>
      </w:r>
      <w:proofErr w:type="spellEnd"/>
    </w:p>
    <w:p w:rsidR="007626B6" w:rsidRDefault="007626B6" w:rsidP="007626B6">
      <w:pPr>
        <w:pStyle w:val="Prrafodelista"/>
        <w:numPr>
          <w:ilvl w:val="1"/>
          <w:numId w:val="1"/>
        </w:numPr>
      </w:pPr>
      <w:r>
        <w:t>Split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Este algoritmo funciona basándose en la llamada función utilidad de la categoría (CU) que mide la calidad de la agrupación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 w:rsidRPr="007626B6">
        <w:t>Si dividimos un conjunto de objetos en m grupos, entonces el CU de esta partición en particular es:</w:t>
      </w:r>
    </w:p>
    <w:p w:rsidR="007626B6" w:rsidRDefault="007626B6" w:rsidP="007626B6">
      <w:pPr>
        <w:ind w:left="360"/>
      </w:pPr>
      <w:r>
        <w:rPr>
          <w:noProof/>
        </w:rPr>
        <w:lastRenderedPageBreak/>
        <w:drawing>
          <wp:inline distT="0" distB="0" distL="0" distR="0" wp14:anchorId="7793B286" wp14:editId="5F6DDD6D">
            <wp:extent cx="5400040" cy="1187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Inserción significa que un nuevo objeto se insertará en uno de los nodos secundarios existentes.</w:t>
      </w:r>
    </w:p>
    <w:p w:rsidR="007626B6" w:rsidRDefault="007626B6" w:rsidP="007626B6">
      <w:pPr>
        <w:pStyle w:val="Prrafodelista"/>
        <w:numPr>
          <w:ilvl w:val="1"/>
          <w:numId w:val="1"/>
        </w:numPr>
      </w:pPr>
      <w:r w:rsidRPr="007626B6">
        <w:t>El algoritmo evalúa el valor de la función CU de insertar el nuevo objeto en cada uno de los nodos secundarios existentes y selecciona el que tiene la puntuación más alta.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 w:rsidRPr="007626B6">
        <w:t xml:space="preserve">El algoritmo también considera la creación de un nuevo nodo hijo </w:t>
      </w:r>
      <w:proofErr w:type="spellStart"/>
      <w:r w:rsidRPr="007626B6">
        <w:t>especíﬁcamente</w:t>
      </w:r>
      <w:proofErr w:type="spellEnd"/>
      <w:r w:rsidRPr="007626B6">
        <w:t xml:space="preserve"> para el nuevo objeto.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 w:rsidRPr="007626B6">
        <w:t xml:space="preserve">El algoritmo </w:t>
      </w:r>
      <w:proofErr w:type="spellStart"/>
      <w:r w:rsidRPr="007626B6">
        <w:t>Cobweb</w:t>
      </w:r>
      <w:proofErr w:type="spellEnd"/>
      <w:r w:rsidRPr="007626B6">
        <w:t xml:space="preserve"> considera también la fusión (</w:t>
      </w:r>
      <w:proofErr w:type="spellStart"/>
      <w:r w:rsidRPr="007626B6">
        <w:t>merging</w:t>
      </w:r>
      <w:proofErr w:type="spellEnd"/>
      <w:r w:rsidRPr="007626B6">
        <w:t>) de los dos nodos secundarios existentes con el más alto puntaje y con el segundo puntaje más alto</w:t>
      </w:r>
    </w:p>
    <w:p w:rsidR="007626B6" w:rsidRDefault="007626B6" w:rsidP="007626B6">
      <w:pPr>
        <w:ind w:left="360"/>
      </w:pPr>
      <w:r>
        <w:rPr>
          <w:noProof/>
        </w:rPr>
        <w:drawing>
          <wp:inline distT="0" distB="0" distL="0" distR="0" wp14:anchorId="2D44E0D6" wp14:editId="667DF017">
            <wp:extent cx="3967200" cy="258306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260" cy="2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6" w:rsidRDefault="007626B6" w:rsidP="007626B6">
      <w:pPr>
        <w:pStyle w:val="Prrafodelista"/>
        <w:numPr>
          <w:ilvl w:val="0"/>
          <w:numId w:val="1"/>
        </w:numPr>
      </w:pPr>
      <w:r w:rsidRPr="007626B6">
        <w:t xml:space="preserve">El algoritmo </w:t>
      </w:r>
      <w:proofErr w:type="spellStart"/>
      <w:r w:rsidRPr="007626B6">
        <w:t>Cobweb</w:t>
      </w:r>
      <w:proofErr w:type="spellEnd"/>
      <w:r w:rsidRPr="007626B6">
        <w:t xml:space="preserve"> considera dividir (</w:t>
      </w:r>
      <w:proofErr w:type="spellStart"/>
      <w:r w:rsidRPr="007626B6">
        <w:t>split</w:t>
      </w:r>
      <w:proofErr w:type="spellEnd"/>
      <w:r w:rsidRPr="007626B6">
        <w:t>) un nodo hijo existente con la puntuación más alta</w:t>
      </w:r>
    </w:p>
    <w:p w:rsidR="007626B6" w:rsidRDefault="007626B6" w:rsidP="007626B6">
      <w:pPr>
        <w:ind w:left="360"/>
        <w:rPr>
          <w:noProof/>
        </w:rPr>
      </w:pPr>
      <w:r w:rsidRPr="007626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875F5" wp14:editId="345EDC5E">
            <wp:extent cx="3470400" cy="21596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834" cy="21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6" w:rsidRDefault="007626B6" w:rsidP="007626B6">
      <w:pPr>
        <w:ind w:left="360"/>
      </w:pP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lastRenderedPageBreak/>
        <w:t xml:space="preserve">Entrada </w:t>
      </w:r>
    </w:p>
    <w:p w:rsidR="007626B6" w:rsidRDefault="007626B6" w:rsidP="007626B6">
      <w:pPr>
        <w:pStyle w:val="Prrafodelista"/>
        <w:numPr>
          <w:ilvl w:val="1"/>
          <w:numId w:val="1"/>
        </w:numPr>
      </w:pPr>
      <w:r>
        <w:t>El nodo actual N en la jerarquía de conceptos.</w:t>
      </w:r>
    </w:p>
    <w:p w:rsidR="007626B6" w:rsidRDefault="007626B6" w:rsidP="007626B6">
      <w:pPr>
        <w:pStyle w:val="Prrafodelista"/>
        <w:numPr>
          <w:ilvl w:val="1"/>
          <w:numId w:val="1"/>
        </w:numPr>
      </w:pPr>
      <w:r>
        <w:t xml:space="preserve">Una instancia I sin </w:t>
      </w:r>
      <w:proofErr w:type="spellStart"/>
      <w:r>
        <w:t>clasiﬁcar</w:t>
      </w:r>
      <w:proofErr w:type="spellEnd"/>
      <w:r>
        <w:t xml:space="preserve"> (atributo-valor). 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Resultados</w:t>
      </w:r>
    </w:p>
    <w:p w:rsidR="007626B6" w:rsidRDefault="007626B6" w:rsidP="007626B6">
      <w:pPr>
        <w:pStyle w:val="Prrafodelista"/>
        <w:numPr>
          <w:ilvl w:val="1"/>
          <w:numId w:val="1"/>
        </w:numPr>
      </w:pPr>
      <w:r>
        <w:t xml:space="preserve">Una jerarquía de conceptos que </w:t>
      </w:r>
      <w:proofErr w:type="spellStart"/>
      <w:r>
        <w:t>clasiﬁca</w:t>
      </w:r>
      <w:proofErr w:type="spellEnd"/>
      <w:r>
        <w:t xml:space="preserve"> a la instancia. </w:t>
      </w:r>
    </w:p>
    <w:p w:rsidR="007626B6" w:rsidRDefault="007626B6" w:rsidP="007626B6">
      <w:pPr>
        <w:pStyle w:val="Prrafodelista"/>
        <w:numPr>
          <w:ilvl w:val="0"/>
          <w:numId w:val="1"/>
        </w:numPr>
      </w:pPr>
      <w:r>
        <w:t>Invocación</w:t>
      </w:r>
    </w:p>
    <w:p w:rsidR="007626B6" w:rsidRDefault="007626B6" w:rsidP="00A746BF">
      <w:pPr>
        <w:pStyle w:val="Prrafodelista"/>
        <w:numPr>
          <w:ilvl w:val="1"/>
          <w:numId w:val="1"/>
        </w:numPr>
      </w:pPr>
      <w:proofErr w:type="spellStart"/>
      <w:r>
        <w:t>Cobweb</w:t>
      </w:r>
      <w:proofErr w:type="spellEnd"/>
      <w:r>
        <w:t xml:space="preserve"> (nodo-raíz, I). </w:t>
      </w:r>
    </w:p>
    <w:p w:rsidR="007626B6" w:rsidRDefault="007626B6" w:rsidP="00A746BF">
      <w:pPr>
        <w:pStyle w:val="Prrafodelista"/>
        <w:numPr>
          <w:ilvl w:val="0"/>
          <w:numId w:val="1"/>
        </w:numPr>
      </w:pPr>
      <w:r>
        <w:t>Variables</w:t>
      </w:r>
    </w:p>
    <w:p w:rsidR="007626B6" w:rsidRDefault="007626B6" w:rsidP="00A746BF">
      <w:pPr>
        <w:pStyle w:val="Prrafodelista"/>
        <w:numPr>
          <w:ilvl w:val="1"/>
          <w:numId w:val="1"/>
        </w:numPr>
      </w:pPr>
      <w:r>
        <w:t>C, P, Q, y R son nodos en la jerarquía.</w:t>
      </w:r>
    </w:p>
    <w:p w:rsidR="007626B6" w:rsidRDefault="007626B6" w:rsidP="00A746BF">
      <w:pPr>
        <w:pStyle w:val="Prrafodelista"/>
        <w:numPr>
          <w:ilvl w:val="1"/>
          <w:numId w:val="1"/>
        </w:numPr>
      </w:pPr>
      <w:r>
        <w:t>U, V, W y X son los grupos (partición).</w:t>
      </w:r>
    </w:p>
    <w:p w:rsidR="00811A1E" w:rsidRPr="007626B6" w:rsidRDefault="00811A1E" w:rsidP="00811A1E">
      <w:r>
        <w:rPr>
          <w:noProof/>
        </w:rPr>
        <w:drawing>
          <wp:inline distT="0" distB="0" distL="0" distR="0" wp14:anchorId="76DEF4ED" wp14:editId="4881C2AE">
            <wp:extent cx="3023757" cy="2397600"/>
            <wp:effectExtent l="0" t="0" r="571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069" cy="24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A1E" w:rsidRPr="00762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BB7"/>
    <w:multiLevelType w:val="hybridMultilevel"/>
    <w:tmpl w:val="C78031D6"/>
    <w:lvl w:ilvl="0" w:tplc="931E51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C3"/>
    <w:rsid w:val="0011209F"/>
    <w:rsid w:val="00200952"/>
    <w:rsid w:val="007626B6"/>
    <w:rsid w:val="00811A1E"/>
    <w:rsid w:val="00A21BC3"/>
    <w:rsid w:val="00A746BF"/>
    <w:rsid w:val="00B6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D7AF2"/>
  <w15:chartTrackingRefBased/>
  <w15:docId w15:val="{76F59766-733F-4E15-A12A-4C0C048B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3</cp:revision>
  <dcterms:created xsi:type="dcterms:W3CDTF">2019-07-02T23:46:00Z</dcterms:created>
  <dcterms:modified xsi:type="dcterms:W3CDTF">2019-07-03T01:19:00Z</dcterms:modified>
</cp:coreProperties>
</file>