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3F700"/>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375E041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615F8C55">
            <w:pPr>
              <w:rPr>
                <w:sz w:val="22"/>
                <w:szCs w:val="24"/>
              </w:rPr>
            </w:pPr>
          </w:p>
          <w:p w14:paraId="02C3E44B">
            <w:pPr>
              <w:rPr>
                <w:sz w:val="22"/>
                <w:szCs w:val="24"/>
              </w:rPr>
            </w:pPr>
          </w:p>
          <w:p w14:paraId="74CDDBFE">
            <w:pPr>
              <w:rPr>
                <w:rFonts w:asciiTheme="majorEastAsia" w:hAnsiTheme="majorEastAsia" w:eastAsiaTheme="majorEastAsia"/>
                <w:b/>
                <w:sz w:val="36"/>
                <w:szCs w:val="36"/>
              </w:rPr>
            </w:pPr>
          </w:p>
          <w:p w14:paraId="2E56E190">
            <w:pPr>
              <w:jc w:val="center"/>
              <w:rPr>
                <w:rFonts w:ascii="华文中宋" w:hAnsi="华文中宋" w:eastAsia="华文中宋"/>
                <w:b/>
                <w:sz w:val="48"/>
                <w:szCs w:val="48"/>
              </w:rPr>
            </w:pPr>
            <w:bookmarkStart w:id="0" w:name="_GoBack"/>
            <w:bookmarkEnd w:id="0"/>
            <w:r>
              <w:rPr>
                <w:rFonts w:hint="eastAsia" w:ascii="华文中宋" w:hAnsi="华文中宋" w:eastAsia="华文中宋"/>
                <w:b/>
                <w:sz w:val="48"/>
                <w:szCs w:val="48"/>
              </w:rPr>
              <w:t>北  京  邮  电  大  学</w:t>
            </w:r>
          </w:p>
          <w:p w14:paraId="1EDD1763">
            <w:pPr>
              <w:rPr>
                <w:rFonts w:ascii="华文中宋" w:hAnsi="华文中宋" w:eastAsia="华文中宋"/>
                <w:sz w:val="22"/>
                <w:szCs w:val="24"/>
              </w:rPr>
            </w:pPr>
          </w:p>
          <w:p w14:paraId="5CF1276D">
            <w:pPr>
              <w:rPr>
                <w:sz w:val="22"/>
                <w:szCs w:val="24"/>
              </w:rPr>
            </w:pPr>
          </w:p>
          <w:p w14:paraId="20D67849">
            <w:pPr>
              <w:jc w:val="center"/>
              <w:rPr>
                <w:rFonts w:ascii="华文中宋" w:hAnsi="华文中宋" w:eastAsia="华文中宋"/>
                <w:b/>
                <w:sz w:val="96"/>
                <w:szCs w:val="96"/>
              </w:rPr>
            </w:pPr>
            <w:r>
              <w:rPr>
                <w:rFonts w:hint="eastAsia" w:ascii="华文中宋" w:hAnsi="华文中宋" w:eastAsia="华文中宋"/>
                <w:b/>
                <w:sz w:val="96"/>
                <w:szCs w:val="96"/>
              </w:rPr>
              <w:t>实   验   报   告</w:t>
            </w:r>
          </w:p>
          <w:p w14:paraId="1CB5CC5C">
            <w:pPr>
              <w:jc w:val="left"/>
              <w:rPr>
                <w:rFonts w:asciiTheme="majorEastAsia" w:hAnsiTheme="majorEastAsia" w:eastAsiaTheme="majorEastAsia"/>
                <w:b/>
                <w:sz w:val="56"/>
                <w:szCs w:val="56"/>
              </w:rPr>
            </w:pPr>
          </w:p>
          <w:p w14:paraId="67870EA8">
            <w:pPr>
              <w:jc w:val="left"/>
              <w:rPr>
                <w:rFonts w:asciiTheme="majorEastAsia" w:hAnsiTheme="majorEastAsia" w:eastAsiaTheme="majorEastAsia"/>
                <w:b/>
                <w:sz w:val="56"/>
                <w:szCs w:val="56"/>
              </w:rPr>
            </w:pPr>
          </w:p>
          <w:p w14:paraId="747CC6C8">
            <w:pPr>
              <w:jc w:val="center"/>
              <w:rPr>
                <w:rFonts w:ascii="华文中宋" w:hAnsi="华文中宋" w:eastAsia="华文中宋"/>
                <w:b/>
                <w:sz w:val="40"/>
                <w:szCs w:val="40"/>
              </w:rPr>
            </w:pPr>
            <w:r>
              <w:rPr>
                <w:rFonts w:hint="eastAsia" w:ascii="华文中宋" w:hAnsi="华文中宋" w:eastAsia="华文中宋"/>
                <w:b/>
                <w:sz w:val="40"/>
                <w:szCs w:val="40"/>
              </w:rPr>
              <w:t>课程名称</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rPr>
              <w:t>数字逻辑与数字系统实验</w:t>
            </w:r>
          </w:p>
          <w:p w14:paraId="17D5186B">
            <w:pPr>
              <w:jc w:val="left"/>
              <w:rPr>
                <w:rFonts w:ascii="华文中宋" w:hAnsi="华文中宋" w:eastAsia="华文中宋"/>
                <w:b/>
                <w:sz w:val="40"/>
                <w:szCs w:val="40"/>
              </w:rPr>
            </w:pPr>
          </w:p>
          <w:p w14:paraId="2375913C">
            <w:pPr>
              <w:jc w:val="center"/>
              <w:rPr>
                <w:rFonts w:ascii="华文中宋" w:hAnsi="华文中宋" w:eastAsia="华文中宋"/>
                <w:b/>
                <w:sz w:val="40"/>
                <w:szCs w:val="40"/>
              </w:rPr>
            </w:pPr>
            <w:r>
              <w:rPr>
                <w:rFonts w:hint="eastAsia" w:ascii="华文中宋" w:hAnsi="华文中宋" w:eastAsia="华文中宋"/>
                <w:b/>
                <w:sz w:val="40"/>
                <w:szCs w:val="40"/>
              </w:rPr>
              <w:t>实验名称</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rPr>
              <w:t>逻辑门与三态门</w:t>
            </w:r>
            <w:r>
              <w:rPr>
                <w:rFonts w:hint="eastAsia" w:ascii="华文中宋" w:hAnsi="华文中宋" w:eastAsia="华文中宋"/>
                <w:b/>
                <w:sz w:val="40"/>
                <w:szCs w:val="40"/>
                <w:u w:val="single"/>
                <w:lang w:val="en-US" w:eastAsia="zh-CN"/>
              </w:rPr>
              <w:t>&amp;数据选择器和译码器</w:t>
            </w:r>
          </w:p>
          <w:p w14:paraId="69BBC30E">
            <w:pPr>
              <w:jc w:val="left"/>
              <w:rPr>
                <w:rFonts w:ascii="华文中宋" w:hAnsi="华文中宋" w:eastAsia="华文中宋"/>
                <w:b/>
                <w:sz w:val="36"/>
                <w:szCs w:val="36"/>
              </w:rPr>
            </w:pPr>
          </w:p>
          <w:p w14:paraId="038EDACF">
            <w:pPr>
              <w:spacing w:after="468" w:afterLines="150"/>
              <w:jc w:val="center"/>
              <w:rPr>
                <w:rFonts w:hint="eastAsia" w:ascii="华文中宋" w:hAnsi="华文中宋" w:eastAsia="华文中宋"/>
                <w:b/>
                <w:sz w:val="40"/>
                <w:szCs w:val="40"/>
                <w:u w:val="single"/>
                <w:lang w:val="en-US" w:eastAsia="zh-CN"/>
              </w:rPr>
            </w:pPr>
            <w:r>
              <w:rPr>
                <w:rFonts w:hint="eastAsia" w:ascii="华文中宋" w:hAnsi="华文中宋" w:eastAsia="华文中宋"/>
                <w:b/>
                <w:sz w:val="40"/>
                <w:szCs w:val="40"/>
                <w:u w:val="single"/>
              </w:rPr>
              <w:t>计算机</w:t>
            </w:r>
            <w:r>
              <w:rPr>
                <w:rFonts w:hint="eastAsia" w:ascii="华文中宋" w:hAnsi="华文中宋" w:eastAsia="华文中宋"/>
                <w:b/>
                <w:sz w:val="40"/>
                <w:szCs w:val="40"/>
                <w:u w:val="single"/>
                <w:lang w:val="en-US" w:eastAsia="zh-CN"/>
              </w:rPr>
              <w:t>学院（国家示范性软件学院）</w:t>
            </w:r>
          </w:p>
          <w:p w14:paraId="6F4BFFCD">
            <w:pPr>
              <w:spacing w:after="468" w:afterLines="150"/>
              <w:jc w:val="center"/>
              <w:rPr>
                <w:rFonts w:ascii="华文中宋" w:hAnsi="华文中宋" w:eastAsia="华文中宋"/>
                <w:b/>
                <w:sz w:val="40"/>
                <w:szCs w:val="40"/>
              </w:rPr>
            </w:pPr>
            <w:r>
              <w:rPr>
                <w:rFonts w:hint="eastAsia" w:ascii="华文中宋" w:hAnsi="华文中宋" w:eastAsia="华文中宋"/>
                <w:b/>
                <w:sz w:val="40"/>
                <w:szCs w:val="40"/>
                <w:u w:val="single"/>
              </w:rPr>
              <w:t>20242113</w:t>
            </w:r>
            <w:r>
              <w:rPr>
                <w:rFonts w:hint="eastAsia" w:ascii="华文中宋" w:hAnsi="华文中宋" w:eastAsia="华文中宋"/>
                <w:b/>
                <w:sz w:val="40"/>
                <w:szCs w:val="40"/>
                <w:u w:val="single"/>
                <w:lang w:val="en-US" w:eastAsia="zh-CN"/>
              </w:rPr>
              <w:t>08</w:t>
            </w:r>
            <w:r>
              <w:rPr>
                <w:rFonts w:hint="eastAsia" w:ascii="华文中宋" w:hAnsi="华文中宋" w:eastAsia="华文中宋"/>
                <w:b/>
                <w:sz w:val="40"/>
                <w:szCs w:val="40"/>
              </w:rPr>
              <w:t>班    学号</w:t>
            </w:r>
            <w:r>
              <w:rPr>
                <w:rFonts w:hint="eastAsia" w:ascii="华文中宋" w:hAnsi="华文中宋" w:eastAsia="华文中宋"/>
                <w:b/>
                <w:sz w:val="40"/>
                <w:szCs w:val="40"/>
                <w:u w:val="single"/>
              </w:rPr>
              <w:t>202421</w:t>
            </w:r>
            <w:r>
              <w:rPr>
                <w:rFonts w:hint="eastAsia" w:ascii="华文中宋" w:hAnsi="华文中宋" w:eastAsia="华文中宋"/>
                <w:b/>
                <w:sz w:val="40"/>
                <w:szCs w:val="40"/>
                <w:u w:val="single"/>
                <w:lang w:val="en-US" w:eastAsia="zh-CN"/>
              </w:rPr>
              <w:t>1139</w:t>
            </w:r>
            <w:r>
              <w:rPr>
                <w:rFonts w:hint="eastAsia" w:ascii="华文中宋" w:hAnsi="华文中宋" w:eastAsia="华文中宋"/>
                <w:b/>
                <w:sz w:val="40"/>
                <w:szCs w:val="40"/>
              </w:rPr>
              <w:t xml:space="preserve"> </w:t>
            </w:r>
            <w:r>
              <w:rPr>
                <w:rFonts w:ascii="华文中宋" w:hAnsi="华文中宋" w:eastAsia="华文中宋"/>
                <w:b/>
                <w:sz w:val="40"/>
                <w:szCs w:val="40"/>
              </w:rPr>
              <w:t xml:space="preserve">          </w:t>
            </w:r>
          </w:p>
          <w:p w14:paraId="348795EC">
            <w:pPr>
              <w:spacing w:after="468" w:afterLines="150"/>
              <w:jc w:val="center"/>
              <w:rPr>
                <w:rFonts w:ascii="华文中宋" w:hAnsi="华文中宋" w:eastAsia="华文中宋"/>
                <w:b/>
                <w:sz w:val="40"/>
                <w:szCs w:val="40"/>
              </w:rPr>
            </w:pPr>
            <w:r>
              <w:rPr>
                <w:rFonts w:ascii="华文中宋" w:hAnsi="华文中宋" w:eastAsia="华文中宋"/>
                <w:b/>
                <w:sz w:val="40"/>
                <w:szCs w:val="40"/>
              </w:rPr>
              <w:t xml:space="preserve"> </w:t>
            </w:r>
            <w:r>
              <w:rPr>
                <w:rFonts w:hint="eastAsia" w:ascii="华文中宋" w:hAnsi="华文中宋" w:eastAsia="华文中宋"/>
                <w:b/>
                <w:sz w:val="40"/>
                <w:szCs w:val="40"/>
              </w:rPr>
              <w:t>姓名</w:t>
            </w:r>
            <w:r>
              <w:rPr>
                <w:rFonts w:hint="eastAsia" w:ascii="华文中宋" w:hAnsi="华文中宋" w:eastAsia="华文中宋"/>
                <w:b/>
                <w:sz w:val="40"/>
                <w:szCs w:val="40"/>
                <w:lang w:eastAsia="zh-CN"/>
              </w:rPr>
              <w:t>：</w:t>
            </w:r>
            <w:r>
              <w:rPr>
                <w:rFonts w:hint="eastAsia" w:ascii="华文中宋" w:hAnsi="华文中宋" w:eastAsia="华文中宋"/>
                <w:b/>
                <w:sz w:val="40"/>
                <w:szCs w:val="40"/>
                <w:u w:val="single"/>
                <w:lang w:val="en-US" w:eastAsia="zh-CN"/>
              </w:rPr>
              <w:t>杨龙驹</w:t>
            </w:r>
            <w:r>
              <w:rPr>
                <w:rFonts w:ascii="华文中宋" w:hAnsi="华文中宋" w:eastAsia="华文中宋"/>
                <w:b/>
                <w:sz w:val="40"/>
                <w:szCs w:val="40"/>
              </w:rPr>
              <w:t xml:space="preserve">  </w:t>
            </w:r>
          </w:p>
          <w:p w14:paraId="1AF6DDA6">
            <w:pPr>
              <w:jc w:val="center"/>
              <w:rPr>
                <w:rFonts w:asciiTheme="majorEastAsia" w:hAnsiTheme="majorEastAsia" w:eastAsiaTheme="majorEastAsia"/>
                <w:b/>
                <w:sz w:val="52"/>
                <w:szCs w:val="52"/>
              </w:rPr>
            </w:pPr>
            <w:r>
              <w:rPr>
                <w:rFonts w:hint="eastAsia" w:ascii="华文中宋" w:hAnsi="华文中宋" w:eastAsia="华文中宋"/>
                <w:b/>
                <w:sz w:val="36"/>
                <w:szCs w:val="36"/>
              </w:rPr>
              <w:t>教师________          成绩______</w:t>
            </w:r>
          </w:p>
          <w:p w14:paraId="6201A4BA">
            <w:pPr>
              <w:ind w:firstLine="1044" w:firstLineChars="200"/>
              <w:jc w:val="center"/>
              <w:rPr>
                <w:rFonts w:ascii="华文中宋" w:hAnsi="华文中宋" w:eastAsia="华文中宋"/>
                <w:b/>
                <w:sz w:val="36"/>
                <w:szCs w:val="36"/>
              </w:rPr>
            </w:pPr>
            <w:r>
              <w:rPr>
                <w:rFonts w:hint="eastAsia" w:asciiTheme="majorEastAsia" w:hAnsiTheme="majorEastAsia" w:eastAsiaTheme="majorEastAsia"/>
                <w:b/>
                <w:sz w:val="52"/>
                <w:szCs w:val="52"/>
              </w:rPr>
              <w:t xml:space="preserve">      </w:t>
            </w:r>
            <w:r>
              <w:rPr>
                <w:rFonts w:hint="eastAsia" w:ascii="华文中宋" w:hAnsi="华文中宋" w:eastAsia="华文中宋"/>
                <w:b/>
                <w:sz w:val="36"/>
                <w:szCs w:val="36"/>
              </w:rPr>
              <w:t>2025年11月</w:t>
            </w:r>
            <w:r>
              <w:rPr>
                <w:rFonts w:hint="eastAsia" w:ascii="华文中宋" w:hAnsi="华文中宋" w:eastAsia="华文中宋"/>
                <w:b/>
                <w:sz w:val="36"/>
                <w:szCs w:val="36"/>
                <w:lang w:val="en-US" w:eastAsia="zh-CN"/>
              </w:rPr>
              <w:t>20</w:t>
            </w:r>
            <w:r>
              <w:rPr>
                <w:rFonts w:hint="eastAsia" w:ascii="华文中宋" w:hAnsi="华文中宋" w:eastAsia="华文中宋"/>
                <w:b/>
                <w:sz w:val="36"/>
                <w:szCs w:val="36"/>
              </w:rPr>
              <w:t>日</w:t>
            </w:r>
          </w:p>
        </w:tc>
      </w:tr>
    </w:tbl>
    <w:p w14:paraId="0816BC76">
      <w:pPr>
        <w:rPr>
          <w:szCs w:val="21"/>
        </w:rPr>
      </w:pPr>
    </w:p>
    <w:p w14:paraId="0F19FDE8">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4D8100C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PrEx>
        <w:trPr>
          <w:trHeight w:val="13836" w:hRule="atLeast"/>
        </w:trPr>
        <w:tc>
          <w:tcPr>
            <w:tcW w:w="10988" w:type="dxa"/>
          </w:tcPr>
          <w:p w14:paraId="6B0E0557">
            <w:pPr>
              <w:pStyle w:val="14"/>
              <w:numPr>
                <w:ilvl w:val="0"/>
                <w:numId w:val="1"/>
              </w:numPr>
              <w:tabs>
                <w:tab w:val="left" w:pos="988"/>
              </w:tabs>
              <w:ind w:firstLineChars="0"/>
              <w:jc w:val="left"/>
              <w:rPr>
                <w:rFonts w:ascii="宋体" w:hAnsi="宋体" w:cs="Times New Roman"/>
                <w:b/>
                <w:sz w:val="28"/>
                <w:szCs w:val="24"/>
              </w:rPr>
            </w:pPr>
            <w:r>
              <w:rPr>
                <w:rFonts w:ascii="宋体" w:hAnsi="宋体" w:cs="Times New Roman"/>
                <w:b/>
                <w:sz w:val="28"/>
                <w:szCs w:val="24"/>
              </w:rPr>
              <w:t>实验目的</w:t>
            </w:r>
          </w:p>
          <w:p w14:paraId="7F1BA884">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① 掌握TTL与非门、或非门和异或门输入与输出之 间的逻辑关系； </w:t>
            </w:r>
          </w:p>
          <w:p w14:paraId="3D57FFC3">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② 熟悉TTL中、小规模集成电路的外形、管脚和使 用方法； </w:t>
            </w:r>
          </w:p>
          <w:p w14:paraId="6555E0BB">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③ 掌握三态门逻辑功能和使用方法； </w:t>
            </w:r>
          </w:p>
          <w:p w14:paraId="622679A6">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④ 掌握用三态门构成总线的特点和方法； </w:t>
            </w:r>
          </w:p>
          <w:p w14:paraId="7D578E72">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⑤ 掌握TEC8数字电路实验系统的使用方法； </w:t>
            </w:r>
          </w:p>
          <w:p w14:paraId="4BA32BE6">
            <w:pPr>
              <w:pStyle w:val="14"/>
              <w:numPr>
                <w:ilvl w:val="0"/>
                <w:numId w:val="0"/>
              </w:numPr>
              <w:tabs>
                <w:tab w:val="left" w:pos="420"/>
              </w:tabs>
              <w:ind w:leftChars="0"/>
              <w:rPr>
                <w:rFonts w:ascii="宋体" w:hAnsi="宋体" w:cs="Times New Roman"/>
                <w:b/>
                <w:sz w:val="28"/>
                <w:szCs w:val="24"/>
              </w:rPr>
            </w:pPr>
            <w:r>
              <w:rPr>
                <w:rFonts w:hint="default" w:cs="Times New Roman"/>
                <w:bCs/>
                <w:sz w:val="28"/>
                <w:lang w:val="en-US" w:eastAsia="zh-CN"/>
              </w:rPr>
              <w:t>⑥ 初步学会用示波器测量简单数字波形。</w:t>
            </w:r>
          </w:p>
          <w:p w14:paraId="4F1B6AB8">
            <w:pPr>
              <w:numPr>
                <w:ilvl w:val="0"/>
                <w:numId w:val="1"/>
              </w:numPr>
              <w:tabs>
                <w:tab w:val="left" w:pos="988"/>
              </w:tabs>
              <w:jc w:val="left"/>
              <w:rPr>
                <w:rFonts w:hint="default"/>
                <w:lang w:val="en-US" w:eastAsia="zh-CN"/>
              </w:rPr>
            </w:pPr>
            <w:r>
              <w:rPr>
                <w:rFonts w:ascii="宋体" w:hAnsi="宋体" w:cs="Times New Roman"/>
                <w:b/>
                <w:sz w:val="28"/>
                <w:szCs w:val="24"/>
              </w:rPr>
              <w:t>实验</w:t>
            </w:r>
            <w:r>
              <w:rPr>
                <w:rFonts w:hint="eastAsia" w:ascii="宋体" w:hAnsi="宋体" w:cs="Times New Roman"/>
                <w:b/>
                <w:sz w:val="28"/>
                <w:szCs w:val="24"/>
              </w:rPr>
              <w:t>器件和设备</w:t>
            </w:r>
          </w:p>
          <w:p w14:paraId="1819EB2C">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TBS1102B-EDU双踪示波器 </w:t>
            </w:r>
          </w:p>
          <w:p w14:paraId="775FE1A1">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TEC8数字电路实验系统 </w:t>
            </w:r>
          </w:p>
          <w:p w14:paraId="3077B2D9">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四2输入与非门74LS00 </w:t>
            </w:r>
          </w:p>
          <w:p w14:paraId="71908A11">
            <w:pPr>
              <w:pStyle w:val="14"/>
              <w:numPr>
                <w:ilvl w:val="0"/>
                <w:numId w:val="0"/>
              </w:numPr>
              <w:tabs>
                <w:tab w:val="left" w:pos="420"/>
              </w:tabs>
              <w:ind w:leftChars="0"/>
              <w:rPr>
                <w:rFonts w:hint="eastAsia" w:cs="Times New Roman"/>
                <w:bCs/>
                <w:sz w:val="28"/>
                <w:lang w:val="en-US" w:eastAsia="zh-CN"/>
              </w:rPr>
            </w:pPr>
            <w:r>
              <w:rPr>
                <w:rFonts w:hint="default" w:cs="Times New Roman"/>
                <w:bCs/>
                <w:sz w:val="28"/>
                <w:lang w:val="en-US" w:eastAsia="zh-CN"/>
              </w:rPr>
              <w:t>4总线缓冲门（三态输出）74LS125</w:t>
            </w:r>
          </w:p>
          <w:p w14:paraId="3F1CB341">
            <w:pPr>
              <w:numPr>
                <w:ilvl w:val="0"/>
                <w:numId w:val="1"/>
              </w:numPr>
              <w:tabs>
                <w:tab w:val="left" w:pos="988"/>
              </w:tabs>
              <w:jc w:val="left"/>
              <w:rPr>
                <w:rFonts w:ascii="宋体" w:hAnsi="宋体" w:cs="Times New Roman"/>
                <w:b/>
                <w:sz w:val="28"/>
                <w:szCs w:val="24"/>
              </w:rPr>
            </w:pPr>
            <w:r>
              <w:rPr>
                <w:rFonts w:ascii="宋体" w:hAnsi="宋体" w:cs="Times New Roman"/>
                <w:b/>
                <w:sz w:val="28"/>
                <w:szCs w:val="24"/>
              </w:rPr>
              <w:t>实验过程</w:t>
            </w:r>
            <w:r>
              <w:rPr>
                <w:rFonts w:hint="eastAsia" w:ascii="宋体" w:hAnsi="宋体" w:cs="Times New Roman"/>
                <w:b/>
                <w:sz w:val="28"/>
                <w:szCs w:val="24"/>
              </w:rPr>
              <w:t>及结果</w:t>
            </w:r>
          </w:p>
          <w:p w14:paraId="4D01B798">
            <w:pPr>
              <w:tabs>
                <w:tab w:val="left" w:pos="420"/>
              </w:tabs>
              <w:rPr>
                <w:rFonts w:ascii="宋体" w:hAnsi="宋体" w:cs="Times New Roman"/>
                <w:b/>
                <w:sz w:val="28"/>
                <w:szCs w:val="24"/>
              </w:rPr>
            </w:pPr>
            <w:r>
              <w:rPr>
                <w:rFonts w:hint="eastAsia" w:ascii="宋体" w:hAnsi="宋体" w:cs="Times New Roman"/>
                <w:b/>
                <w:sz w:val="28"/>
                <w:szCs w:val="24"/>
              </w:rPr>
              <w:t>任务一：测试74LS00一个逻辑门的输入与输出之间的逻辑关系。</w:t>
            </w:r>
          </w:p>
          <w:p w14:paraId="61663BF4">
            <w:pPr>
              <w:pStyle w:val="14"/>
              <w:numPr>
                <w:ilvl w:val="0"/>
                <w:numId w:val="2"/>
              </w:numPr>
              <w:tabs>
                <w:tab w:val="left" w:pos="420"/>
              </w:tabs>
              <w:ind w:firstLineChars="0"/>
              <w:rPr>
                <w:rFonts w:ascii="宋体" w:hAnsi="宋体" w:cs="Times New Roman"/>
                <w:sz w:val="28"/>
                <w:szCs w:val="24"/>
              </w:rPr>
            </w:pPr>
            <w:r>
              <w:rPr>
                <w:rFonts w:hint="eastAsia" w:ascii="宋体" w:hAnsi="宋体" w:cs="Times New Roman"/>
                <w:sz w:val="28"/>
                <w:szCs w:val="24"/>
              </w:rPr>
              <w:t>电路图：</w:t>
            </w:r>
          </w:p>
          <w:p w14:paraId="25B95553">
            <w:pPr>
              <w:pStyle w:val="14"/>
              <w:numPr>
                <w:ilvl w:val="0"/>
                <w:numId w:val="0"/>
              </w:numPr>
              <w:tabs>
                <w:tab w:val="left" w:pos="420"/>
              </w:tabs>
              <w:ind w:leftChars="0"/>
              <w:rPr>
                <w:rFonts w:ascii="宋体" w:hAnsi="宋体" w:cs="Times New Roman"/>
                <w:sz w:val="28"/>
                <w:szCs w:val="24"/>
              </w:rPr>
            </w:pPr>
            <w:r>
              <w:drawing>
                <wp:inline distT="0" distB="0" distL="114300" distR="114300">
                  <wp:extent cx="4573905" cy="20377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573905" cy="2037715"/>
                          </a:xfrm>
                          <a:prstGeom prst="rect">
                            <a:avLst/>
                          </a:prstGeom>
                          <a:noFill/>
                          <a:ln>
                            <a:noFill/>
                          </a:ln>
                        </pic:spPr>
                      </pic:pic>
                    </a:graphicData>
                  </a:graphic>
                </wp:inline>
              </w:drawing>
            </w:r>
          </w:p>
          <w:p w14:paraId="52E74992">
            <w:pPr>
              <w:pStyle w:val="14"/>
              <w:numPr>
                <w:ilvl w:val="0"/>
                <w:numId w:val="2"/>
              </w:numPr>
              <w:tabs>
                <w:tab w:val="left" w:pos="420"/>
              </w:tabs>
              <w:ind w:firstLineChars="0"/>
              <w:rPr>
                <w:rFonts w:ascii="宋体" w:hAnsi="宋体" w:cs="Times New Roman"/>
                <w:sz w:val="28"/>
                <w:szCs w:val="24"/>
              </w:rPr>
            </w:pPr>
            <w:r>
              <w:rPr>
                <w:rFonts w:hint="eastAsia" w:ascii="宋体" w:hAnsi="宋体" w:cs="Times New Roman"/>
                <w:sz w:val="28"/>
                <w:szCs w:val="24"/>
              </w:rPr>
              <w:t>真值表：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3398"/>
              <w:gridCol w:w="3399"/>
            </w:tblGrid>
            <w:tr w14:paraId="406D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5" w:type="dxa"/>
                  <w:gridSpan w:val="2"/>
                </w:tcPr>
                <w:p w14:paraId="54604805">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输入电平</w:t>
                  </w:r>
                </w:p>
              </w:tc>
              <w:tc>
                <w:tcPr>
                  <w:tcW w:w="3399" w:type="dxa"/>
                </w:tcPr>
                <w:p w14:paraId="67CED96A">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输出电平</w:t>
                  </w:r>
                </w:p>
              </w:tc>
            </w:tr>
            <w:tr w14:paraId="3C7F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64BD1D1B">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引脚号1</w:t>
                  </w:r>
                </w:p>
              </w:tc>
              <w:tc>
                <w:tcPr>
                  <w:tcW w:w="3398" w:type="dxa"/>
                </w:tcPr>
                <w:p w14:paraId="5920CE76">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引脚号2</w:t>
                  </w:r>
                </w:p>
              </w:tc>
              <w:tc>
                <w:tcPr>
                  <w:tcW w:w="3399" w:type="dxa"/>
                </w:tcPr>
                <w:p w14:paraId="7E1AC647">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引脚号3</w:t>
                  </w:r>
                </w:p>
              </w:tc>
            </w:tr>
            <w:tr w14:paraId="389B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7812472E">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3398" w:type="dxa"/>
                </w:tcPr>
                <w:p w14:paraId="73C986F1">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3399" w:type="dxa"/>
                </w:tcPr>
                <w:p w14:paraId="33AFADE4">
                  <w:pPr>
                    <w:pStyle w:val="14"/>
                    <w:numPr>
                      <w:ilvl w:val="0"/>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r>
            <w:tr w14:paraId="35B6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5C5C1368">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3398" w:type="dxa"/>
                </w:tcPr>
                <w:p w14:paraId="0A26609F">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3399" w:type="dxa"/>
                </w:tcPr>
                <w:p w14:paraId="09E9E97D">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r>
            <w:tr w14:paraId="0ACF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3DE598E1">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3398" w:type="dxa"/>
                </w:tcPr>
                <w:p w14:paraId="63583856">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3399" w:type="dxa"/>
                </w:tcPr>
                <w:p w14:paraId="0E16E497">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r>
            <w:tr w14:paraId="23C5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51AD477C">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3398" w:type="dxa"/>
                </w:tcPr>
                <w:p w14:paraId="584B64B9">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3399" w:type="dxa"/>
                </w:tcPr>
                <w:p w14:paraId="5E77D33C">
                  <w:pPr>
                    <w:pStyle w:val="14"/>
                    <w:numPr>
                      <w:ilvl w:val="0"/>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r>
          </w:tbl>
          <w:p w14:paraId="12E2384B">
            <w:pPr>
              <w:pStyle w:val="14"/>
              <w:numPr>
                <w:ilvl w:val="0"/>
                <w:numId w:val="0"/>
              </w:numPr>
              <w:tabs>
                <w:tab w:val="left" w:pos="420"/>
              </w:tabs>
              <w:ind w:leftChars="0"/>
              <w:rPr>
                <w:rFonts w:ascii="宋体" w:hAnsi="宋体" w:cs="Times New Roman"/>
                <w:sz w:val="28"/>
                <w:szCs w:val="24"/>
              </w:rPr>
            </w:pPr>
          </w:p>
          <w:p w14:paraId="3C2E3784">
            <w:pPr>
              <w:pStyle w:val="14"/>
              <w:numPr>
                <w:ilvl w:val="0"/>
                <w:numId w:val="2"/>
              </w:numPr>
              <w:tabs>
                <w:tab w:val="left" w:pos="420"/>
              </w:tabs>
              <w:ind w:firstLineChars="0"/>
              <w:rPr>
                <w:rFonts w:ascii="宋体" w:hAnsi="宋体" w:cs="Times New Roman"/>
                <w:sz w:val="28"/>
                <w:szCs w:val="24"/>
              </w:rPr>
            </w:pPr>
            <w:r>
              <w:rPr>
                <w:rFonts w:hint="eastAsia" w:ascii="宋体" w:hAnsi="宋体" w:cs="Times New Roman"/>
                <w:sz w:val="28"/>
                <w:szCs w:val="24"/>
                <w:lang w:val="en-US" w:eastAsia="zh-CN"/>
              </w:rPr>
              <w:t>关于与非门全能性的思考：</w:t>
            </w:r>
          </w:p>
          <w:p w14:paraId="35C0F4FB">
            <w:pPr>
              <w:pStyle w:val="14"/>
              <w:numPr>
                <w:ilvl w:val="0"/>
                <w:numId w:val="0"/>
              </w:numPr>
              <w:tabs>
                <w:tab w:val="left" w:pos="420"/>
              </w:tabs>
              <w:ind w:leftChars="0"/>
              <w:rPr>
                <w:rFonts w:hint="eastAsia" w:cs="Times New Roman"/>
                <w:bCs/>
                <w:sz w:val="28"/>
                <w:lang w:val="en-US" w:eastAsia="zh-CN"/>
              </w:rPr>
            </w:pPr>
            <w:r>
              <w:rPr>
                <w:rFonts w:hint="eastAsia" w:cs="Times New Roman"/>
                <w:bCs/>
                <w:sz w:val="28"/>
                <w:lang w:val="en-US" w:eastAsia="zh-CN"/>
              </w:rPr>
              <w:t>为什么数字电路设计中，与非门（NAND）和或非门（NOR）是常用的基础逻辑门：</w:t>
            </w:r>
          </w:p>
          <w:p w14:paraId="3D9A4841">
            <w:pPr>
              <w:pStyle w:val="14"/>
              <w:numPr>
                <w:ilvl w:val="0"/>
                <w:numId w:val="0"/>
              </w:numPr>
              <w:tabs>
                <w:tab w:val="left" w:pos="420"/>
              </w:tabs>
              <w:ind w:leftChars="0"/>
              <w:rPr>
                <w:rFonts w:hint="default" w:cs="Times New Roman"/>
                <w:bCs/>
                <w:sz w:val="28"/>
                <w:lang w:val="en-US" w:eastAsia="zh-CN"/>
              </w:rPr>
            </w:pPr>
            <w:r>
              <w:rPr>
                <w:rFonts w:hint="eastAsia" w:cs="Times New Roman"/>
                <w:bCs/>
                <w:sz w:val="28"/>
                <w:lang w:val="en-US" w:eastAsia="zh-CN"/>
              </w:rPr>
              <w:t xml:space="preserve">实现非门：将与非门的两输入端A和 </w:t>
            </w:r>
            <w:r>
              <w:rPr>
                <w:rFonts w:hint="default" w:cs="Times New Roman"/>
                <w:bCs/>
                <w:sz w:val="28"/>
                <w:lang w:val="en-US" w:eastAsia="zh-CN"/>
              </w:rPr>
              <w:t>B短接</w:t>
            </w:r>
            <w:r>
              <w:rPr>
                <w:rFonts w:hint="eastAsia" w:cs="Times New Roman"/>
                <w:bCs/>
                <w:sz w:val="28"/>
                <w:lang w:val="en-US" w:eastAsia="zh-CN"/>
              </w:rPr>
              <w:t>在一起，作为一个新的输入端</w:t>
            </w:r>
            <w:r>
              <w:rPr>
                <w:rFonts w:hint="default" w:cs="Times New Roman"/>
                <w:bCs/>
                <w:sz w:val="28"/>
                <w:lang w:val="en-US" w:eastAsia="zh-CN"/>
              </w:rPr>
              <w:t>X</w:t>
            </w:r>
          </w:p>
          <w:p w14:paraId="111CF383">
            <w:pPr>
              <w:pStyle w:val="14"/>
              <w:numPr>
                <w:ilvl w:val="0"/>
                <w:numId w:val="0"/>
              </w:numPr>
              <w:tabs>
                <w:tab w:val="left" w:pos="420"/>
              </w:tabs>
              <w:ind w:leftChars="0"/>
              <w:rPr>
                <w:rFonts w:hint="eastAsia" w:cs="Times New Roman"/>
                <w:bCs/>
                <w:sz w:val="28"/>
                <w:lang w:val="en-US" w:eastAsia="zh-CN"/>
              </w:rPr>
            </w:pPr>
            <w:r>
              <w:rPr>
                <w:rFonts w:hint="eastAsia" w:cs="Times New Roman"/>
                <w:bCs/>
                <w:sz w:val="28"/>
                <w:lang w:val="en-US" w:eastAsia="zh-CN"/>
              </w:rPr>
              <w:t>实现与门：先用一个与非门实现与非，然后然后将这个输出接入第二个与非门，并让第二个与非门充当非门</w:t>
            </w:r>
          </w:p>
          <w:p w14:paraId="6B23D2A2">
            <w:pPr>
              <w:pStyle w:val="14"/>
              <w:numPr>
                <w:ilvl w:val="0"/>
                <w:numId w:val="0"/>
              </w:numPr>
              <w:tabs>
                <w:tab w:val="left" w:pos="420"/>
              </w:tabs>
              <w:ind w:leftChars="0"/>
              <w:rPr>
                <w:rFonts w:hint="eastAsia" w:cs="Times New Roman"/>
                <w:bCs/>
                <w:sz w:val="28"/>
                <w:lang w:val="en-US" w:eastAsia="zh-CN"/>
              </w:rPr>
            </w:pPr>
            <w:r>
              <w:rPr>
                <w:rFonts w:hint="eastAsia" w:cs="Times New Roman"/>
                <w:bCs/>
                <w:sz w:val="28"/>
                <w:lang w:val="en-US" w:eastAsia="zh-CN"/>
              </w:rPr>
              <w:t>实现或门：首先用两个与非门分别实现非门，然后将这两个输出作为第三个与非门的输入</w:t>
            </w:r>
          </w:p>
          <w:p w14:paraId="2BBFEC2F">
            <w:pPr>
              <w:pStyle w:val="14"/>
              <w:numPr>
                <w:ilvl w:val="0"/>
                <w:numId w:val="0"/>
              </w:numPr>
              <w:tabs>
                <w:tab w:val="left" w:pos="420"/>
              </w:tabs>
              <w:ind w:leftChars="0"/>
              <w:rPr>
                <w:rFonts w:hint="eastAsia" w:cs="Times New Roman"/>
                <w:bCs/>
                <w:sz w:val="28"/>
                <w:lang w:val="en-US" w:eastAsia="zh-CN"/>
              </w:rPr>
            </w:pPr>
            <w:r>
              <w:rPr>
                <w:rFonts w:hint="eastAsia" w:cs="Times New Roman"/>
                <w:bCs/>
                <w:sz w:val="28"/>
                <w:lang w:val="en-US" w:eastAsia="zh-CN"/>
              </w:rPr>
              <w:t>个人思考：</w:t>
            </w:r>
          </w:p>
          <w:p w14:paraId="14DF5B70">
            <w:pPr>
              <w:pStyle w:val="14"/>
              <w:numPr>
                <w:ilvl w:val="0"/>
                <w:numId w:val="0"/>
              </w:numPr>
              <w:tabs>
                <w:tab w:val="left" w:pos="420"/>
              </w:tabs>
              <w:ind w:leftChars="0"/>
              <w:rPr>
                <w:rFonts w:hint="default" w:cs="Times New Roman"/>
                <w:bCs/>
                <w:sz w:val="28"/>
                <w:lang w:val="en-US" w:eastAsia="zh-CN"/>
              </w:rPr>
            </w:pPr>
            <w:r>
              <w:rPr>
                <w:rFonts w:hint="eastAsia" w:cs="Times New Roman"/>
                <w:bCs/>
                <w:sz w:val="28"/>
                <w:lang w:val="en-US" w:eastAsia="zh-CN"/>
              </w:rPr>
              <w:t>这样的万能性在实际的芯片制造中，如果只需要专注于优化和生产一种基本的逻辑门（如与非门），就能构建所有复杂的数字电路，这极大地简化了设计和生产流程，降低了成本。同时，统一使用一种门类也有利于芯片内部的物理布局和布线优化</w:t>
            </w:r>
          </w:p>
          <w:p w14:paraId="009B4D0D">
            <w:pPr>
              <w:tabs>
                <w:tab w:val="left" w:pos="420"/>
              </w:tabs>
              <w:rPr>
                <w:rFonts w:cs="Times New Roman"/>
                <w:b/>
                <w:bCs/>
                <w:sz w:val="28"/>
              </w:rPr>
            </w:pPr>
            <w:r>
              <w:rPr>
                <w:rFonts w:hint="eastAsia" w:cs="Times New Roman"/>
                <w:b/>
                <w:bCs/>
                <w:sz w:val="28"/>
              </w:rPr>
              <w:t>任务二：测试74LS00四个逻辑门的门级延迟</w:t>
            </w:r>
          </w:p>
          <w:p w14:paraId="2EC2D8D0">
            <w:pPr>
              <w:pStyle w:val="14"/>
              <w:numPr>
                <w:ilvl w:val="0"/>
                <w:numId w:val="3"/>
              </w:numPr>
              <w:tabs>
                <w:tab w:val="left" w:pos="420"/>
              </w:tabs>
              <w:ind w:firstLineChars="0"/>
              <w:rPr>
                <w:rFonts w:cs="Times New Roman"/>
                <w:bCs/>
                <w:sz w:val="28"/>
              </w:rPr>
            </w:pPr>
            <w:r>
              <w:rPr>
                <w:rFonts w:hint="eastAsia" w:cs="Times New Roman"/>
                <w:bCs/>
                <w:sz w:val="28"/>
              </w:rPr>
              <w:t>测试得到的延迟数据</w:t>
            </w:r>
          </w:p>
          <w:p w14:paraId="69DA1535">
            <w:pPr>
              <w:pStyle w:val="14"/>
              <w:numPr>
                <w:numId w:val="0"/>
              </w:numPr>
              <w:tabs>
                <w:tab w:val="left" w:pos="420"/>
              </w:tabs>
              <w:ind w:leftChars="0"/>
            </w:pPr>
            <w:r>
              <w:drawing>
                <wp:inline distT="0" distB="0" distL="114300" distR="114300">
                  <wp:extent cx="6045200" cy="22860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6045200" cy="2286000"/>
                          </a:xfrm>
                          <a:prstGeom prst="rect">
                            <a:avLst/>
                          </a:prstGeom>
                          <a:noFill/>
                          <a:ln>
                            <a:noFill/>
                          </a:ln>
                        </pic:spPr>
                      </pic:pic>
                    </a:graphicData>
                  </a:graphic>
                </wp:inline>
              </w:drawing>
            </w:r>
          </w:p>
          <w:p w14:paraId="11CD0118">
            <w:pPr>
              <w:pStyle w:val="14"/>
              <w:numPr>
                <w:numId w:val="0"/>
              </w:numPr>
              <w:tabs>
                <w:tab w:val="left" w:pos="420"/>
              </w:tabs>
              <w:ind w:leftChars="0"/>
              <w:rPr>
                <w:rFonts w:hint="eastAsia" w:eastAsiaTheme="minorEastAsia"/>
                <w:lang w:eastAsia="zh-CN"/>
              </w:rPr>
            </w:pPr>
            <w:r>
              <w:rPr>
                <w:rFonts w:hint="eastAsia" w:eastAsiaTheme="minorEastAsia"/>
                <w:lang w:eastAsia="zh-CN"/>
              </w:rPr>
              <w:drawing>
                <wp:inline distT="0" distB="0" distL="114300" distR="114300">
                  <wp:extent cx="6443980" cy="3628390"/>
                  <wp:effectExtent l="0" t="0" r="7620" b="3810"/>
                  <wp:docPr id="7" name="图片 7" descr="42b0ddda1e7895157474bb358173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2b0ddda1e7895157474bb3581730773"/>
                          <pic:cNvPicPr>
                            <a:picLocks noChangeAspect="1"/>
                          </pic:cNvPicPr>
                        </pic:nvPicPr>
                        <pic:blipFill>
                          <a:blip r:embed="rId9"/>
                          <a:stretch>
                            <a:fillRect/>
                          </a:stretch>
                        </pic:blipFill>
                        <pic:spPr>
                          <a:xfrm>
                            <a:off x="0" y="0"/>
                            <a:ext cx="6443980" cy="3628390"/>
                          </a:xfrm>
                          <a:prstGeom prst="rect">
                            <a:avLst/>
                          </a:prstGeom>
                        </pic:spPr>
                      </pic:pic>
                    </a:graphicData>
                  </a:graphic>
                </wp:inline>
              </w:drawing>
            </w:r>
          </w:p>
          <w:p w14:paraId="777B6707">
            <w:pPr>
              <w:pStyle w:val="14"/>
              <w:numPr>
                <w:ilvl w:val="0"/>
                <w:numId w:val="0"/>
              </w:numPr>
              <w:tabs>
                <w:tab w:val="left" w:pos="420"/>
              </w:tabs>
              <w:ind w:leftChars="0"/>
              <w:rPr>
                <w:rFonts w:hint="default" w:cs="Times New Roman"/>
                <w:bCs/>
                <w:sz w:val="28"/>
                <w:lang w:val="en-US" w:eastAsia="zh-CN"/>
              </w:rPr>
            </w:pPr>
            <w:r>
              <w:rPr>
                <w:rFonts w:hint="eastAsia" w:cs="Times New Roman"/>
                <w:bCs/>
                <w:sz w:val="28"/>
                <w:lang w:val="en-US" w:eastAsia="zh-CN"/>
              </w:rPr>
              <w:t>连接电路，在示波器上得到两个波的延迟为40ns，即每个门的延迟为10ns，测得74LS00的，门级延迟为10ns</w:t>
            </w:r>
          </w:p>
          <w:p w14:paraId="087AEF52">
            <w:pPr>
              <w:pStyle w:val="14"/>
              <w:numPr>
                <w:ilvl w:val="0"/>
                <w:numId w:val="3"/>
              </w:numPr>
              <w:tabs>
                <w:tab w:val="left" w:pos="420"/>
              </w:tabs>
              <w:ind w:firstLineChars="0"/>
              <w:rPr>
                <w:rFonts w:cs="Times New Roman"/>
                <w:bCs/>
                <w:sz w:val="28"/>
              </w:rPr>
            </w:pPr>
            <w:r>
              <w:rPr>
                <w:rFonts w:hint="eastAsia" w:cs="Times New Roman"/>
                <w:bCs/>
                <w:sz w:val="28"/>
              </w:rPr>
              <w:t>分析以上数据</w:t>
            </w:r>
          </w:p>
          <w:p w14:paraId="7EB41336">
            <w:pPr>
              <w:pStyle w:val="14"/>
              <w:numPr>
                <w:ilvl w:val="0"/>
                <w:numId w:val="4"/>
              </w:numPr>
              <w:tabs>
                <w:tab w:val="left" w:pos="420"/>
              </w:tabs>
              <w:ind w:left="420" w:leftChars="0" w:hanging="420" w:firstLineChars="0"/>
              <w:rPr>
                <w:rFonts w:hint="default" w:cs="Times New Roman"/>
                <w:bCs/>
                <w:sz w:val="28"/>
                <w:lang w:val="en-US" w:eastAsia="zh-CN"/>
              </w:rPr>
            </w:pPr>
            <w:r>
              <w:rPr>
                <w:rFonts w:hint="eastAsia" w:cs="Times New Roman"/>
                <w:bCs/>
                <w:sz w:val="28"/>
                <w:lang w:val="en-US" w:eastAsia="zh-CN"/>
              </w:rPr>
              <w:t>与理论参考对比：</w:t>
            </w:r>
          </w:p>
          <w:p w14:paraId="194B4DFF">
            <w:pPr>
              <w:pStyle w:val="14"/>
              <w:numPr>
                <w:numId w:val="0"/>
              </w:numPr>
              <w:tabs>
                <w:tab w:val="left" w:pos="420"/>
              </w:tabs>
              <w:ind w:leftChars="0"/>
              <w:rPr>
                <w:rFonts w:hint="default" w:cs="Times New Roman"/>
                <w:bCs/>
                <w:sz w:val="28"/>
                <w:lang w:val="en-US" w:eastAsia="zh-CN"/>
              </w:rPr>
            </w:pPr>
            <w:r>
              <w:rPr>
                <w:rFonts w:hint="eastAsia" w:cs="Times New Roman"/>
                <w:bCs/>
                <w:sz w:val="28"/>
                <w:lang w:val="en-US" w:eastAsia="zh-CN"/>
              </w:rPr>
              <w:t>阅读74LS00芯片的典型参数，我得到其低到高和从高到低的传播延迟约为9ns到15ns，平均延迟约为10ns，这与我测得到的门级延迟结果非常接近，说明实验设置，测量方法和我的实验连线都基本准确且有效，这也体现了其在功耗和速度之间折衷的特性</w:t>
            </w:r>
          </w:p>
          <w:p w14:paraId="1295BE51">
            <w:pPr>
              <w:pStyle w:val="14"/>
              <w:numPr>
                <w:ilvl w:val="0"/>
                <w:numId w:val="4"/>
              </w:numPr>
              <w:tabs>
                <w:tab w:val="left" w:pos="420"/>
              </w:tabs>
              <w:ind w:left="420" w:leftChars="0" w:hanging="420" w:firstLineChars="0"/>
              <w:rPr>
                <w:rFonts w:hint="default" w:cs="Times New Roman"/>
                <w:bCs/>
                <w:sz w:val="28"/>
                <w:lang w:val="en-US" w:eastAsia="zh-CN"/>
              </w:rPr>
            </w:pPr>
            <w:r>
              <w:rPr>
                <w:rFonts w:hint="eastAsia" w:cs="Times New Roman"/>
                <w:bCs/>
                <w:sz w:val="28"/>
                <w:lang w:val="en-US" w:eastAsia="zh-CN"/>
              </w:rPr>
              <w:t>延迟的来源：</w:t>
            </w:r>
          </w:p>
          <w:p w14:paraId="294625B5">
            <w:pPr>
              <w:pStyle w:val="14"/>
              <w:numPr>
                <w:numId w:val="0"/>
              </w:numPr>
              <w:tabs>
                <w:tab w:val="left" w:pos="420"/>
              </w:tabs>
              <w:ind w:leftChars="0"/>
              <w:rPr>
                <w:rFonts w:hint="eastAsia" w:cs="Times New Roman"/>
                <w:bCs/>
                <w:sz w:val="28"/>
                <w:lang w:val="en-US" w:eastAsia="zh-CN"/>
              </w:rPr>
            </w:pPr>
            <w:r>
              <w:rPr>
                <w:rFonts w:hint="eastAsia" w:cs="Times New Roman"/>
                <w:bCs/>
                <w:sz w:val="28"/>
                <w:lang w:val="en-US" w:eastAsia="zh-CN"/>
              </w:rPr>
              <w:t>查阅资料我了解到，对于门与门的延迟主要来源于以下的物理过程：</w:t>
            </w:r>
          </w:p>
          <w:p w14:paraId="660A43EE">
            <w:pPr>
              <w:pStyle w:val="14"/>
              <w:numPr>
                <w:ilvl w:val="0"/>
                <w:numId w:val="5"/>
              </w:numPr>
              <w:tabs>
                <w:tab w:val="left" w:pos="420"/>
              </w:tabs>
              <w:ind w:left="0" w:leftChars="0" w:firstLine="560" w:firstLineChars="200"/>
              <w:rPr>
                <w:rFonts w:hint="default" w:cs="Times New Roman"/>
                <w:bCs/>
                <w:sz w:val="28"/>
                <w:lang w:val="en-US" w:eastAsia="zh-CN"/>
              </w:rPr>
            </w:pPr>
            <w:r>
              <w:rPr>
                <w:rFonts w:hint="eastAsia" w:cs="Times New Roman"/>
                <w:bCs/>
                <w:sz w:val="28"/>
                <w:lang w:val="en-US" w:eastAsia="zh-CN"/>
              </w:rPr>
              <w:t>晶体管的开关时间：因为门内部的双极结型晶体管从截止到饱和或者从截止到饱和需要时间来完成电荷的充放电，这是延迟的主要原因</w:t>
            </w:r>
          </w:p>
          <w:p w14:paraId="484ABFBC">
            <w:pPr>
              <w:pStyle w:val="14"/>
              <w:numPr>
                <w:ilvl w:val="0"/>
                <w:numId w:val="5"/>
              </w:numPr>
              <w:tabs>
                <w:tab w:val="left" w:pos="420"/>
              </w:tabs>
              <w:ind w:left="0" w:leftChars="0" w:firstLine="560" w:firstLineChars="200"/>
              <w:rPr>
                <w:rFonts w:hint="default" w:cs="Times New Roman"/>
                <w:bCs/>
                <w:sz w:val="28"/>
                <w:lang w:val="en-US" w:eastAsia="zh-CN"/>
              </w:rPr>
            </w:pPr>
            <w:r>
              <w:rPr>
                <w:rFonts w:hint="eastAsia" w:cs="Times New Roman"/>
                <w:bCs/>
                <w:sz w:val="28"/>
                <w:lang w:val="en-US" w:eastAsia="zh-CN"/>
              </w:rPr>
              <w:t>负载电容充放电：门输出端连接的负载电容（示波器探头电容，下一个门的输入电容）必须被充电或者放电到新的逻辑电平，这个过程需要时间</w:t>
            </w:r>
          </w:p>
          <w:p w14:paraId="7AA9D3B9">
            <w:pPr>
              <w:pStyle w:val="14"/>
              <w:numPr>
                <w:ilvl w:val="0"/>
                <w:numId w:val="4"/>
              </w:numPr>
              <w:tabs>
                <w:tab w:val="left" w:pos="420"/>
              </w:tabs>
              <w:ind w:left="420" w:leftChars="0" w:hanging="420" w:firstLineChars="0"/>
              <w:rPr>
                <w:rFonts w:hint="default" w:cs="Times New Roman"/>
                <w:bCs/>
                <w:sz w:val="28"/>
                <w:lang w:val="en-US" w:eastAsia="zh-CN"/>
              </w:rPr>
            </w:pPr>
            <w:r>
              <w:rPr>
                <w:rFonts w:hint="eastAsia" w:cs="Times New Roman"/>
                <w:bCs/>
                <w:sz w:val="28"/>
                <w:lang w:val="en-US" w:eastAsia="zh-CN"/>
              </w:rPr>
              <w:t>总结：</w:t>
            </w:r>
          </w:p>
          <w:p w14:paraId="2480B6B0">
            <w:pPr>
              <w:pStyle w:val="14"/>
              <w:numPr>
                <w:ilvl w:val="0"/>
                <w:numId w:val="0"/>
              </w:numPr>
              <w:tabs>
                <w:tab w:val="left" w:pos="420"/>
              </w:tabs>
              <w:ind w:leftChars="0"/>
              <w:rPr>
                <w:rFonts w:hint="eastAsia" w:cs="Times New Roman"/>
                <w:bCs/>
                <w:sz w:val="28"/>
                <w:lang w:val="en-US" w:eastAsia="zh-CN"/>
              </w:rPr>
            </w:pPr>
            <w:r>
              <w:rPr>
                <w:rFonts w:hint="eastAsia" w:cs="Times New Roman"/>
                <w:bCs/>
                <w:sz w:val="28"/>
                <w:lang w:val="en-US" w:eastAsia="zh-CN"/>
              </w:rPr>
              <w:t>测得的10ns门级延迟符合74LS00系列芯片的设计特性，是一个</w:t>
            </w:r>
            <w:r>
              <w:rPr>
                <w:rFonts w:hint="default" w:cs="Times New Roman"/>
                <w:bCs/>
                <w:sz w:val="28"/>
                <w:lang w:val="en-US" w:eastAsia="zh-CN"/>
              </w:rPr>
              <w:t>合理且可信</w:t>
            </w:r>
            <w:r>
              <w:rPr>
                <w:rFonts w:hint="eastAsia" w:cs="Times New Roman"/>
                <w:bCs/>
                <w:sz w:val="28"/>
                <w:lang w:val="en-US" w:eastAsia="zh-CN"/>
              </w:rPr>
              <w:t>的实验结果。这个数值直观地展示了数字逻辑门在处理信号时固有的物理限制，并提醒我们在设计高速数字系统时，必须将这种</w:t>
            </w:r>
            <w:r>
              <w:rPr>
                <w:rFonts w:hint="default" w:cs="Times New Roman"/>
                <w:bCs/>
                <w:sz w:val="28"/>
                <w:lang w:val="en-US" w:eastAsia="zh-CN"/>
              </w:rPr>
              <w:t>传播延迟</w:t>
            </w:r>
            <w:r>
              <w:rPr>
                <w:rFonts w:hint="eastAsia" w:cs="Times New Roman"/>
                <w:bCs/>
                <w:sz w:val="28"/>
                <w:lang w:val="en-US" w:eastAsia="zh-CN"/>
              </w:rPr>
              <w:t>纳入时序分析的考量</w:t>
            </w:r>
          </w:p>
          <w:p w14:paraId="0F374095">
            <w:pPr>
              <w:pStyle w:val="14"/>
              <w:numPr>
                <w:ilvl w:val="0"/>
                <w:numId w:val="0"/>
              </w:numPr>
              <w:tabs>
                <w:tab w:val="left" w:pos="420"/>
              </w:tabs>
              <w:ind w:leftChars="0"/>
              <w:rPr>
                <w:rFonts w:hint="eastAsia" w:cs="Times New Roman"/>
                <w:bCs/>
                <w:sz w:val="28"/>
                <w:lang w:val="en-US" w:eastAsia="zh-CN"/>
              </w:rPr>
            </w:pPr>
          </w:p>
          <w:p w14:paraId="41AC87B4">
            <w:pPr>
              <w:pStyle w:val="14"/>
              <w:numPr>
                <w:ilvl w:val="0"/>
                <w:numId w:val="0"/>
              </w:numPr>
              <w:tabs>
                <w:tab w:val="left" w:pos="420"/>
              </w:tabs>
              <w:ind w:leftChars="0"/>
              <w:rPr>
                <w:rFonts w:hint="default" w:cs="Times New Roman"/>
                <w:bCs/>
                <w:sz w:val="28"/>
                <w:lang w:val="en-US" w:eastAsia="zh-CN"/>
              </w:rPr>
            </w:pPr>
          </w:p>
          <w:p w14:paraId="1819478F">
            <w:pPr>
              <w:tabs>
                <w:tab w:val="left" w:pos="420"/>
              </w:tabs>
              <w:rPr>
                <w:rFonts w:cs="Times New Roman"/>
                <w:b/>
                <w:sz w:val="28"/>
              </w:rPr>
            </w:pPr>
            <w:r>
              <w:rPr>
                <w:rFonts w:hint="eastAsia" w:ascii="宋体" w:hAnsi="宋体" w:cs="Times New Roman"/>
                <w:b/>
                <w:sz w:val="28"/>
                <w:szCs w:val="24"/>
              </w:rPr>
              <w:t>任务三：</w:t>
            </w:r>
            <w:r>
              <w:rPr>
                <w:rFonts w:hint="eastAsia" w:cs="Times New Roman"/>
                <w:b/>
                <w:bCs/>
                <w:sz w:val="28"/>
              </w:rPr>
              <w:t>74LS125</w:t>
            </w:r>
            <w:r>
              <w:rPr>
                <w:rFonts w:hint="eastAsia" w:cs="Times New Roman"/>
                <w:b/>
                <w:sz w:val="28"/>
              </w:rPr>
              <w:t>的输出负载为74LS00一个与非门输入端，当与非门另一输入端分别接高，低电平时，测试74LS125的三态输出和74LS00的输出。</w:t>
            </w:r>
          </w:p>
          <w:p w14:paraId="602B0AFB">
            <w:pPr>
              <w:pStyle w:val="14"/>
              <w:numPr>
                <w:ilvl w:val="0"/>
                <w:numId w:val="6"/>
              </w:numPr>
              <w:tabs>
                <w:tab w:val="left" w:pos="420"/>
              </w:tabs>
              <w:ind w:firstLineChars="0"/>
              <w:rPr>
                <w:rFonts w:ascii="宋体" w:hAnsi="宋体" w:cs="Times New Roman"/>
                <w:sz w:val="28"/>
                <w:szCs w:val="24"/>
              </w:rPr>
            </w:pPr>
            <w:r>
              <w:rPr>
                <w:rFonts w:hint="eastAsia" w:ascii="宋体" w:hAnsi="宋体" w:cs="Times New Roman"/>
                <w:sz w:val="28"/>
                <w:szCs w:val="24"/>
              </w:rPr>
              <w:t>分析三态门的逻辑功能</w:t>
            </w:r>
          </w:p>
          <w:p w14:paraId="082C4BF4">
            <w:pPr>
              <w:pStyle w:val="14"/>
              <w:numPr>
                <w:numId w:val="0"/>
              </w:numPr>
              <w:tabs>
                <w:tab w:val="left" w:pos="420"/>
              </w:tabs>
              <w:ind w:leftChars="0"/>
            </w:pPr>
            <w:r>
              <w:drawing>
                <wp:inline distT="0" distB="0" distL="114300" distR="114300">
                  <wp:extent cx="5911850" cy="2387600"/>
                  <wp:effectExtent l="0" t="0" r="635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911850" cy="2387600"/>
                          </a:xfrm>
                          <a:prstGeom prst="rect">
                            <a:avLst/>
                          </a:prstGeom>
                          <a:noFill/>
                          <a:ln>
                            <a:noFill/>
                          </a:ln>
                        </pic:spPr>
                      </pic:pic>
                    </a:graphicData>
                  </a:graphic>
                </wp:inline>
              </w:drawing>
            </w:r>
          </w:p>
          <w:p w14:paraId="219466B6">
            <w:pPr>
              <w:pStyle w:val="14"/>
              <w:numPr>
                <w:ilvl w:val="0"/>
                <w:numId w:val="0"/>
              </w:numPr>
              <w:tabs>
                <w:tab w:val="left" w:pos="420"/>
              </w:tabs>
              <w:ind w:leftChars="0"/>
              <w:rPr>
                <w:rFonts w:hint="eastAsia" w:cs="Times New Roman"/>
                <w:bCs/>
                <w:sz w:val="28"/>
                <w:lang w:val="en-US" w:eastAsia="zh-CN"/>
              </w:rPr>
            </w:pPr>
            <w:r>
              <w:rPr>
                <w:rFonts w:hint="eastAsia" w:cs="Times New Roman"/>
                <w:bCs/>
                <w:sz w:val="28"/>
                <w:lang w:val="en-US" w:eastAsia="zh-CN"/>
              </w:rPr>
              <w:t>根据三态门的电路和真值表，分析的得到，三态门的三态分别为：传统的低电平和高电平以及高阻态</w:t>
            </w:r>
          </w:p>
          <w:p w14:paraId="48504FDF">
            <w:pPr>
              <w:pStyle w:val="14"/>
              <w:numPr>
                <w:ilvl w:val="0"/>
                <w:numId w:val="0"/>
              </w:numPr>
              <w:tabs>
                <w:tab w:val="left" w:pos="420"/>
              </w:tabs>
              <w:ind w:leftChars="0"/>
              <w:rPr>
                <w:rFonts w:hint="eastAsia" w:cs="Times New Roman"/>
                <w:bCs/>
                <w:sz w:val="28"/>
                <w:lang w:val="en-US" w:eastAsia="zh-CN"/>
              </w:rPr>
            </w:pPr>
            <w:r>
              <w:rPr>
                <w:rFonts w:hint="eastAsia" w:cs="Times New Roman"/>
                <w:bCs/>
                <w:sz w:val="28"/>
                <w:lang w:val="en-US" w:eastAsia="zh-CN"/>
              </w:rPr>
              <w:t>当使能端G为低电平时，三态门被打开，此时输出Y完全跟随输入A的逻辑状态，输出传统的电平状态：Y = A</w:t>
            </w:r>
          </w:p>
          <w:p w14:paraId="7F9EC28F">
            <w:pPr>
              <w:pStyle w:val="14"/>
              <w:numPr>
                <w:ilvl w:val="0"/>
                <w:numId w:val="0"/>
              </w:numPr>
              <w:tabs>
                <w:tab w:val="left" w:pos="420"/>
              </w:tabs>
              <w:ind w:leftChars="0"/>
              <w:rPr>
                <w:rFonts w:hint="default" w:cs="Times New Roman"/>
                <w:bCs/>
                <w:sz w:val="28"/>
                <w:lang w:val="en-US" w:eastAsia="zh-CN"/>
              </w:rPr>
            </w:pPr>
            <w:r>
              <w:rPr>
                <w:rFonts w:hint="eastAsia" w:cs="Times New Roman"/>
                <w:bCs/>
                <w:sz w:val="28"/>
                <w:lang w:val="en-US" w:eastAsia="zh-CN"/>
              </w:rPr>
              <w:t>当使能端G为高电平时，三态门关闭，此时输出端进入高阻态(Z)，表现为一个极大的输出阻抗，意味着它对所连接的电路没有驱动能力，也不会吸入或提供电流</w:t>
            </w:r>
          </w:p>
          <w:p w14:paraId="45D2A66B">
            <w:pPr>
              <w:pStyle w:val="14"/>
              <w:numPr>
                <w:ilvl w:val="0"/>
                <w:numId w:val="6"/>
              </w:numPr>
              <w:tabs>
                <w:tab w:val="left" w:pos="420"/>
              </w:tabs>
              <w:ind w:firstLineChars="0"/>
              <w:rPr>
                <w:rFonts w:ascii="宋体" w:hAnsi="宋体" w:cs="Times New Roman"/>
                <w:sz w:val="28"/>
                <w:szCs w:val="24"/>
              </w:rPr>
            </w:pPr>
            <w:r>
              <w:rPr>
                <w:rFonts w:hint="eastAsia" w:ascii="宋体" w:hAnsi="宋体" w:cs="Times New Roman"/>
                <w:sz w:val="28"/>
                <w:szCs w:val="24"/>
              </w:rPr>
              <w:t>实验电路图</w:t>
            </w:r>
          </w:p>
          <w:p w14:paraId="69587ABA">
            <w:pPr>
              <w:pStyle w:val="14"/>
              <w:numPr>
                <w:numId w:val="0"/>
              </w:numPr>
              <w:tabs>
                <w:tab w:val="left" w:pos="420"/>
              </w:tabs>
              <w:ind w:leftChars="0"/>
              <w:rPr>
                <w:rFonts w:ascii="宋体" w:hAnsi="宋体" w:cs="Times New Roman"/>
                <w:sz w:val="28"/>
                <w:szCs w:val="24"/>
              </w:rPr>
            </w:pPr>
            <w:r>
              <w:drawing>
                <wp:inline distT="0" distB="0" distL="114300" distR="114300">
                  <wp:extent cx="5734050" cy="2076450"/>
                  <wp:effectExtent l="0" t="0" r="635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734050" cy="2076450"/>
                          </a:xfrm>
                          <a:prstGeom prst="rect">
                            <a:avLst/>
                          </a:prstGeom>
                          <a:noFill/>
                          <a:ln>
                            <a:noFill/>
                          </a:ln>
                        </pic:spPr>
                      </pic:pic>
                    </a:graphicData>
                  </a:graphic>
                </wp:inline>
              </w:drawing>
            </w:r>
          </w:p>
          <w:p w14:paraId="6D5D5FFB">
            <w:pPr>
              <w:pStyle w:val="14"/>
              <w:numPr>
                <w:ilvl w:val="0"/>
                <w:numId w:val="6"/>
              </w:numPr>
              <w:tabs>
                <w:tab w:val="left" w:pos="420"/>
              </w:tabs>
              <w:ind w:firstLineChars="0"/>
              <w:rPr>
                <w:rFonts w:ascii="宋体" w:hAnsi="宋体" w:cs="Times New Roman"/>
                <w:sz w:val="28"/>
                <w:szCs w:val="24"/>
              </w:rPr>
            </w:pPr>
            <w:r>
              <w:rPr>
                <w:rFonts w:hint="eastAsia" w:ascii="宋体" w:hAnsi="宋体" w:cs="Times New Roman"/>
                <w:sz w:val="28"/>
                <w:szCs w:val="24"/>
              </w:rPr>
              <w:t>实验结果及分析（ppt中的测试表格）</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38"/>
              <w:gridCol w:w="2039"/>
              <w:gridCol w:w="2039"/>
              <w:gridCol w:w="2039"/>
              <w:gridCol w:w="2039"/>
            </w:tblGrid>
            <w:tr w14:paraId="6705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16" w:type="dxa"/>
                  <w:gridSpan w:val="3"/>
                </w:tcPr>
                <w:p w14:paraId="52BE28DA">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开关值</w:t>
                  </w:r>
                </w:p>
              </w:tc>
              <w:tc>
                <w:tcPr>
                  <w:tcW w:w="2039" w:type="dxa"/>
                  <w:vMerge w:val="restart"/>
                </w:tcPr>
                <w:p w14:paraId="3BD81433">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A点对地的电压(三态门的输出)</w:t>
                  </w:r>
                </w:p>
              </w:tc>
              <w:tc>
                <w:tcPr>
                  <w:tcW w:w="2039" w:type="dxa"/>
                  <w:vMerge w:val="restart"/>
                </w:tcPr>
                <w:p w14:paraId="56813C86">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B点对地的电压(与非门的输出)</w:t>
                  </w:r>
                </w:p>
              </w:tc>
            </w:tr>
            <w:tr w14:paraId="2DC2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06E333DA">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K1(三态门输入信号)</w:t>
                  </w:r>
                </w:p>
              </w:tc>
              <w:tc>
                <w:tcPr>
                  <w:tcW w:w="2039" w:type="dxa"/>
                </w:tcPr>
                <w:p w14:paraId="3CCBB3EE">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K2(三态门控制信号)</w:t>
                  </w:r>
                </w:p>
              </w:tc>
              <w:tc>
                <w:tcPr>
                  <w:tcW w:w="2039" w:type="dxa"/>
                </w:tcPr>
                <w:p w14:paraId="4CC28CDE">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K3(与非门的另一个输入)</w:t>
                  </w:r>
                </w:p>
              </w:tc>
              <w:tc>
                <w:tcPr>
                  <w:tcW w:w="2039" w:type="dxa"/>
                  <w:vMerge w:val="continue"/>
                  <w:tcBorders/>
                </w:tcPr>
                <w:p w14:paraId="768280CB">
                  <w:pPr>
                    <w:pStyle w:val="14"/>
                    <w:numPr>
                      <w:numId w:val="0"/>
                    </w:numPr>
                    <w:tabs>
                      <w:tab w:val="left" w:pos="420"/>
                    </w:tabs>
                    <w:jc w:val="center"/>
                    <w:rPr>
                      <w:rFonts w:ascii="宋体" w:hAnsi="宋体" w:cs="Times New Roman"/>
                      <w:sz w:val="28"/>
                      <w:szCs w:val="24"/>
                      <w:vertAlign w:val="baseline"/>
                    </w:rPr>
                  </w:pPr>
                </w:p>
              </w:tc>
              <w:tc>
                <w:tcPr>
                  <w:tcW w:w="2039" w:type="dxa"/>
                  <w:vMerge w:val="continue"/>
                  <w:tcBorders/>
                </w:tcPr>
                <w:p w14:paraId="6194AD8B">
                  <w:pPr>
                    <w:pStyle w:val="14"/>
                    <w:numPr>
                      <w:numId w:val="0"/>
                    </w:numPr>
                    <w:tabs>
                      <w:tab w:val="left" w:pos="420"/>
                    </w:tabs>
                    <w:jc w:val="center"/>
                    <w:rPr>
                      <w:rFonts w:ascii="宋体" w:hAnsi="宋体" w:cs="Times New Roman"/>
                      <w:sz w:val="28"/>
                      <w:szCs w:val="24"/>
                      <w:vertAlign w:val="baseline"/>
                    </w:rPr>
                  </w:pPr>
                </w:p>
              </w:tc>
            </w:tr>
            <w:tr w14:paraId="5B6F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302411F2">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5E2FD5E5">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03D13F61">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4CF80FA5">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150mV</w:t>
                  </w:r>
                </w:p>
              </w:tc>
              <w:tc>
                <w:tcPr>
                  <w:tcW w:w="2039" w:type="dxa"/>
                </w:tcPr>
                <w:p w14:paraId="4A6689E2">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5.044V</w:t>
                  </w:r>
                </w:p>
              </w:tc>
            </w:tr>
            <w:tr w14:paraId="199E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662D8F67">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2C7D1AF1">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1F710316">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4BFF4E2C">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169mV</w:t>
                  </w:r>
                </w:p>
              </w:tc>
              <w:tc>
                <w:tcPr>
                  <w:tcW w:w="2039" w:type="dxa"/>
                </w:tcPr>
                <w:p w14:paraId="15879733">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5.124V</w:t>
                  </w:r>
                </w:p>
              </w:tc>
            </w:tr>
            <w:tr w14:paraId="5F07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5C668212">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7A19A42A">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6DA12623">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1A454724">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4.936V</w:t>
                  </w:r>
                </w:p>
              </w:tc>
              <w:tc>
                <w:tcPr>
                  <w:tcW w:w="2039" w:type="dxa"/>
                </w:tcPr>
                <w:p w14:paraId="577DEE61">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5.044V</w:t>
                  </w:r>
                </w:p>
              </w:tc>
            </w:tr>
            <w:tr w14:paraId="089A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41715E4C">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4E74EDCA">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7959301B">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605435CD">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4.556V</w:t>
                  </w:r>
                </w:p>
              </w:tc>
              <w:tc>
                <w:tcPr>
                  <w:tcW w:w="2039" w:type="dxa"/>
                </w:tcPr>
                <w:p w14:paraId="799FF432">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60mV</w:t>
                  </w:r>
                </w:p>
              </w:tc>
            </w:tr>
            <w:tr w14:paraId="37A9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5523A348">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679BD69E">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443BDD94">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7D7CDC33">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1.214V</w:t>
                  </w:r>
                </w:p>
              </w:tc>
              <w:tc>
                <w:tcPr>
                  <w:tcW w:w="2039" w:type="dxa"/>
                </w:tcPr>
                <w:p w14:paraId="0BEEC814">
                  <w:pPr>
                    <w:pStyle w:val="14"/>
                    <w:numPr>
                      <w:ilvl w:val="0"/>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 xml:space="preserve"> 3.560V</w:t>
                  </w:r>
                </w:p>
              </w:tc>
            </w:tr>
            <w:tr w14:paraId="4654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43F6FA29">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24D3F867">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0C315519">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77DDD000">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1.186V</w:t>
                  </w:r>
                </w:p>
              </w:tc>
              <w:tc>
                <w:tcPr>
                  <w:tcW w:w="2039" w:type="dxa"/>
                </w:tcPr>
                <w:p w14:paraId="346DD4E4">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56mV</w:t>
                  </w:r>
                </w:p>
              </w:tc>
            </w:tr>
            <w:tr w14:paraId="75E7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0593694E">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14CF6B83">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5C176033">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0</w:t>
                  </w:r>
                </w:p>
              </w:tc>
              <w:tc>
                <w:tcPr>
                  <w:tcW w:w="2039" w:type="dxa"/>
                </w:tcPr>
                <w:p w14:paraId="5CC3CA65">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1.456V</w:t>
                  </w:r>
                </w:p>
              </w:tc>
              <w:tc>
                <w:tcPr>
                  <w:tcW w:w="2039" w:type="dxa"/>
                </w:tcPr>
                <w:p w14:paraId="6965F67A">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3.664V</w:t>
                  </w:r>
                </w:p>
              </w:tc>
            </w:tr>
            <w:tr w14:paraId="1F8B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38" w:type="dxa"/>
                </w:tcPr>
                <w:p w14:paraId="73893BF3">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4DA0562E">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7192B0AA">
                  <w:pPr>
                    <w:pStyle w:val="14"/>
                    <w:numPr>
                      <w:numId w:val="0"/>
                    </w:numPr>
                    <w:tabs>
                      <w:tab w:val="left" w:pos="420"/>
                    </w:tabs>
                    <w:jc w:val="center"/>
                    <w:rPr>
                      <w:rFonts w:hint="eastAsia"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1</w:t>
                  </w:r>
                </w:p>
              </w:tc>
              <w:tc>
                <w:tcPr>
                  <w:tcW w:w="2039" w:type="dxa"/>
                </w:tcPr>
                <w:p w14:paraId="3E83DB65">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648mV</w:t>
                  </w:r>
                </w:p>
              </w:tc>
              <w:tc>
                <w:tcPr>
                  <w:tcW w:w="2039" w:type="dxa"/>
                </w:tcPr>
                <w:p w14:paraId="767CA177">
                  <w:pPr>
                    <w:pStyle w:val="14"/>
                    <w:numPr>
                      <w:numId w:val="0"/>
                    </w:numPr>
                    <w:tabs>
                      <w:tab w:val="left" w:pos="420"/>
                    </w:tabs>
                    <w:jc w:val="center"/>
                    <w:rPr>
                      <w:rFonts w:hint="default" w:ascii="宋体" w:hAnsi="宋体" w:cs="Times New Roman" w:eastAsiaTheme="minorEastAsia"/>
                      <w:sz w:val="28"/>
                      <w:szCs w:val="24"/>
                      <w:vertAlign w:val="baseline"/>
                      <w:lang w:val="en-US" w:eastAsia="zh-CN"/>
                    </w:rPr>
                  </w:pPr>
                  <w:r>
                    <w:rPr>
                      <w:rFonts w:hint="eastAsia" w:ascii="宋体" w:hAnsi="宋体" w:cs="Times New Roman"/>
                      <w:sz w:val="28"/>
                      <w:szCs w:val="24"/>
                      <w:vertAlign w:val="baseline"/>
                      <w:lang w:val="en-US" w:eastAsia="zh-CN"/>
                    </w:rPr>
                    <w:t>68mV</w:t>
                  </w:r>
                </w:p>
              </w:tc>
            </w:tr>
          </w:tbl>
          <w:p w14:paraId="322B7BE5">
            <w:pPr>
              <w:pStyle w:val="14"/>
              <w:numPr>
                <w:numId w:val="0"/>
              </w:numPr>
              <w:tabs>
                <w:tab w:val="left" w:pos="420"/>
              </w:tabs>
              <w:ind w:leftChars="0"/>
              <w:rPr>
                <w:rFonts w:ascii="宋体" w:hAnsi="宋体" w:cs="Times New Roman"/>
                <w:sz w:val="28"/>
                <w:szCs w:val="24"/>
              </w:rPr>
            </w:pPr>
          </w:p>
          <w:p w14:paraId="59772F15">
            <w:pPr>
              <w:tabs>
                <w:tab w:val="left" w:pos="420"/>
              </w:tabs>
              <w:rPr>
                <w:rFonts w:hint="eastAsia" w:ascii="宋体" w:hAnsi="宋体" w:cs="Times New Roman"/>
                <w:sz w:val="28"/>
                <w:szCs w:val="24"/>
              </w:rPr>
            </w:pPr>
            <w:r>
              <w:rPr>
                <w:rFonts w:hint="eastAsia" w:ascii="宋体" w:hAnsi="宋体" w:cs="Times New Roman"/>
                <w:sz w:val="28"/>
                <w:szCs w:val="24"/>
              </w:rPr>
              <w:t>分析：</w:t>
            </w:r>
          </w:p>
          <w:p w14:paraId="464BE4B4">
            <w:pPr>
              <w:numPr>
                <w:ilvl w:val="0"/>
                <w:numId w:val="7"/>
              </w:numPr>
              <w:tabs>
                <w:tab w:val="left" w:pos="420"/>
              </w:tabs>
              <w:ind w:left="420" w:leftChars="0" w:hanging="420" w:firstLineChars="0"/>
              <w:rPr>
                <w:rFonts w:hint="eastAsia" w:ascii="宋体" w:hAnsi="宋体" w:cs="Times New Roman"/>
                <w:sz w:val="28"/>
                <w:szCs w:val="24"/>
                <w:lang w:val="en-US" w:eastAsia="zh-CN"/>
              </w:rPr>
            </w:pPr>
            <w:r>
              <w:rPr>
                <w:rFonts w:hint="eastAsia" w:ascii="宋体" w:hAnsi="宋体" w:cs="Times New Roman"/>
                <w:sz w:val="28"/>
                <w:szCs w:val="24"/>
                <w:lang w:val="en-US" w:eastAsia="zh-CN"/>
              </w:rPr>
              <w:t>三态门正常工作状态时的分析（K2 = 0）：</w:t>
            </w:r>
          </w:p>
          <w:p w14:paraId="15721BF3">
            <w:pPr>
              <w:tabs>
                <w:tab w:val="left" w:pos="420"/>
              </w:tabs>
              <w:rPr>
                <w:rFonts w:hint="eastAsia" w:ascii="宋体" w:hAnsi="宋体" w:cs="Times New Roman"/>
                <w:sz w:val="28"/>
                <w:szCs w:val="24"/>
                <w:lang w:val="en-US" w:eastAsia="zh-CN"/>
              </w:rPr>
            </w:pPr>
            <w:r>
              <w:rPr>
                <w:rFonts w:hint="eastAsia" w:ascii="宋体" w:hAnsi="宋体" w:cs="Times New Roman"/>
                <w:sz w:val="28"/>
                <w:szCs w:val="24"/>
                <w:lang w:val="en-US" w:eastAsia="zh-CN"/>
              </w:rPr>
              <w:t>当K2 = 0的时候，74LS125正常工作，A点的电压随着K1变化，并且B点的输出严格符合与非门的逻辑，满足任务一和任务二的结论，测得的电压都在预期的实验范围内</w:t>
            </w:r>
          </w:p>
          <w:p w14:paraId="79A7F196">
            <w:pPr>
              <w:numPr>
                <w:ilvl w:val="0"/>
                <w:numId w:val="7"/>
              </w:numPr>
              <w:tabs>
                <w:tab w:val="left" w:pos="420"/>
              </w:tabs>
              <w:ind w:left="420" w:leftChars="0" w:hanging="420" w:firstLineChars="0"/>
              <w:rPr>
                <w:rFonts w:hint="default" w:ascii="宋体" w:hAnsi="宋体" w:cs="Times New Roman"/>
                <w:sz w:val="28"/>
                <w:szCs w:val="24"/>
                <w:lang w:val="en-US" w:eastAsia="zh-CN"/>
              </w:rPr>
            </w:pPr>
            <w:r>
              <w:rPr>
                <w:rFonts w:hint="eastAsia" w:ascii="宋体" w:hAnsi="宋体" w:cs="Times New Roman"/>
                <w:sz w:val="28"/>
                <w:szCs w:val="24"/>
                <w:lang w:val="en-US" w:eastAsia="zh-CN"/>
              </w:rPr>
              <w:t>三态门高阻态分析（K2 = 1）：</w:t>
            </w:r>
          </w:p>
          <w:p w14:paraId="55CDFB86">
            <w:pPr>
              <w:numPr>
                <w:numId w:val="0"/>
              </w:numPr>
              <w:tabs>
                <w:tab w:val="left" w:pos="420"/>
              </w:tabs>
              <w:ind w:leftChars="0"/>
              <w:rPr>
                <w:rFonts w:hint="eastAsia" w:ascii="宋体" w:hAnsi="宋体" w:cs="Times New Roman"/>
                <w:sz w:val="28"/>
                <w:szCs w:val="24"/>
                <w:lang w:val="en-US" w:eastAsia="zh-CN"/>
              </w:rPr>
            </w:pPr>
            <w:r>
              <w:rPr>
                <w:rFonts w:hint="eastAsia" w:ascii="宋体" w:hAnsi="宋体" w:cs="Times New Roman"/>
                <w:sz w:val="28"/>
                <w:szCs w:val="24"/>
                <w:lang w:val="en-US" w:eastAsia="zh-CN"/>
              </w:rPr>
              <w:t>当K2 = 1的时候，74LS125进入高阻态（Z），A点与74LS125内部断开，所以此时74LS00的一个输入端（74LS125连接的输入端）处于悬空状态，而在电路中我们知道，悬空的状态应解释为逻辑高电平，下面是数据对其的证明：</w:t>
            </w:r>
          </w:p>
          <w:p w14:paraId="025A2BD3">
            <w:pPr>
              <w:numPr>
                <w:ilvl w:val="0"/>
                <w:numId w:val="8"/>
              </w:numPr>
              <w:tabs>
                <w:tab w:val="left" w:pos="420"/>
              </w:tabs>
              <w:ind w:left="0" w:leftChars="0" w:firstLine="560" w:firstLineChars="200"/>
              <w:rPr>
                <w:rFonts w:hint="default" w:ascii="宋体" w:hAnsi="宋体" w:cs="Times New Roman"/>
                <w:sz w:val="28"/>
                <w:szCs w:val="24"/>
                <w:lang w:val="en-US" w:eastAsia="zh-CN"/>
              </w:rPr>
            </w:pPr>
            <w:r>
              <w:rPr>
                <w:rFonts w:hint="eastAsia" w:ascii="宋体" w:hAnsi="宋体" w:cs="Times New Roman"/>
                <w:sz w:val="28"/>
                <w:szCs w:val="24"/>
                <w:lang w:val="en-US" w:eastAsia="zh-CN"/>
              </w:rPr>
              <w:t>从B点的输出看，发现只要K2 = 0，B点的输出就遵循</w:t>
            </w:r>
            <w:r>
              <w:drawing>
                <wp:inline distT="0" distB="0" distL="114300" distR="114300">
                  <wp:extent cx="787400" cy="2540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787400" cy="254000"/>
                          </a:xfrm>
                          <a:prstGeom prst="rect">
                            <a:avLst/>
                          </a:prstGeom>
                          <a:noFill/>
                          <a:ln>
                            <a:noFill/>
                          </a:ln>
                        </pic:spPr>
                      </pic:pic>
                    </a:graphicData>
                  </a:graphic>
                </wp:inline>
              </w:drawing>
            </w:r>
            <w:r>
              <w:rPr>
                <w:rFonts w:hint="eastAsia" w:ascii="宋体" w:hAnsi="宋体" w:cs="Times New Roman"/>
                <w:sz w:val="28"/>
                <w:szCs w:val="24"/>
                <w:lang w:val="en-US" w:eastAsia="zh-CN"/>
              </w:rPr>
              <w:t>，在表格中的体现为：K3 = 0的时候，B点输出为高电平（3.6V左右）;K3 = 1的时候，B点输出低电平（60mV左右），这有力的证明了74LS00芯片将A点的悬空状态解释为了逻辑高电平</w:t>
            </w:r>
          </w:p>
          <w:p w14:paraId="2E3DBE9B">
            <w:pPr>
              <w:numPr>
                <w:ilvl w:val="0"/>
                <w:numId w:val="8"/>
              </w:numPr>
              <w:tabs>
                <w:tab w:val="left" w:pos="420"/>
              </w:tabs>
              <w:ind w:left="0" w:leftChars="0" w:firstLine="560" w:firstLineChars="200"/>
              <w:rPr>
                <w:rFonts w:hint="default" w:ascii="宋体" w:hAnsi="宋体" w:cs="Times New Roman"/>
                <w:sz w:val="28"/>
                <w:szCs w:val="24"/>
                <w:lang w:val="en-US" w:eastAsia="zh-CN"/>
              </w:rPr>
            </w:pPr>
            <w:r>
              <w:rPr>
                <w:rFonts w:hint="eastAsia" w:ascii="宋体" w:hAnsi="宋体" w:cs="Times New Roman"/>
                <w:sz w:val="28"/>
                <w:szCs w:val="24"/>
                <w:lang w:val="en-US" w:eastAsia="zh-CN"/>
              </w:rPr>
              <w:t>A点电压的分析：在高阻态下，A点的电压是悬空状态，理论上，TTL的悬空输入应该被内部电路拉到Vcc附近（也就是4~5V），但是明显得到的电压是在0.6V到1.5V的范围内波动，这说明与实际的高电平还是存在一定的差异</w:t>
            </w:r>
          </w:p>
          <w:p w14:paraId="250D897F">
            <w:pPr>
              <w:numPr>
                <w:ilvl w:val="0"/>
                <w:numId w:val="9"/>
              </w:numPr>
              <w:tabs>
                <w:tab w:val="left" w:pos="420"/>
              </w:tabs>
              <w:ind w:left="420" w:leftChars="0" w:hanging="420" w:firstLineChars="0"/>
              <w:rPr>
                <w:rFonts w:hint="default" w:ascii="宋体" w:hAnsi="宋体" w:cs="Times New Roman"/>
                <w:sz w:val="28"/>
                <w:szCs w:val="24"/>
                <w:lang w:val="en-US" w:eastAsia="zh-CN"/>
              </w:rPr>
            </w:pPr>
            <w:r>
              <w:rPr>
                <w:rFonts w:hint="eastAsia" w:ascii="宋体" w:hAnsi="宋体" w:cs="Times New Roman"/>
                <w:sz w:val="28"/>
                <w:szCs w:val="24"/>
                <w:lang w:val="en-US" w:eastAsia="zh-CN"/>
              </w:rPr>
              <w:t>分析总结：</w:t>
            </w:r>
          </w:p>
          <w:p w14:paraId="3E7B196C">
            <w:pPr>
              <w:numPr>
                <w:numId w:val="0"/>
              </w:numPr>
              <w:tabs>
                <w:tab w:val="left" w:pos="420"/>
              </w:tabs>
              <w:ind w:leftChars="200"/>
              <w:rPr>
                <w:rFonts w:hint="eastAsia" w:ascii="宋体" w:hAnsi="宋体" w:cs="Times New Roman"/>
                <w:sz w:val="28"/>
                <w:szCs w:val="24"/>
                <w:lang w:val="en-US" w:eastAsia="zh-CN"/>
              </w:rPr>
            </w:pPr>
            <w:r>
              <w:rPr>
                <w:rFonts w:hint="eastAsia" w:ascii="宋体" w:hAnsi="宋体" w:cs="Times New Roman"/>
                <w:sz w:val="28"/>
                <w:szCs w:val="24"/>
                <w:lang w:val="en-US" w:eastAsia="zh-CN"/>
              </w:rPr>
              <w:t xml:space="preserve">本实验数据成功验证了 74LS 系列器件对悬空输入（三态门高阻态 Z）的处理特性。尽管 </w:t>
            </w:r>
            <w:r>
              <w:rPr>
                <w:rFonts w:hint="default" w:ascii="宋体" w:hAnsi="宋体" w:cs="Times New Roman"/>
                <w:sz w:val="28"/>
                <w:szCs w:val="24"/>
                <w:lang w:val="en-US" w:eastAsia="zh-CN"/>
              </w:rPr>
              <w:t>A</w:t>
            </w:r>
            <w:r>
              <w:rPr>
                <w:rFonts w:hint="eastAsia" w:ascii="宋体" w:hAnsi="宋体" w:cs="Times New Roman"/>
                <w:sz w:val="28"/>
                <w:szCs w:val="24"/>
                <w:lang w:val="en-US" w:eastAsia="zh-CN"/>
              </w:rPr>
              <w:t xml:space="preserve"> 点电压因 74LS00 输出级（受 K3 控制）的吸入电流效应而被拉低至 </w:t>
            </w:r>
            <w:r>
              <w:rPr>
                <w:rFonts w:hint="default" w:ascii="宋体" w:hAnsi="宋体" w:cs="Times New Roman"/>
                <w:sz w:val="28"/>
                <w:szCs w:val="24"/>
                <w:lang w:val="en-US" w:eastAsia="zh-CN"/>
              </w:rPr>
              <w:t>648</w:t>
            </w:r>
            <w:r>
              <w:rPr>
                <w:rFonts w:hint="eastAsia" w:ascii="宋体" w:hAnsi="宋体" w:cs="Times New Roman"/>
                <w:sz w:val="28"/>
                <w:szCs w:val="24"/>
                <w:lang w:val="en-US" w:eastAsia="zh-CN"/>
              </w:rPr>
              <w:t>mV，但由于该电压仍高于 TTL 芯片的逻辑低电平阈值，74LS00 始终将其识别为</w:t>
            </w:r>
            <w:r>
              <w:rPr>
                <w:rFonts w:hint="default" w:ascii="宋体" w:hAnsi="宋体" w:cs="Times New Roman"/>
                <w:sz w:val="28"/>
                <w:szCs w:val="24"/>
                <w:lang w:val="en-US" w:eastAsia="zh-CN"/>
              </w:rPr>
              <w:t>逻辑高电平 '1'</w:t>
            </w:r>
            <w:r>
              <w:rPr>
                <w:rFonts w:hint="eastAsia" w:ascii="宋体" w:hAnsi="宋体" w:cs="Times New Roman"/>
                <w:sz w:val="28"/>
                <w:szCs w:val="24"/>
                <w:lang w:val="en-US" w:eastAsia="zh-CN"/>
              </w:rPr>
              <w:t xml:space="preserve">。最终，高阻态下的 </w:t>
            </w:r>
            <w:r>
              <w:rPr>
                <w:rFonts w:hint="default" w:ascii="宋体" w:hAnsi="宋体" w:cs="Times New Roman"/>
                <w:sz w:val="28"/>
                <w:szCs w:val="24"/>
                <w:lang w:val="en-US" w:eastAsia="zh-CN"/>
              </w:rPr>
              <w:t>B</w:t>
            </w:r>
            <w:r>
              <w:rPr>
                <w:rFonts w:hint="eastAsia" w:ascii="宋体" w:hAnsi="宋体" w:cs="Times New Roman"/>
                <w:sz w:val="28"/>
                <w:szCs w:val="24"/>
                <w:lang w:val="en-US" w:eastAsia="zh-CN"/>
              </w:rPr>
              <w:t xml:space="preserve"> 点输出逻辑严格遵循 </w:t>
            </w:r>
            <w:r>
              <w:drawing>
                <wp:inline distT="0" distB="0" distL="114300" distR="114300">
                  <wp:extent cx="1123950" cy="304800"/>
                  <wp:effectExtent l="0" t="0" r="635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1123950" cy="304800"/>
                          </a:xfrm>
                          <a:prstGeom prst="rect">
                            <a:avLst/>
                          </a:prstGeom>
                          <a:noFill/>
                          <a:ln>
                            <a:noFill/>
                          </a:ln>
                        </pic:spPr>
                      </pic:pic>
                    </a:graphicData>
                  </a:graphic>
                </wp:inline>
              </w:drawing>
            </w:r>
            <w:r>
              <w:rPr>
                <w:rFonts w:hint="eastAsia" w:ascii="宋体" w:hAnsi="宋体" w:cs="Times New Roman"/>
                <w:sz w:val="28"/>
                <w:szCs w:val="24"/>
                <w:lang w:val="en-US" w:eastAsia="zh-CN"/>
              </w:rPr>
              <w:t>。</w:t>
            </w:r>
          </w:p>
          <w:p w14:paraId="200FC752">
            <w:pPr>
              <w:numPr>
                <w:numId w:val="0"/>
              </w:numPr>
              <w:tabs>
                <w:tab w:val="left" w:pos="420"/>
              </w:tabs>
              <w:ind w:leftChars="0"/>
              <w:rPr>
                <w:rFonts w:hint="default" w:ascii="宋体" w:hAnsi="宋体" w:cs="Times New Roman"/>
                <w:sz w:val="28"/>
                <w:szCs w:val="24"/>
                <w:lang w:val="en-US" w:eastAsia="zh-CN"/>
              </w:rPr>
            </w:pPr>
          </w:p>
          <w:p w14:paraId="36030F7F">
            <w:pPr>
              <w:pStyle w:val="14"/>
              <w:numPr>
                <w:ilvl w:val="0"/>
                <w:numId w:val="6"/>
              </w:numPr>
              <w:tabs>
                <w:tab w:val="left" w:pos="420"/>
              </w:tabs>
              <w:ind w:firstLineChars="0"/>
              <w:rPr>
                <w:rFonts w:ascii="宋体" w:hAnsi="宋体" w:cs="Times New Roman"/>
                <w:sz w:val="28"/>
                <w:szCs w:val="24"/>
              </w:rPr>
            </w:pPr>
            <w:r>
              <w:rPr>
                <w:rFonts w:hint="eastAsia" w:ascii="宋体" w:hAnsi="宋体" w:cs="Times New Roman"/>
                <w:sz w:val="28"/>
                <w:szCs w:val="24"/>
              </w:rPr>
              <w:t>遇到的问题及解决方案、值得注意和思考的问题等。</w:t>
            </w:r>
          </w:p>
          <w:p w14:paraId="6F4D1442">
            <w:pPr>
              <w:pStyle w:val="14"/>
              <w:numPr>
                <w:ilvl w:val="0"/>
                <w:numId w:val="10"/>
              </w:numPr>
              <w:tabs>
                <w:tab w:val="left" w:pos="420"/>
              </w:tabs>
              <w:ind w:left="420" w:leftChars="0" w:hanging="420" w:firstLineChars="0"/>
              <w:rPr>
                <w:rFonts w:hint="eastAsia" w:ascii="宋体" w:hAnsi="宋体" w:cs="Times New Roman"/>
                <w:sz w:val="28"/>
                <w:szCs w:val="24"/>
                <w:lang w:val="en-US" w:eastAsia="zh-CN"/>
              </w:rPr>
            </w:pPr>
            <w:r>
              <w:rPr>
                <w:rFonts w:hint="eastAsia" w:ascii="宋体" w:hAnsi="宋体" w:cs="Times New Roman"/>
                <w:sz w:val="28"/>
                <w:szCs w:val="24"/>
                <w:lang w:val="en-US" w:eastAsia="zh-CN"/>
              </w:rPr>
              <w:t>遇到的问题：</w:t>
            </w:r>
          </w:p>
          <w:p w14:paraId="75C965BD">
            <w:pPr>
              <w:pStyle w:val="14"/>
              <w:numPr>
                <w:numId w:val="0"/>
              </w:numPr>
              <w:tabs>
                <w:tab w:val="left" w:pos="420"/>
              </w:tabs>
              <w:ind w:leftChars="0"/>
              <w:rPr>
                <w:rFonts w:hint="eastAsia" w:ascii="宋体" w:hAnsi="宋体" w:cs="Times New Roman"/>
                <w:sz w:val="28"/>
                <w:szCs w:val="24"/>
                <w:lang w:val="en-US" w:eastAsia="zh-CN"/>
              </w:rPr>
            </w:pPr>
            <w:r>
              <w:rPr>
                <w:rFonts w:hint="eastAsia" w:ascii="宋体" w:hAnsi="宋体" w:cs="Times New Roman"/>
                <w:sz w:val="28"/>
                <w:szCs w:val="24"/>
                <w:lang w:val="en-US" w:eastAsia="zh-CN"/>
              </w:rPr>
              <w:t>遇到的问题：A点高阻态电压值异常偏低</w:t>
            </w:r>
          </w:p>
          <w:p w14:paraId="6E2EB09E">
            <w:pPr>
              <w:keepNext w:val="0"/>
              <w:keepLines w:val="0"/>
              <w:widowControl/>
              <w:suppressLineNumbers w:val="0"/>
              <w:jc w:val="left"/>
            </w:pPr>
            <w:r>
              <w:rPr>
                <w:rFonts w:hint="eastAsia" w:ascii="宋体" w:hAnsi="宋体" w:cs="Times New Roman"/>
                <w:sz w:val="28"/>
                <w:szCs w:val="24"/>
                <w:lang w:val="en-US" w:eastAsia="zh-CN"/>
              </w:rPr>
              <w:t>分析原因：搜索资料，了解到当 74LS00 的另一个输入 K3=1 导致</w:t>
            </w:r>
            <w:r>
              <w:rPr>
                <w:rFonts w:hint="default" w:ascii="宋体" w:hAnsi="宋体" w:cs="Times New Roman"/>
                <w:sz w:val="28"/>
                <w:szCs w:val="24"/>
                <w:lang w:val="en-US" w:eastAsia="zh-CN"/>
              </w:rPr>
              <w:t>B</w:t>
            </w:r>
            <w:r>
              <w:rPr>
                <w:rFonts w:hint="eastAsia" w:ascii="宋体" w:hAnsi="宋体" w:cs="Times New Roman"/>
                <w:sz w:val="28"/>
                <w:szCs w:val="24"/>
                <w:lang w:val="en-US" w:eastAsia="zh-CN"/>
              </w:rPr>
              <w:t>点输出低电平时，74LS00 内部的输出级会强烈吸入电流。这种强大的吸入动作通过芯片内部和面包板上的杂散耦合，将</w:t>
            </w:r>
            <w:r>
              <w:rPr>
                <w:rFonts w:hint="default" w:ascii="宋体" w:hAnsi="宋体" w:cs="Times New Roman"/>
                <w:sz w:val="28"/>
                <w:szCs w:val="24"/>
                <w:lang w:val="en-US" w:eastAsia="zh-CN"/>
              </w:rPr>
              <w:t>A</w:t>
            </w:r>
            <w:r>
              <w:rPr>
                <w:rFonts w:hint="eastAsia" w:ascii="宋体" w:hAnsi="宋体" w:cs="Times New Roman"/>
                <w:sz w:val="28"/>
                <w:szCs w:val="24"/>
                <w:lang w:val="en-US" w:eastAsia="zh-CN"/>
              </w:rPr>
              <w:t>点的悬空电压拉低</w:t>
            </w:r>
          </w:p>
          <w:p w14:paraId="7EA6ED6D">
            <w:pPr>
              <w:keepNext w:val="0"/>
              <w:keepLines w:val="0"/>
              <w:widowControl/>
              <w:suppressLineNumbers w:val="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处理方法：虽然电压值偏低，但我们判断它在逻辑上仍为高电平。我们通过观测</w:t>
            </w:r>
            <w:r>
              <w:rPr>
                <w:rFonts w:hint="default" w:ascii="宋体" w:hAnsi="宋体" w:cs="Times New Roman"/>
                <w:sz w:val="28"/>
                <w:szCs w:val="24"/>
                <w:lang w:val="en-US" w:eastAsia="zh-CN"/>
              </w:rPr>
              <w:t>B</w:t>
            </w:r>
            <w:r>
              <w:rPr>
                <w:rFonts w:hint="eastAsia" w:ascii="宋体" w:hAnsi="宋体" w:cs="Times New Roman"/>
                <w:sz w:val="28"/>
                <w:szCs w:val="24"/>
                <w:lang w:val="en-US" w:eastAsia="zh-CN"/>
              </w:rPr>
              <w:t>点的输出逻辑</w:t>
            </w:r>
            <w:r>
              <w:drawing>
                <wp:inline distT="0" distB="0" distL="114300" distR="114300">
                  <wp:extent cx="787400" cy="2540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787400" cy="254000"/>
                          </a:xfrm>
                          <a:prstGeom prst="rect">
                            <a:avLst/>
                          </a:prstGeom>
                          <a:noFill/>
                          <a:ln>
                            <a:noFill/>
                          </a:ln>
                        </pic:spPr>
                      </pic:pic>
                    </a:graphicData>
                  </a:graphic>
                </wp:inline>
              </w:drawing>
            </w:r>
            <w:r>
              <w:rPr>
                <w:rFonts w:hint="eastAsia" w:ascii="宋体" w:hAnsi="宋体" w:cs="Times New Roman"/>
                <w:sz w:val="28"/>
                <w:szCs w:val="24"/>
                <w:lang w:val="en-US" w:eastAsia="zh-CN"/>
              </w:rPr>
              <w:t>来反推确认</w:t>
            </w:r>
            <w:r>
              <w:rPr>
                <w:rFonts w:hint="default" w:ascii="宋体" w:hAnsi="宋体" w:cs="Times New Roman"/>
                <w:sz w:val="28"/>
                <w:szCs w:val="24"/>
                <w:lang w:val="en-US" w:eastAsia="zh-CN"/>
              </w:rPr>
              <w:t>A</w:t>
            </w:r>
            <w:r>
              <w:rPr>
                <w:rFonts w:hint="eastAsia" w:ascii="宋体" w:hAnsi="宋体" w:cs="Times New Roman"/>
                <w:sz w:val="28"/>
                <w:szCs w:val="24"/>
                <w:lang w:val="en-US" w:eastAsia="zh-CN"/>
              </w:rPr>
              <w:t>点的逻辑状态是 '1'，从而验证了 TTL 的悬空特性</w:t>
            </w:r>
          </w:p>
          <w:p w14:paraId="5BFC1C00">
            <w:pPr>
              <w:pStyle w:val="14"/>
              <w:numPr>
                <w:ilvl w:val="0"/>
                <w:numId w:val="10"/>
              </w:numPr>
              <w:tabs>
                <w:tab w:val="left" w:pos="420"/>
              </w:tabs>
              <w:ind w:left="420" w:leftChars="0" w:hanging="420" w:firstLineChars="0"/>
              <w:rPr>
                <w:rFonts w:hint="default" w:ascii="宋体" w:hAnsi="宋体" w:cs="Times New Roman"/>
                <w:sz w:val="28"/>
                <w:szCs w:val="24"/>
                <w:lang w:val="en-US" w:eastAsia="zh-CN"/>
              </w:rPr>
            </w:pPr>
            <w:r>
              <w:rPr>
                <w:rFonts w:hint="eastAsia" w:ascii="宋体" w:hAnsi="宋体" w:cs="Times New Roman"/>
                <w:sz w:val="28"/>
                <w:szCs w:val="24"/>
                <w:lang w:val="en-US" w:eastAsia="zh-CN"/>
              </w:rPr>
              <w:t>值得思考和注意的问题：</w:t>
            </w:r>
          </w:p>
          <w:p w14:paraId="6D2B5B94">
            <w:pPr>
              <w:keepNext w:val="0"/>
              <w:keepLines w:val="0"/>
              <w:widowControl/>
              <w:numPr>
                <w:ilvl w:val="0"/>
                <w:numId w:val="11"/>
              </w:numPr>
              <w:suppressLineNumbers w:val="0"/>
              <w:ind w:left="0" w:leftChars="0" w:firstLine="560" w:firstLineChars="200"/>
              <w:jc w:val="left"/>
              <w:rPr>
                <w:rFonts w:hint="default" w:ascii="宋体" w:hAnsi="宋体" w:cs="Times New Roman"/>
                <w:sz w:val="28"/>
                <w:szCs w:val="24"/>
                <w:lang w:val="en-US" w:eastAsia="zh-CN"/>
              </w:rPr>
            </w:pPr>
            <w:r>
              <w:rPr>
                <w:rFonts w:hint="eastAsia" w:ascii="宋体" w:hAnsi="宋体" w:cs="Times New Roman"/>
                <w:sz w:val="28"/>
                <w:szCs w:val="24"/>
                <w:lang w:val="en-US" w:eastAsia="zh-CN"/>
              </w:rPr>
              <w:t>TTL 悬空输入与逻辑 '1' 的关系验证中我们验证了TTL 悬空输入会被内部电路识别为逻辑 '1'。而在实际电路设计中，我们必须避免输入端悬空，以防止系统因环境干扰而产生误动作。三态门只是在总线应用中利用了其高阻态的“断开”特性，但连接到总线的接收端仍然需要特殊的处理（如外部接上拉/下拉电阻），以确保当总线悬空时，接收端有一个明确的逻辑状态。</w:t>
            </w:r>
          </w:p>
          <w:p w14:paraId="6041E877">
            <w:pPr>
              <w:keepNext w:val="0"/>
              <w:keepLines w:val="0"/>
              <w:widowControl/>
              <w:numPr>
                <w:ilvl w:val="0"/>
                <w:numId w:val="11"/>
              </w:numPr>
              <w:suppressLineNumbers w:val="0"/>
              <w:ind w:left="0" w:leftChars="0" w:firstLine="560" w:firstLineChars="200"/>
              <w:jc w:val="left"/>
              <w:rPr>
                <w:rFonts w:hint="default" w:ascii="宋体" w:hAnsi="宋体" w:cs="Times New Roman"/>
                <w:sz w:val="28"/>
                <w:szCs w:val="24"/>
                <w:lang w:val="en-US" w:eastAsia="zh-CN"/>
              </w:rPr>
            </w:pPr>
            <w:r>
              <w:rPr>
                <w:rFonts w:hint="eastAsia" w:ascii="宋体" w:hAnsi="宋体" w:cs="Times New Roman"/>
                <w:sz w:val="28"/>
                <w:szCs w:val="24"/>
                <w:lang w:val="en-US" w:eastAsia="zh-CN"/>
              </w:rPr>
              <w:t>三态门的实际应用价值：三态门是构建共享总线结构的关键，它允许多个数据源（如CPU、内存、外设）共享同一组导线（总线）。通过控制信号，可以在任何给定时间，只允许一个设备将数据驱动到总线上，而其他所有设备都处于高阻态断开，从而避免数据冲突和短路。</w:t>
            </w:r>
          </w:p>
          <w:p w14:paraId="17EC748D">
            <w:pPr>
              <w:keepNext w:val="0"/>
              <w:keepLines w:val="0"/>
              <w:widowControl/>
              <w:numPr>
                <w:numId w:val="0"/>
              </w:numPr>
              <w:suppressLineNumbers w:val="0"/>
              <w:jc w:val="left"/>
              <w:rPr>
                <w:rFonts w:hint="default" w:ascii="宋体" w:hAnsi="宋体" w:cs="Times New Roman"/>
                <w:sz w:val="28"/>
                <w:szCs w:val="24"/>
                <w:lang w:val="en-US" w:eastAsia="zh-CN"/>
              </w:rPr>
            </w:pPr>
          </w:p>
          <w:p w14:paraId="2AE51037">
            <w:pPr>
              <w:tabs>
                <w:tab w:val="left" w:pos="420"/>
              </w:tabs>
              <w:rPr>
                <w:rFonts w:cs="Times New Roman"/>
                <w:b/>
                <w:bCs/>
                <w:sz w:val="28"/>
              </w:rPr>
            </w:pPr>
            <w:r>
              <w:rPr>
                <w:rFonts w:hint="eastAsia" w:ascii="宋体" w:hAnsi="宋体" w:cs="Times New Roman"/>
                <w:b/>
                <w:sz w:val="28"/>
                <w:szCs w:val="24"/>
              </w:rPr>
              <w:t>任务四：</w:t>
            </w:r>
            <w:r>
              <w:rPr>
                <w:rFonts w:hint="eastAsia" w:cs="Times New Roman"/>
                <w:b/>
                <w:bCs/>
                <w:sz w:val="28"/>
              </w:rPr>
              <w:t>用74LS125两个三态门构成一条总线。两控制端分别由高，低电平控制；两输入端分别接10KHZ，1KHZ信号；用示波器观察三态门的输出波形。</w:t>
            </w:r>
          </w:p>
          <w:p w14:paraId="25A6EC34">
            <w:pPr>
              <w:pStyle w:val="14"/>
              <w:numPr>
                <w:ilvl w:val="0"/>
                <w:numId w:val="12"/>
              </w:numPr>
              <w:tabs>
                <w:tab w:val="left" w:pos="420"/>
              </w:tabs>
              <w:ind w:firstLineChars="0"/>
              <w:rPr>
                <w:rFonts w:ascii="宋体" w:hAnsi="宋体" w:cs="Times New Roman"/>
                <w:sz w:val="28"/>
                <w:szCs w:val="24"/>
              </w:rPr>
            </w:pPr>
            <w:r>
              <w:rPr>
                <w:rFonts w:hint="eastAsia" w:ascii="宋体" w:hAnsi="宋体" w:cs="Times New Roman"/>
                <w:sz w:val="28"/>
                <w:szCs w:val="24"/>
              </w:rPr>
              <w:t>实验电路图</w:t>
            </w:r>
          </w:p>
          <w:p w14:paraId="6753C74E">
            <w:pPr>
              <w:pStyle w:val="14"/>
              <w:numPr>
                <w:numId w:val="0"/>
              </w:numPr>
              <w:tabs>
                <w:tab w:val="left" w:pos="420"/>
              </w:tabs>
              <w:ind w:leftChars="0"/>
              <w:rPr>
                <w:rFonts w:ascii="宋体" w:hAnsi="宋体" w:cs="Times New Roman"/>
                <w:sz w:val="28"/>
                <w:szCs w:val="24"/>
              </w:rPr>
            </w:pPr>
            <w:r>
              <w:drawing>
                <wp:inline distT="0" distB="0" distL="114300" distR="114300">
                  <wp:extent cx="6195695" cy="2425700"/>
                  <wp:effectExtent l="0" t="0" r="1905"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6195695" cy="2425700"/>
                          </a:xfrm>
                          <a:prstGeom prst="rect">
                            <a:avLst/>
                          </a:prstGeom>
                          <a:noFill/>
                          <a:ln>
                            <a:noFill/>
                          </a:ln>
                        </pic:spPr>
                      </pic:pic>
                    </a:graphicData>
                  </a:graphic>
                </wp:inline>
              </w:drawing>
            </w:r>
          </w:p>
          <w:p w14:paraId="51ECC9CB">
            <w:pPr>
              <w:pStyle w:val="14"/>
              <w:numPr>
                <w:ilvl w:val="0"/>
                <w:numId w:val="12"/>
              </w:numPr>
              <w:tabs>
                <w:tab w:val="left" w:pos="420"/>
              </w:tabs>
              <w:ind w:firstLineChars="0"/>
              <w:rPr>
                <w:rFonts w:ascii="宋体" w:hAnsi="宋体" w:cs="Times New Roman"/>
                <w:sz w:val="28"/>
                <w:szCs w:val="24"/>
              </w:rPr>
            </w:pPr>
            <w:r>
              <w:rPr>
                <w:rFonts w:hint="eastAsia" w:ascii="宋体" w:hAnsi="宋体" w:cs="Times New Roman"/>
                <w:sz w:val="28"/>
                <w:szCs w:val="24"/>
              </w:rPr>
              <w:t>实验结果及分析</w:t>
            </w:r>
          </w:p>
          <w:p w14:paraId="36C2052B">
            <w:pPr>
              <w:tabs>
                <w:tab w:val="left" w:pos="420"/>
              </w:tabs>
              <w:rPr>
                <w:rFonts w:hint="eastAsia" w:ascii="宋体" w:hAnsi="宋体" w:cs="Times New Roman"/>
                <w:sz w:val="28"/>
                <w:szCs w:val="24"/>
              </w:rPr>
            </w:pPr>
            <w:r>
              <w:rPr>
                <w:rFonts w:hint="eastAsia" w:ascii="宋体" w:hAnsi="宋体" w:cs="Times New Roman"/>
                <w:sz w:val="28"/>
                <w:szCs w:val="24"/>
              </w:rPr>
              <w:t>K</w:t>
            </w:r>
            <w:r>
              <w:rPr>
                <w:rFonts w:ascii="宋体" w:hAnsi="宋体" w:cs="Times New Roman"/>
                <w:sz w:val="28"/>
                <w:szCs w:val="24"/>
              </w:rPr>
              <w:t>1=0</w:t>
            </w:r>
            <w:r>
              <w:rPr>
                <w:rFonts w:hint="eastAsia" w:ascii="宋体" w:hAnsi="宋体" w:cs="Times New Roman"/>
                <w:sz w:val="28"/>
                <w:szCs w:val="24"/>
              </w:rPr>
              <w:t>，K</w:t>
            </w:r>
            <w:r>
              <w:rPr>
                <w:rFonts w:ascii="宋体" w:hAnsi="宋体" w:cs="Times New Roman"/>
                <w:sz w:val="28"/>
                <w:szCs w:val="24"/>
              </w:rPr>
              <w:t>2=1</w:t>
            </w:r>
            <w:r>
              <w:rPr>
                <w:rFonts w:hint="eastAsia" w:ascii="宋体" w:hAnsi="宋体" w:cs="Times New Roman"/>
                <w:sz w:val="28"/>
                <w:szCs w:val="24"/>
              </w:rPr>
              <w:t>时，输出波形及频率</w:t>
            </w:r>
          </w:p>
          <w:p w14:paraId="408F3A40">
            <w:pPr>
              <w:tabs>
                <w:tab w:val="left" w:pos="420"/>
              </w:tabs>
              <w:rPr>
                <w:rFonts w:hint="default" w:ascii="宋体" w:hAnsi="宋体" w:cs="Times New Roman" w:eastAsiaTheme="minorEastAsia"/>
                <w:sz w:val="28"/>
                <w:szCs w:val="24"/>
                <w:lang w:val="en-US" w:eastAsia="zh-CN"/>
              </w:rPr>
            </w:pPr>
            <w:r>
              <w:rPr>
                <w:rFonts w:hint="eastAsia" w:ascii="宋体" w:hAnsi="宋体" w:cs="Times New Roman"/>
                <w:sz w:val="28"/>
                <w:szCs w:val="24"/>
                <w:lang w:val="en-US" w:eastAsia="zh-CN"/>
              </w:rPr>
              <w:t>输出的波形为占比50%的方波，频率为10kHZ</w:t>
            </w:r>
          </w:p>
          <w:p w14:paraId="033A5F1D">
            <w:pPr>
              <w:tabs>
                <w:tab w:val="left" w:pos="420"/>
              </w:tabs>
              <w:rPr>
                <w:rFonts w:hint="eastAsia" w:ascii="宋体" w:hAnsi="宋体" w:cs="Times New Roman"/>
                <w:sz w:val="28"/>
                <w:szCs w:val="24"/>
              </w:rPr>
            </w:pPr>
            <w:r>
              <w:rPr>
                <w:rFonts w:hint="eastAsia" w:ascii="宋体" w:hAnsi="宋体" w:cs="Times New Roman"/>
                <w:sz w:val="28"/>
                <w:szCs w:val="24"/>
              </w:rPr>
              <w:t>K</w:t>
            </w:r>
            <w:r>
              <w:rPr>
                <w:rFonts w:ascii="宋体" w:hAnsi="宋体" w:cs="Times New Roman"/>
                <w:sz w:val="28"/>
                <w:szCs w:val="24"/>
              </w:rPr>
              <w:t>1=1</w:t>
            </w:r>
            <w:r>
              <w:rPr>
                <w:rFonts w:hint="eastAsia" w:ascii="宋体" w:hAnsi="宋体" w:cs="Times New Roman"/>
                <w:sz w:val="28"/>
                <w:szCs w:val="24"/>
              </w:rPr>
              <w:t>，K</w:t>
            </w:r>
            <w:r>
              <w:rPr>
                <w:rFonts w:ascii="宋体" w:hAnsi="宋体" w:cs="Times New Roman"/>
                <w:sz w:val="28"/>
                <w:szCs w:val="24"/>
              </w:rPr>
              <w:t>2=0</w:t>
            </w:r>
            <w:r>
              <w:rPr>
                <w:rFonts w:hint="eastAsia" w:ascii="宋体" w:hAnsi="宋体" w:cs="Times New Roman"/>
                <w:sz w:val="28"/>
                <w:szCs w:val="24"/>
              </w:rPr>
              <w:t>时，输出波形及频率</w:t>
            </w:r>
          </w:p>
          <w:p w14:paraId="67CDCED8">
            <w:pPr>
              <w:tabs>
                <w:tab w:val="left" w:pos="420"/>
              </w:tabs>
              <w:rPr>
                <w:rFonts w:hint="default" w:ascii="宋体" w:hAnsi="宋体" w:cs="Times New Roman" w:eastAsiaTheme="minorEastAsia"/>
                <w:sz w:val="28"/>
                <w:szCs w:val="24"/>
                <w:lang w:val="en-US" w:eastAsia="zh-CN"/>
              </w:rPr>
            </w:pPr>
            <w:r>
              <w:rPr>
                <w:rFonts w:hint="eastAsia" w:ascii="宋体" w:hAnsi="宋体" w:cs="Times New Roman"/>
                <w:sz w:val="28"/>
                <w:szCs w:val="24"/>
                <w:lang w:val="en-US" w:eastAsia="zh-CN"/>
              </w:rPr>
              <w:t>输出的波形为占比50%的方波，频率为1kHZ</w:t>
            </w:r>
          </w:p>
          <w:p w14:paraId="4C579F0D">
            <w:pPr>
              <w:tabs>
                <w:tab w:val="left" w:pos="420"/>
              </w:tabs>
              <w:rPr>
                <w:rFonts w:hint="eastAsia" w:ascii="宋体" w:hAnsi="宋体" w:cs="Times New Roman"/>
                <w:sz w:val="28"/>
                <w:szCs w:val="24"/>
              </w:rPr>
            </w:pPr>
            <w:r>
              <w:rPr>
                <w:rFonts w:hint="eastAsia" w:ascii="宋体" w:hAnsi="宋体" w:cs="Times New Roman"/>
                <w:sz w:val="28"/>
                <w:szCs w:val="24"/>
              </w:rPr>
              <w:t>K</w:t>
            </w:r>
            <w:r>
              <w:rPr>
                <w:rFonts w:ascii="宋体" w:hAnsi="宋体" w:cs="Times New Roman"/>
                <w:sz w:val="28"/>
                <w:szCs w:val="24"/>
              </w:rPr>
              <w:t>1=0</w:t>
            </w:r>
            <w:r>
              <w:rPr>
                <w:rFonts w:hint="eastAsia" w:ascii="宋体" w:hAnsi="宋体" w:cs="Times New Roman"/>
                <w:sz w:val="28"/>
                <w:szCs w:val="24"/>
              </w:rPr>
              <w:t>，K</w:t>
            </w:r>
            <w:r>
              <w:rPr>
                <w:rFonts w:ascii="宋体" w:hAnsi="宋体" w:cs="Times New Roman"/>
                <w:sz w:val="28"/>
                <w:szCs w:val="24"/>
              </w:rPr>
              <w:t>2=0</w:t>
            </w:r>
            <w:r>
              <w:rPr>
                <w:rFonts w:hint="eastAsia" w:ascii="宋体" w:hAnsi="宋体" w:cs="Times New Roman"/>
                <w:sz w:val="28"/>
                <w:szCs w:val="24"/>
              </w:rPr>
              <w:t>时，现象</w:t>
            </w:r>
          </w:p>
          <w:p w14:paraId="596DBBB2">
            <w:pPr>
              <w:tabs>
                <w:tab w:val="left" w:pos="420"/>
              </w:tabs>
              <w:rPr>
                <w:rFonts w:hint="default" w:ascii="宋体" w:hAnsi="宋体" w:cs="Times New Roman" w:eastAsiaTheme="minorEastAsia"/>
                <w:sz w:val="28"/>
                <w:szCs w:val="24"/>
                <w:lang w:val="en-US" w:eastAsia="zh-CN"/>
              </w:rPr>
            </w:pPr>
            <w:r>
              <w:rPr>
                <w:rFonts w:hint="eastAsia" w:ascii="宋体" w:hAnsi="宋体" w:cs="Times New Roman"/>
                <w:sz w:val="28"/>
                <w:szCs w:val="24"/>
              </w:rPr>
              <w:t>波形发生严重失真，无法准确测出频率</w:t>
            </w:r>
            <w:r>
              <w:rPr>
                <w:rFonts w:hint="eastAsia" w:ascii="宋体" w:hAnsi="宋体" w:cs="Times New Roman"/>
                <w:sz w:val="28"/>
                <w:szCs w:val="24"/>
                <w:lang w:eastAsia="zh-CN"/>
              </w:rPr>
              <w:t>，</w:t>
            </w:r>
            <w:r>
              <w:rPr>
                <w:rFonts w:hint="eastAsia" w:ascii="宋体" w:hAnsi="宋体" w:cs="Times New Roman"/>
                <w:sz w:val="28"/>
                <w:szCs w:val="24"/>
                <w:lang w:val="en-US" w:eastAsia="zh-CN"/>
              </w:rPr>
              <w:t>波形不定</w:t>
            </w:r>
          </w:p>
          <w:p w14:paraId="765A61F6">
            <w:pPr>
              <w:tabs>
                <w:tab w:val="left" w:pos="420"/>
              </w:tabs>
            </w:pPr>
            <w:r>
              <w:drawing>
                <wp:inline distT="0" distB="0" distL="114300" distR="114300">
                  <wp:extent cx="4466590" cy="2473960"/>
                  <wp:effectExtent l="0" t="0" r="3810" b="254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5"/>
                          <a:stretch>
                            <a:fillRect/>
                          </a:stretch>
                        </pic:blipFill>
                        <pic:spPr>
                          <a:xfrm>
                            <a:off x="0" y="0"/>
                            <a:ext cx="4466590" cy="2473960"/>
                          </a:xfrm>
                          <a:prstGeom prst="rect">
                            <a:avLst/>
                          </a:prstGeom>
                          <a:noFill/>
                          <a:ln>
                            <a:noFill/>
                          </a:ln>
                        </pic:spPr>
                      </pic:pic>
                    </a:graphicData>
                  </a:graphic>
                </wp:inline>
              </w:drawing>
            </w:r>
          </w:p>
          <w:p w14:paraId="3F890689">
            <w:pPr>
              <w:tabs>
                <w:tab w:val="left" w:pos="420"/>
              </w:tabs>
              <w:rPr>
                <w:rFonts w:hint="eastAsia"/>
              </w:rPr>
            </w:pPr>
          </w:p>
          <w:p w14:paraId="563EB9E5">
            <w:pPr>
              <w:tabs>
                <w:tab w:val="left" w:pos="420"/>
              </w:tabs>
              <w:rPr>
                <w:rFonts w:hint="eastAsia" w:ascii="宋体" w:hAnsi="宋体" w:cs="Times New Roman"/>
                <w:sz w:val="28"/>
                <w:szCs w:val="24"/>
              </w:rPr>
            </w:pPr>
            <w:r>
              <w:rPr>
                <w:rFonts w:hint="eastAsia" w:ascii="宋体" w:hAnsi="宋体" w:cs="Times New Roman"/>
                <w:sz w:val="28"/>
                <w:szCs w:val="24"/>
              </w:rPr>
              <w:t>K</w:t>
            </w:r>
            <w:r>
              <w:rPr>
                <w:rFonts w:ascii="宋体" w:hAnsi="宋体" w:cs="Times New Roman"/>
                <w:sz w:val="28"/>
                <w:szCs w:val="24"/>
              </w:rPr>
              <w:t>1=1</w:t>
            </w:r>
            <w:r>
              <w:rPr>
                <w:rFonts w:hint="eastAsia" w:ascii="宋体" w:hAnsi="宋体" w:cs="Times New Roman"/>
                <w:sz w:val="28"/>
                <w:szCs w:val="24"/>
              </w:rPr>
              <w:t>，K</w:t>
            </w:r>
            <w:r>
              <w:rPr>
                <w:rFonts w:ascii="宋体" w:hAnsi="宋体" w:cs="Times New Roman"/>
                <w:sz w:val="28"/>
                <w:szCs w:val="24"/>
              </w:rPr>
              <w:t>2=1</w:t>
            </w:r>
            <w:r>
              <w:rPr>
                <w:rFonts w:hint="eastAsia" w:ascii="宋体" w:hAnsi="宋体" w:cs="Times New Roman"/>
                <w:sz w:val="28"/>
                <w:szCs w:val="24"/>
              </w:rPr>
              <w:t>时，现象</w:t>
            </w:r>
          </w:p>
          <w:p w14:paraId="4B8AC197">
            <w:pPr>
              <w:tabs>
                <w:tab w:val="left" w:pos="420"/>
              </w:tabs>
              <w:rPr>
                <w:rFonts w:hint="default" w:ascii="宋体" w:hAnsi="宋体" w:cs="Times New Roman"/>
                <w:sz w:val="28"/>
                <w:szCs w:val="24"/>
                <w:lang w:val="en-US" w:eastAsia="zh-CN"/>
              </w:rPr>
            </w:pPr>
            <w:r>
              <w:rPr>
                <w:rFonts w:hint="eastAsia" w:ascii="宋体" w:hAnsi="宋体" w:cs="Times New Roman"/>
                <w:sz w:val="28"/>
                <w:szCs w:val="24"/>
              </w:rPr>
              <w:t>OUTPUT 处于高阻态。示波器上会显示</w:t>
            </w:r>
            <w:r>
              <w:rPr>
                <w:rFonts w:hint="eastAsia" w:ascii="宋体" w:hAnsi="宋体" w:cs="Times New Roman"/>
                <w:sz w:val="28"/>
                <w:szCs w:val="24"/>
                <w:lang w:val="en-US" w:eastAsia="zh-CN"/>
              </w:rPr>
              <w:t>直流电压</w:t>
            </w:r>
          </w:p>
          <w:p w14:paraId="44DC1E35">
            <w:pPr>
              <w:tabs>
                <w:tab w:val="left" w:pos="420"/>
              </w:tabs>
            </w:pPr>
            <w:r>
              <w:drawing>
                <wp:inline distT="0" distB="0" distL="114300" distR="114300">
                  <wp:extent cx="4161155" cy="2355850"/>
                  <wp:effectExtent l="0" t="0" r="4445" b="635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6"/>
                          <a:stretch>
                            <a:fillRect/>
                          </a:stretch>
                        </pic:blipFill>
                        <pic:spPr>
                          <a:xfrm>
                            <a:off x="0" y="0"/>
                            <a:ext cx="4161155" cy="2355850"/>
                          </a:xfrm>
                          <a:prstGeom prst="rect">
                            <a:avLst/>
                          </a:prstGeom>
                          <a:noFill/>
                          <a:ln>
                            <a:noFill/>
                          </a:ln>
                        </pic:spPr>
                      </pic:pic>
                    </a:graphicData>
                  </a:graphic>
                </wp:inline>
              </w:drawing>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48"/>
              <w:gridCol w:w="2548"/>
              <w:gridCol w:w="2549"/>
              <w:gridCol w:w="2549"/>
            </w:tblGrid>
            <w:tr w14:paraId="7E5A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96" w:type="dxa"/>
                  <w:gridSpan w:val="2"/>
                </w:tcPr>
                <w:p w14:paraId="769336AC">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开关设置</w:t>
                  </w:r>
                </w:p>
              </w:tc>
              <w:tc>
                <w:tcPr>
                  <w:tcW w:w="2549" w:type="dxa"/>
                  <w:vMerge w:val="restart"/>
                </w:tcPr>
                <w:p w14:paraId="7E3C9BFA">
                  <w:pPr>
                    <w:tabs>
                      <w:tab w:val="left" w:pos="420"/>
                    </w:tabs>
                    <w:jc w:val="center"/>
                    <w:rPr>
                      <w:rFonts w:hint="eastAsia"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OUTPUT</w:t>
                  </w:r>
                </w:p>
                <w:p w14:paraId="0249101A">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是否为方波</w:t>
                  </w:r>
                </w:p>
              </w:tc>
              <w:tc>
                <w:tcPr>
                  <w:tcW w:w="2549" w:type="dxa"/>
                  <w:vMerge w:val="restart"/>
                </w:tcPr>
                <w:p w14:paraId="65272C63">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输出频率</w:t>
                  </w:r>
                </w:p>
              </w:tc>
            </w:tr>
            <w:tr w14:paraId="15F9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48" w:type="dxa"/>
                </w:tcPr>
                <w:p w14:paraId="20FA0BBB">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K1（10KHZ控制端）</w:t>
                  </w:r>
                </w:p>
              </w:tc>
              <w:tc>
                <w:tcPr>
                  <w:tcW w:w="2548" w:type="dxa"/>
                </w:tcPr>
                <w:p w14:paraId="3BDE3315">
                  <w:pPr>
                    <w:tabs>
                      <w:tab w:val="left" w:pos="420"/>
                    </w:tabs>
                    <w:jc w:val="center"/>
                    <w:rPr>
                      <w:rFonts w:hint="eastAsia"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K2（1KHZ控制端）</w:t>
                  </w:r>
                </w:p>
              </w:tc>
              <w:tc>
                <w:tcPr>
                  <w:tcW w:w="2549" w:type="dxa"/>
                  <w:vMerge w:val="continue"/>
                  <w:tcBorders/>
                </w:tcPr>
                <w:p w14:paraId="5CD9C2F6">
                  <w:pPr>
                    <w:tabs>
                      <w:tab w:val="left" w:pos="420"/>
                    </w:tabs>
                    <w:jc w:val="center"/>
                    <w:rPr>
                      <w:rFonts w:hint="eastAsia" w:ascii="宋体" w:hAnsi="宋体" w:cs="Times New Roman"/>
                      <w:sz w:val="28"/>
                      <w:szCs w:val="24"/>
                      <w:vertAlign w:val="baseline"/>
                      <w:lang w:val="en-US" w:eastAsia="zh-CN"/>
                    </w:rPr>
                  </w:pPr>
                </w:p>
              </w:tc>
              <w:tc>
                <w:tcPr>
                  <w:tcW w:w="2549" w:type="dxa"/>
                  <w:vMerge w:val="continue"/>
                  <w:tcBorders/>
                </w:tcPr>
                <w:p w14:paraId="0F5CF112">
                  <w:pPr>
                    <w:tabs>
                      <w:tab w:val="left" w:pos="420"/>
                    </w:tabs>
                    <w:jc w:val="center"/>
                    <w:rPr>
                      <w:rFonts w:hint="eastAsia" w:ascii="宋体" w:hAnsi="宋体" w:cs="Times New Roman"/>
                      <w:sz w:val="28"/>
                      <w:szCs w:val="24"/>
                      <w:vertAlign w:val="baseline"/>
                      <w:lang w:val="en-US" w:eastAsia="zh-CN"/>
                    </w:rPr>
                  </w:pPr>
                </w:p>
              </w:tc>
            </w:tr>
            <w:tr w14:paraId="71DF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Pr>
                <w:p w14:paraId="0AE6F3E3">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2548" w:type="dxa"/>
                </w:tcPr>
                <w:p w14:paraId="1476A46F">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2549" w:type="dxa"/>
                </w:tcPr>
                <w:p w14:paraId="7402734E">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是</w:t>
                  </w:r>
                </w:p>
              </w:tc>
              <w:tc>
                <w:tcPr>
                  <w:tcW w:w="2549" w:type="dxa"/>
                </w:tcPr>
                <w:p w14:paraId="2B39EFD3">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10KHZ</w:t>
                  </w:r>
                </w:p>
              </w:tc>
            </w:tr>
            <w:tr w14:paraId="1AA8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48" w:type="dxa"/>
                </w:tcPr>
                <w:p w14:paraId="0E15BBA1">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2548" w:type="dxa"/>
                </w:tcPr>
                <w:p w14:paraId="13FAD232">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2549" w:type="dxa"/>
                </w:tcPr>
                <w:p w14:paraId="3759CC2A">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是</w:t>
                  </w:r>
                </w:p>
              </w:tc>
              <w:tc>
                <w:tcPr>
                  <w:tcW w:w="2549" w:type="dxa"/>
                </w:tcPr>
                <w:p w14:paraId="6E4B1895">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1KHZ</w:t>
                  </w:r>
                </w:p>
              </w:tc>
            </w:tr>
            <w:tr w14:paraId="1E39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48" w:type="dxa"/>
                </w:tcPr>
                <w:p w14:paraId="59CA5BBB">
                  <w:pPr>
                    <w:tabs>
                      <w:tab w:val="left" w:pos="420"/>
                    </w:tabs>
                    <w:jc w:val="center"/>
                    <w:rPr>
                      <w:rFonts w:hint="eastAsia"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2548" w:type="dxa"/>
                </w:tcPr>
                <w:p w14:paraId="43A83BA9">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2549" w:type="dxa"/>
                </w:tcPr>
                <w:p w14:paraId="3E685C0B">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否</w:t>
                  </w:r>
                </w:p>
              </w:tc>
              <w:tc>
                <w:tcPr>
                  <w:tcW w:w="2549" w:type="dxa"/>
                </w:tcPr>
                <w:p w14:paraId="7844ACAE">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无稳定频率</w:t>
                  </w:r>
                </w:p>
              </w:tc>
            </w:tr>
            <w:tr w14:paraId="5C8C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48" w:type="dxa"/>
                </w:tcPr>
                <w:p w14:paraId="60BF09F5">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2548" w:type="dxa"/>
                </w:tcPr>
                <w:p w14:paraId="69817D9B">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2549" w:type="dxa"/>
                </w:tcPr>
                <w:p w14:paraId="05836F11">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否</w:t>
                  </w:r>
                </w:p>
              </w:tc>
              <w:tc>
                <w:tcPr>
                  <w:tcW w:w="2549" w:type="dxa"/>
                </w:tcPr>
                <w:p w14:paraId="52F942A8">
                  <w:p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显示直流，0HZ</w:t>
                  </w:r>
                </w:p>
              </w:tc>
            </w:tr>
          </w:tbl>
          <w:p w14:paraId="6B3E6339">
            <w:pPr>
              <w:tabs>
                <w:tab w:val="left" w:pos="420"/>
              </w:tabs>
              <w:rPr>
                <w:rFonts w:hint="eastAsia" w:ascii="宋体" w:hAnsi="宋体" w:cs="Times New Roman"/>
                <w:sz w:val="28"/>
                <w:szCs w:val="24"/>
                <w:lang w:val="en-US" w:eastAsia="zh-CN"/>
              </w:rPr>
            </w:pPr>
          </w:p>
          <w:p w14:paraId="3FB4A4DE">
            <w:pPr>
              <w:tabs>
                <w:tab w:val="left" w:pos="420"/>
              </w:tabs>
              <w:rPr>
                <w:rFonts w:hint="eastAsia" w:ascii="宋体" w:hAnsi="宋体" w:cs="Times New Roman"/>
                <w:sz w:val="28"/>
                <w:szCs w:val="24"/>
              </w:rPr>
            </w:pPr>
            <w:r>
              <w:rPr>
                <w:rFonts w:hint="eastAsia" w:ascii="宋体" w:hAnsi="宋体" w:cs="Times New Roman"/>
                <w:sz w:val="28"/>
                <w:szCs w:val="24"/>
              </w:rPr>
              <w:t>分析：</w:t>
            </w:r>
          </w:p>
          <w:p w14:paraId="5C83C162">
            <w:pPr>
              <w:keepNext w:val="0"/>
              <w:keepLines w:val="0"/>
              <w:widowControl/>
              <w:numPr>
                <w:ilvl w:val="0"/>
                <w:numId w:val="13"/>
              </w:numPr>
              <w:suppressLineNumbers w:val="0"/>
              <w:ind w:left="0" w:leftChars="0" w:firstLine="560" w:firstLine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K1 = 0, K2 = 1：</w:t>
            </w:r>
          </w:p>
          <w:p w14:paraId="74F0599E">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波形解释： OUTPUT 端波形是标准的10KHZ</w:t>
            </w:r>
            <w:r>
              <w:rPr>
                <w:rFonts w:hint="default" w:ascii="宋体" w:hAnsi="宋体" w:cs="Times New Roman"/>
                <w:sz w:val="28"/>
                <w:szCs w:val="24"/>
                <w:lang w:val="en-US" w:eastAsia="zh-CN"/>
              </w:rPr>
              <w:t>方波</w:t>
            </w:r>
          </w:p>
          <w:p w14:paraId="4DDB6A4E">
            <w:pPr>
              <w:keepNext w:val="0"/>
              <w:keepLines w:val="0"/>
              <w:widowControl/>
              <w:numPr>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波形变换原因：K1=0 使能了连接 10kHz 信号源的三态门 1，而 K2=1 使连接 1kHz 信号源的三态门 2 进入高阻态 (Z)，相当于断开。因此，OUTPUT 端只接收到门 1 驱动的 10kHz 信号</w:t>
            </w:r>
          </w:p>
          <w:p w14:paraId="0D015B78">
            <w:pPr>
              <w:keepNext w:val="0"/>
              <w:keepLines w:val="0"/>
              <w:widowControl/>
              <w:numPr>
                <w:numId w:val="0"/>
              </w:numPr>
              <w:suppressLineNumbers w:val="0"/>
              <w:ind w:leftChars="200"/>
              <w:jc w:val="left"/>
              <w:rPr>
                <w:rFonts w:hint="eastAsia" w:ascii="宋体" w:hAnsi="宋体" w:cs="Times New Roman"/>
                <w:sz w:val="28"/>
                <w:szCs w:val="24"/>
                <w:lang w:val="en-US" w:eastAsia="zh-CN"/>
              </w:rPr>
            </w:pPr>
          </w:p>
          <w:p w14:paraId="2DBDDB52">
            <w:pPr>
              <w:keepNext w:val="0"/>
              <w:keepLines w:val="0"/>
              <w:widowControl/>
              <w:numPr>
                <w:ilvl w:val="0"/>
                <w:numId w:val="13"/>
              </w:numPr>
              <w:suppressLineNumbers w:val="0"/>
              <w:ind w:left="0" w:leftChars="0" w:firstLine="560" w:firstLine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K1 = 1, K2 = 0：</w:t>
            </w:r>
          </w:p>
          <w:p w14:paraId="59EC0EA4">
            <w:pPr>
              <w:keepNext w:val="0"/>
              <w:keepLines w:val="0"/>
              <w:widowControl/>
              <w:numPr>
                <w:ilvl w:val="0"/>
                <w:numId w:val="0"/>
              </w:numPr>
              <w:suppressLineNumbers w:val="0"/>
              <w:ind w:leftChars="200"/>
              <w:jc w:val="left"/>
            </w:pPr>
            <w:r>
              <w:rPr>
                <w:rFonts w:hint="eastAsia" w:ascii="宋体" w:hAnsi="宋体" w:cs="Times New Roman"/>
                <w:sz w:val="28"/>
                <w:szCs w:val="24"/>
                <w:lang w:val="en-US" w:eastAsia="zh-CN"/>
              </w:rPr>
              <w:t>波形解释： OUTPUT 端波形是标准的1KHZ</w:t>
            </w:r>
            <w:r>
              <w:rPr>
                <w:rFonts w:hint="default" w:ascii="宋体" w:hAnsi="宋体" w:cs="Times New Roman"/>
                <w:sz w:val="28"/>
                <w:szCs w:val="24"/>
                <w:lang w:val="en-US" w:eastAsia="zh-CN"/>
              </w:rPr>
              <w:t>方波</w:t>
            </w:r>
          </w:p>
          <w:p w14:paraId="39BA6114">
            <w:pPr>
              <w:keepNext w:val="0"/>
              <w:keepLines w:val="0"/>
              <w:widowControl/>
              <w:numPr>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波形变换原因：K2=0 使能了连接 1kHz 信号源的三态门 2，而 K1=1 使门 1 进入高阻态 (Z)。OUTPUT 端只接收到门 2 驱动的 1kHz 信号</w:t>
            </w:r>
          </w:p>
          <w:p w14:paraId="514594D5">
            <w:pPr>
              <w:keepNext w:val="0"/>
              <w:keepLines w:val="0"/>
              <w:widowControl/>
              <w:numPr>
                <w:ilvl w:val="0"/>
                <w:numId w:val="13"/>
              </w:numPr>
              <w:suppressLineNumbers w:val="0"/>
              <w:ind w:left="0" w:leftChars="0" w:firstLine="560" w:firstLine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K1 = 1, K2 = 1（两个门都禁止）：</w:t>
            </w:r>
          </w:p>
          <w:p w14:paraId="64CB4C58">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波形解释：当OUTPUT 端处于高阻态（Z）时，示波器会显示一个 不稳定的直流电压，其值通常接近Vcc(因为TTL输入悬空时一般被当作高电平）</w:t>
            </w:r>
          </w:p>
          <w:p w14:paraId="13341133">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波形变换原因：由于K1和K2均处于禁止状态（即都为 1），它们各自连接的驱动源（10kHz和1kHz 信号）均被禁用，导致总线悬空（无有效驱动）。此时，OUTPUT 端没有逻辑门提供驱动信号，因此无法形成任何周期性波形（如方波），仅表现为随机浮动的高阻态电压</w:t>
            </w:r>
          </w:p>
          <w:p w14:paraId="6774C57F">
            <w:pPr>
              <w:keepNext w:val="0"/>
              <w:keepLines w:val="0"/>
              <w:widowControl/>
              <w:numPr>
                <w:ilvl w:val="0"/>
                <w:numId w:val="13"/>
              </w:numPr>
              <w:suppressLineNumbers w:val="0"/>
              <w:ind w:left="0" w:leftChars="0" w:firstLine="560" w:firstLine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K1 = 0, K2 = 0（两个门都导通）：</w:t>
            </w:r>
          </w:p>
          <w:p w14:paraId="463CCA82">
            <w:pPr>
              <w:keepNext w:val="0"/>
              <w:keepLines w:val="0"/>
              <w:widowControl/>
              <w:numPr>
                <w:ilvl w:val="0"/>
                <w:numId w:val="0"/>
              </w:numPr>
              <w:suppressLineNumbers w:val="0"/>
              <w:ind w:leftChars="200"/>
              <w:jc w:val="left"/>
              <w:rPr>
                <w:rFonts w:hint="default" w:ascii="宋体" w:hAnsi="宋体" w:cs="Times New Roman"/>
                <w:sz w:val="28"/>
                <w:szCs w:val="24"/>
                <w:lang w:val="en-US" w:eastAsia="zh-CN"/>
              </w:rPr>
            </w:pPr>
            <w:r>
              <w:rPr>
                <w:rFonts w:hint="eastAsia" w:ascii="宋体" w:hAnsi="宋体" w:cs="Times New Roman"/>
                <w:sz w:val="28"/>
                <w:szCs w:val="24"/>
                <w:lang w:val="en-US" w:eastAsia="zh-CN"/>
              </w:rPr>
              <w:t>波形解释： 总线发生竞争，波形会发生严重失真，不再是标准方波或是直流电压</w:t>
            </w:r>
          </w:p>
          <w:p w14:paraId="0F716984">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波形变换及失真原因：</w:t>
            </w:r>
          </w:p>
          <w:p w14:paraId="00E7E01F">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逻辑冲突： 10kHz 和 1kHz 两个信号源同时试图强行驱动同一条导线</w:t>
            </w:r>
          </w:p>
          <w:p w14:paraId="063D79D8">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物理对抗： 当两个信号逻辑一致时（如 10kHz 输出高电平， 1kHz 也输出高电平），波形是正常的。但当它们逻辑不一致时（例如，在某个时刻 10kHz=1 而 1kHz=0），两个三态门的输出级会直接相互对抗。一个门试图将总线拉高，另一个门试图将其拉低</w:t>
            </w:r>
          </w:p>
          <w:p w14:paraId="0B490191">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频率： 最终观察到的波形是两个频率信号相互叠加、削波和扭曲的复杂结果，不具有明确的数字逻辑频率。</w:t>
            </w:r>
          </w:p>
          <w:p w14:paraId="6712C5C1">
            <w:pPr>
              <w:keepNext w:val="0"/>
              <w:keepLines w:val="0"/>
              <w:widowControl/>
              <w:numPr>
                <w:ilvl w:val="0"/>
                <w:numId w:val="0"/>
              </w:numPr>
              <w:suppressLineNumbers w:val="0"/>
              <w:ind w:leftChars="200"/>
              <w:jc w:val="left"/>
              <w:rPr>
                <w:rFonts w:hint="eastAsia" w:ascii="宋体" w:hAnsi="宋体" w:cs="Times New Roman"/>
                <w:sz w:val="28"/>
                <w:szCs w:val="24"/>
                <w:lang w:val="en-US" w:eastAsia="zh-CN"/>
              </w:rPr>
            </w:pPr>
          </w:p>
          <w:p w14:paraId="417BBACE">
            <w:pPr>
              <w:keepNext w:val="0"/>
              <w:keepLines w:val="0"/>
              <w:widowControl/>
              <w:numPr>
                <w:ilvl w:val="0"/>
                <w:numId w:val="0"/>
              </w:numPr>
              <w:suppressLineNumbers w:val="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分析总结：</w:t>
            </w:r>
          </w:p>
          <w:p w14:paraId="1BAA3456">
            <w:pPr>
              <w:keepNext w:val="0"/>
              <w:keepLines w:val="0"/>
              <w:widowControl/>
              <w:numPr>
                <w:ilvl w:val="0"/>
                <w:numId w:val="0"/>
              </w:numPr>
              <w:suppressLineNumbers w:val="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本次实验清晰地展示了三态门在总线应用中的互斥原则：</w:t>
            </w:r>
          </w:p>
          <w:p w14:paraId="5A8BA896">
            <w:pPr>
              <w:keepNext w:val="0"/>
              <w:keepLines w:val="0"/>
              <w:widowControl/>
              <w:numPr>
                <w:ilvl w:val="0"/>
                <w:numId w:val="0"/>
              </w:numPr>
              <w:suppressLineNumbers w:val="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正常工作： 必须确保且仅有一个三态门处于使能状态（导通），将数据驱动到总线上</w:t>
            </w:r>
          </w:p>
          <w:p w14:paraId="3D76D948">
            <w:pPr>
              <w:keepNext w:val="0"/>
              <w:keepLines w:val="0"/>
              <w:widowControl/>
              <w:numPr>
                <w:ilvl w:val="0"/>
                <w:numId w:val="0"/>
              </w:numPr>
              <w:suppressLineNumbers w:val="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高阻态应用： 三态门的高阻态(Z) 是实现总线共享的关键，它确保了非活动设备不会干扰总线</w:t>
            </w:r>
          </w:p>
          <w:p w14:paraId="01CB6577">
            <w:pPr>
              <w:keepNext w:val="0"/>
              <w:keepLines w:val="0"/>
              <w:widowControl/>
              <w:numPr>
                <w:ilvl w:val="0"/>
                <w:numId w:val="0"/>
              </w:numPr>
              <w:suppressLineNumbers w:val="0"/>
              <w:jc w:val="left"/>
              <w:rPr>
                <w:rFonts w:hint="default" w:ascii="宋体" w:hAnsi="宋体" w:cs="Times New Roman" w:eastAsiaTheme="minorEastAsia"/>
                <w:sz w:val="28"/>
                <w:szCs w:val="24"/>
                <w:lang w:val="en-US" w:eastAsia="zh-CN"/>
              </w:rPr>
            </w:pPr>
            <w:r>
              <w:rPr>
                <w:rFonts w:hint="eastAsia" w:ascii="宋体" w:hAnsi="宋体" w:cs="Times New Roman"/>
                <w:sz w:val="28"/>
                <w:szCs w:val="24"/>
                <w:lang w:val="en-US" w:eastAsia="zh-CN"/>
              </w:rPr>
              <w:t>冲突的后果： 同时使能多个驱动源(K1=0, K2=0) 是设计上的严重错误，会导致总线冲突、波形失真、电流过大和器件损坏的风险</w:t>
            </w:r>
          </w:p>
          <w:p w14:paraId="1C4BF0A1">
            <w:pPr>
              <w:pStyle w:val="14"/>
              <w:numPr>
                <w:ilvl w:val="0"/>
                <w:numId w:val="12"/>
              </w:numPr>
              <w:tabs>
                <w:tab w:val="left" w:pos="420"/>
              </w:tabs>
              <w:ind w:firstLineChars="0"/>
              <w:rPr>
                <w:rFonts w:ascii="宋体" w:hAnsi="宋体" w:cs="Times New Roman"/>
                <w:sz w:val="28"/>
                <w:szCs w:val="24"/>
              </w:rPr>
            </w:pPr>
            <w:r>
              <w:rPr>
                <w:rFonts w:hint="eastAsia" w:ascii="宋体" w:hAnsi="宋体" w:cs="Times New Roman"/>
                <w:sz w:val="28"/>
                <w:szCs w:val="24"/>
              </w:rPr>
              <w:t>遇到的问题及解决方案、收获、值得注意和思考的问题等</w:t>
            </w:r>
          </w:p>
          <w:p w14:paraId="5B74ED07">
            <w:pPr>
              <w:pStyle w:val="14"/>
              <w:numPr>
                <w:ilvl w:val="0"/>
                <w:numId w:val="14"/>
              </w:numPr>
              <w:tabs>
                <w:tab w:val="left" w:pos="420"/>
              </w:tabs>
              <w:ind w:left="420" w:leftChars="0" w:hanging="420" w:firstLineChars="0"/>
              <w:rPr>
                <w:rFonts w:ascii="宋体" w:hAnsi="宋体" w:cs="Times New Roman"/>
                <w:sz w:val="28"/>
                <w:szCs w:val="24"/>
              </w:rPr>
            </w:pPr>
            <w:r>
              <w:rPr>
                <w:rFonts w:hint="eastAsia" w:ascii="宋体" w:hAnsi="宋体" w:cs="Times New Roman"/>
                <w:sz w:val="28"/>
                <w:szCs w:val="24"/>
                <w:lang w:val="en-US" w:eastAsia="zh-CN"/>
              </w:rPr>
              <w:t>主要收获：</w:t>
            </w:r>
          </w:p>
          <w:p w14:paraId="27922A04">
            <w:pPr>
              <w:keepNext w:val="0"/>
              <w:keepLines w:val="0"/>
              <w:widowControl/>
              <w:numPr>
                <w:ilvl w:val="0"/>
                <w:numId w:val="0"/>
              </w:numPr>
              <w:suppressLineNumbers w:val="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验证了总线互斥原则： 实验直观地证明了在共享总线系统中，必须严格遵守同一时间只能有一个驱动源的原则。只有当一个三态门使能（驱动）而另一个三态门禁止（高阻）时，才能获得清晰、正确的数字方波信号</w:t>
            </w:r>
          </w:p>
          <w:p w14:paraId="798D3E8D">
            <w:pPr>
              <w:keepNext w:val="0"/>
              <w:keepLines w:val="0"/>
              <w:widowControl/>
              <w:numPr>
                <w:ilvl w:val="0"/>
                <w:numId w:val="0"/>
              </w:numPr>
              <w:suppressLineNumbers w:val="0"/>
              <w:jc w:val="left"/>
              <w:rPr>
                <w:rFonts w:hint="eastAsia" w:ascii="宋体" w:hAnsi="宋体" w:cs="Times New Roman"/>
                <w:sz w:val="28"/>
                <w:szCs w:val="24"/>
                <w:lang w:val="en-US" w:eastAsia="zh-CN"/>
              </w:rPr>
            </w:pPr>
            <w:r>
              <w:rPr>
                <w:rFonts w:hint="eastAsia" w:ascii="宋体" w:hAnsi="宋体" w:cs="Times New Roman"/>
                <w:sz w:val="28"/>
                <w:szCs w:val="24"/>
                <w:lang w:val="en-US" w:eastAsia="zh-CN"/>
              </w:rPr>
              <w:t>直观理解了三态门作为选择器的作用： 通过控制K1和K2，实现了对两个不同频率信号（10kHz和1kHz）的动态选择，体现了三态门在数据传输路径控制中的核心作用</w:t>
            </w:r>
          </w:p>
          <w:p w14:paraId="4E05668B">
            <w:pPr>
              <w:pStyle w:val="14"/>
              <w:numPr>
                <w:ilvl w:val="0"/>
                <w:numId w:val="14"/>
              </w:numPr>
              <w:tabs>
                <w:tab w:val="left" w:pos="420"/>
              </w:tabs>
              <w:ind w:left="420" w:leftChars="0" w:hanging="420" w:firstLineChars="0"/>
              <w:rPr>
                <w:rFonts w:ascii="宋体" w:hAnsi="宋体" w:cs="Times New Roman"/>
                <w:sz w:val="28"/>
                <w:szCs w:val="24"/>
              </w:rPr>
            </w:pPr>
            <w:r>
              <w:rPr>
                <w:rFonts w:hint="eastAsia" w:ascii="宋体" w:hAnsi="宋体" w:cs="Times New Roman"/>
                <w:sz w:val="28"/>
                <w:szCs w:val="24"/>
                <w:lang w:val="en-US" w:eastAsia="zh-CN"/>
              </w:rPr>
              <w:t>值得注意和思考的问题</w:t>
            </w:r>
          </w:p>
          <w:p w14:paraId="6EB83F4F">
            <w:pPr>
              <w:keepNext w:val="0"/>
              <w:keepLines w:val="0"/>
              <w:widowControl/>
              <w:numPr>
                <w:ilvl w:val="0"/>
                <w:numId w:val="15"/>
              </w:numPr>
              <w:suppressLineNumbers w:val="0"/>
              <w:ind w:left="0" w:leftChars="0" w:firstLine="560" w:firstLineChars="200"/>
              <w:jc w:val="left"/>
              <w:rPr>
                <w:rFonts w:hint="default" w:ascii="宋体" w:hAnsi="宋体" w:cs="Times New Roman"/>
                <w:sz w:val="28"/>
                <w:szCs w:val="24"/>
                <w:lang w:val="en-US" w:eastAsia="zh-CN"/>
              </w:rPr>
            </w:pPr>
            <w:r>
              <w:rPr>
                <w:rFonts w:hint="default" w:ascii="宋体" w:hAnsi="宋体" w:cs="Times New Roman"/>
                <w:sz w:val="28"/>
                <w:szCs w:val="24"/>
                <w:lang w:val="en-US" w:eastAsia="zh-CN"/>
              </w:rPr>
              <w:t>总线冲突的物理后果</w:t>
            </w:r>
          </w:p>
          <w:p w14:paraId="769354A3">
            <w:pPr>
              <w:keepNext w:val="0"/>
              <w:keepLines w:val="0"/>
              <w:widowControl/>
              <w:numPr>
                <w:ilvl w:val="0"/>
                <w:numId w:val="0"/>
              </w:numPr>
              <w:suppressLineNumbers w:val="0"/>
              <w:jc w:val="left"/>
              <w:rPr>
                <w:rFonts w:hint="default" w:ascii="宋体" w:hAnsi="宋体" w:cs="Times New Roman"/>
                <w:sz w:val="28"/>
                <w:szCs w:val="24"/>
                <w:lang w:val="en-US" w:eastAsia="zh-CN"/>
              </w:rPr>
            </w:pPr>
            <w:r>
              <w:rPr>
                <w:rFonts w:hint="default" w:ascii="宋体" w:hAnsi="宋体" w:cs="Times New Roman"/>
                <w:sz w:val="28"/>
                <w:szCs w:val="24"/>
                <w:lang w:val="en-US" w:eastAsia="zh-CN"/>
              </w:rPr>
              <w:t>思考点： 总线冲突不仅仅是波形失真，其本质是对器件的应力测试。这种状态下，芯片输出级（尤其是拉低电平的晶体管）长期工作在大电流状态，会严重缩短芯片寿命，甚至造成永久损坏。</w:t>
            </w:r>
          </w:p>
          <w:p w14:paraId="5AE593C3">
            <w:pPr>
              <w:keepNext w:val="0"/>
              <w:keepLines w:val="0"/>
              <w:widowControl/>
              <w:numPr>
                <w:ilvl w:val="0"/>
                <w:numId w:val="0"/>
              </w:numPr>
              <w:suppressLineNumbers w:val="0"/>
              <w:jc w:val="left"/>
              <w:rPr>
                <w:rFonts w:hint="default" w:ascii="宋体" w:hAnsi="宋体" w:cs="Times New Roman"/>
                <w:sz w:val="28"/>
                <w:szCs w:val="24"/>
                <w:lang w:val="en-US" w:eastAsia="zh-CN"/>
              </w:rPr>
            </w:pPr>
            <w:r>
              <w:rPr>
                <w:rFonts w:hint="default" w:ascii="宋体" w:hAnsi="宋体" w:cs="Times New Roman"/>
                <w:sz w:val="28"/>
                <w:szCs w:val="24"/>
                <w:lang w:val="en-US" w:eastAsia="zh-CN"/>
              </w:rPr>
              <w:t>重要性： 这提醒我们在设计时，必须使用编码器、译码器或时序逻辑来管理多个三态门的使能信号，从根本上杜绝(K1=0, K2=0)这种非法状态的发生</w:t>
            </w:r>
          </w:p>
          <w:p w14:paraId="6C351B56">
            <w:pPr>
              <w:keepNext w:val="0"/>
              <w:keepLines w:val="0"/>
              <w:widowControl/>
              <w:numPr>
                <w:ilvl w:val="0"/>
                <w:numId w:val="15"/>
              </w:numPr>
              <w:suppressLineNumbers w:val="0"/>
              <w:ind w:left="0" w:leftChars="0" w:firstLine="560" w:firstLineChars="200"/>
              <w:jc w:val="left"/>
              <w:rPr>
                <w:rFonts w:hint="eastAsia" w:ascii="宋体" w:hAnsi="宋体" w:cs="Times New Roman"/>
                <w:sz w:val="28"/>
                <w:szCs w:val="24"/>
                <w:lang w:val="en-US" w:eastAsia="zh-CN"/>
              </w:rPr>
            </w:pPr>
            <w:r>
              <w:rPr>
                <w:rFonts w:hint="default" w:ascii="宋体" w:hAnsi="宋体" w:cs="Times New Roman"/>
                <w:sz w:val="28"/>
                <w:szCs w:val="24"/>
                <w:lang w:val="en-US" w:eastAsia="zh-CN"/>
              </w:rPr>
              <w:t>占空比对总线冲突的影响</w:t>
            </w:r>
          </w:p>
          <w:p w14:paraId="49F8564B">
            <w:pPr>
              <w:keepNext w:val="0"/>
              <w:keepLines w:val="0"/>
              <w:widowControl/>
              <w:numPr>
                <w:numId w:val="0"/>
              </w:numPr>
              <w:suppressLineNumbers w:val="0"/>
              <w:jc w:val="left"/>
              <w:rPr>
                <w:rFonts w:hint="default" w:ascii="宋体" w:hAnsi="宋体" w:cs="Times New Roman"/>
                <w:sz w:val="28"/>
                <w:szCs w:val="24"/>
                <w:lang w:val="en-US" w:eastAsia="zh-CN"/>
              </w:rPr>
            </w:pPr>
            <w:r>
              <w:rPr>
                <w:rFonts w:hint="default" w:ascii="宋体" w:hAnsi="宋体" w:cs="Times New Roman"/>
                <w:sz w:val="28"/>
                <w:szCs w:val="24"/>
                <w:lang w:val="en-US" w:eastAsia="zh-CN"/>
              </w:rPr>
              <w:t>思考点： 如果输入的10kHz和1kHz信号的占空比不是50%，那么总线冲突发生的时间（即两个信号逻辑不一致的时间）占总时间的比例也会不同</w:t>
            </w:r>
          </w:p>
          <w:p w14:paraId="3D71F31C">
            <w:pPr>
              <w:keepNext w:val="0"/>
              <w:keepLines w:val="0"/>
              <w:widowControl/>
              <w:numPr>
                <w:numId w:val="0"/>
              </w:numPr>
              <w:suppressLineNumbers w:val="0"/>
              <w:jc w:val="left"/>
              <w:rPr>
                <w:rFonts w:hint="eastAsia" w:ascii="宋体" w:hAnsi="宋体" w:cs="Times New Roman"/>
                <w:sz w:val="28"/>
                <w:szCs w:val="24"/>
                <w:lang w:val="en-US" w:eastAsia="zh-CN"/>
              </w:rPr>
            </w:pPr>
            <w:r>
              <w:rPr>
                <w:rFonts w:hint="default" w:ascii="宋体" w:hAnsi="宋体" w:cs="Times New Roman"/>
                <w:sz w:val="28"/>
                <w:szCs w:val="24"/>
                <w:lang w:val="en-US" w:eastAsia="zh-CN"/>
              </w:rPr>
              <w:t>现象： 占空比的差异会导致总线冲突产生的平均发热量和波形失真程度发生变化，这比50%占空比的理想冲突情况更为复杂，是实际数字系统需要考虑的复杂时序问题</w:t>
            </w:r>
          </w:p>
          <w:p w14:paraId="294659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80" w:firstLine="0"/>
              <w:jc w:val="left"/>
              <w:textAlignment w:val="baseline"/>
              <w:rPr>
                <w:rFonts w:ascii="Segoe UI" w:hAnsi="Segoe UI" w:eastAsia="Segoe UI" w:cs="Segoe UI"/>
                <w:i w:val="0"/>
                <w:iCs w:val="0"/>
                <w:caps w:val="0"/>
                <w:spacing w:val="0"/>
                <w:sz w:val="16"/>
                <w:szCs w:val="16"/>
              </w:rPr>
            </w:pPr>
          </w:p>
          <w:p w14:paraId="69D38E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ind w:left="0" w:right="80" w:firstLine="0"/>
              <w:jc w:val="left"/>
              <w:textAlignment w:val="baseline"/>
              <w:rPr>
                <w:rFonts w:ascii="Segoe UI" w:hAnsi="Segoe UI" w:eastAsia="Segoe UI" w:cs="Segoe UI"/>
                <w:i w:val="0"/>
                <w:iCs w:val="0"/>
                <w:caps w:val="0"/>
                <w:spacing w:val="0"/>
                <w:sz w:val="16"/>
                <w:szCs w:val="16"/>
              </w:rPr>
            </w:pPr>
          </w:p>
          <w:p w14:paraId="43989128">
            <w:pPr>
              <w:tabs>
                <w:tab w:val="left" w:pos="420"/>
              </w:tabs>
              <w:rPr>
                <w:rFonts w:ascii="宋体" w:hAnsi="宋体" w:cs="Times New Roman"/>
                <w:sz w:val="28"/>
                <w:szCs w:val="24"/>
              </w:rPr>
            </w:pPr>
          </w:p>
        </w:tc>
      </w:tr>
      <w:tr w14:paraId="249093B3">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6ECF2A13">
            <w:pPr>
              <w:pStyle w:val="14"/>
              <w:numPr>
                <w:ilvl w:val="0"/>
                <w:numId w:val="1"/>
              </w:numPr>
              <w:tabs>
                <w:tab w:val="left" w:pos="988"/>
              </w:tabs>
              <w:ind w:firstLineChars="0"/>
              <w:jc w:val="left"/>
              <w:rPr>
                <w:rFonts w:ascii="宋体" w:hAnsi="宋体" w:cs="Times New Roman"/>
                <w:b/>
                <w:sz w:val="28"/>
                <w:szCs w:val="24"/>
              </w:rPr>
            </w:pPr>
            <w:r>
              <w:rPr>
                <w:rFonts w:ascii="宋体" w:hAnsi="宋体" w:cs="Times New Roman"/>
                <w:b/>
                <w:sz w:val="28"/>
                <w:szCs w:val="24"/>
              </w:rPr>
              <w:t>实验目的</w:t>
            </w:r>
          </w:p>
          <w:p w14:paraId="6D04BA8F">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① 熟悉数据选择器的逻辑功能； </w:t>
            </w:r>
          </w:p>
          <w:p w14:paraId="78AC95E8">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② 熟悉译码器的逻辑功能</w:t>
            </w:r>
          </w:p>
          <w:p w14:paraId="7ABF72AE">
            <w:pPr>
              <w:pStyle w:val="14"/>
              <w:numPr>
                <w:ilvl w:val="0"/>
                <w:numId w:val="1"/>
              </w:numPr>
              <w:tabs>
                <w:tab w:val="left" w:pos="988"/>
              </w:tabs>
              <w:ind w:firstLineChars="0"/>
              <w:jc w:val="left"/>
              <w:rPr>
                <w:rFonts w:hint="default" w:cs="Times New Roman"/>
                <w:bCs/>
                <w:sz w:val="28"/>
                <w:lang w:val="en-US" w:eastAsia="zh-CN"/>
              </w:rPr>
            </w:pPr>
            <w:r>
              <w:rPr>
                <w:rFonts w:ascii="宋体" w:hAnsi="宋体" w:cs="Times New Roman"/>
                <w:b/>
                <w:sz w:val="28"/>
                <w:szCs w:val="24"/>
              </w:rPr>
              <w:t>实验</w:t>
            </w:r>
            <w:r>
              <w:rPr>
                <w:rFonts w:hint="eastAsia" w:ascii="宋体" w:hAnsi="宋体" w:cs="Times New Roman"/>
                <w:b/>
                <w:sz w:val="28"/>
                <w:szCs w:val="24"/>
              </w:rPr>
              <w:t>器件和设备</w:t>
            </w:r>
          </w:p>
          <w:p w14:paraId="3AB48812">
            <w:pPr>
              <w:pStyle w:val="14"/>
              <w:numPr>
                <w:numId w:val="0"/>
              </w:numPr>
              <w:tabs>
                <w:tab w:val="left" w:pos="988"/>
              </w:tabs>
              <w:ind w:leftChars="0"/>
              <w:jc w:val="left"/>
              <w:rPr>
                <w:rFonts w:hint="default" w:cs="Times New Roman"/>
                <w:bCs/>
                <w:sz w:val="28"/>
                <w:lang w:val="en-US" w:eastAsia="zh-CN"/>
              </w:rPr>
            </w:pPr>
            <w:r>
              <w:rPr>
                <w:rFonts w:hint="default" w:cs="Times New Roman"/>
                <w:bCs/>
                <w:sz w:val="28"/>
                <w:lang w:val="en-US" w:eastAsia="zh-CN"/>
              </w:rPr>
              <w:t xml:space="preserve">TEC8数字电路实验系统 </w:t>
            </w:r>
          </w:p>
          <w:p w14:paraId="7EB27CDC">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TBS1102B-EDU双踪示波器 </w:t>
            </w:r>
          </w:p>
          <w:p w14:paraId="7D8439FF">
            <w:pPr>
              <w:pStyle w:val="14"/>
              <w:numPr>
                <w:ilvl w:val="0"/>
                <w:numId w:val="0"/>
              </w:numPr>
              <w:tabs>
                <w:tab w:val="left" w:pos="420"/>
              </w:tabs>
              <w:ind w:leftChars="0"/>
              <w:rPr>
                <w:rFonts w:hint="default" w:cs="Times New Roman"/>
                <w:bCs/>
                <w:sz w:val="28"/>
                <w:lang w:val="en-US" w:eastAsia="zh-CN"/>
              </w:rPr>
            </w:pPr>
            <w:r>
              <w:rPr>
                <w:rFonts w:hint="default" w:cs="Times New Roman"/>
                <w:bCs/>
                <w:sz w:val="28"/>
                <w:lang w:val="en-US" w:eastAsia="zh-CN"/>
              </w:rPr>
              <w:t xml:space="preserve">双4选1数据选择器74LS153 </w:t>
            </w:r>
          </w:p>
          <w:p w14:paraId="031E13B2">
            <w:pPr>
              <w:pStyle w:val="14"/>
              <w:numPr>
                <w:ilvl w:val="0"/>
                <w:numId w:val="0"/>
              </w:numPr>
              <w:tabs>
                <w:tab w:val="left" w:pos="420"/>
              </w:tabs>
              <w:ind w:leftChars="0"/>
              <w:rPr>
                <w:rFonts w:hint="eastAsia" w:cs="Times New Roman"/>
                <w:bCs/>
                <w:sz w:val="28"/>
                <w:lang w:val="en-US" w:eastAsia="zh-CN"/>
              </w:rPr>
            </w:pPr>
            <w:r>
              <w:rPr>
                <w:rFonts w:hint="default" w:cs="Times New Roman"/>
                <w:bCs/>
                <w:sz w:val="28"/>
                <w:lang w:val="en-US" w:eastAsia="zh-CN"/>
              </w:rPr>
              <w:t>双2-4线译码器74LS139</w:t>
            </w:r>
          </w:p>
          <w:p w14:paraId="57BB5D10">
            <w:pPr>
              <w:numPr>
                <w:ilvl w:val="0"/>
                <w:numId w:val="1"/>
              </w:numPr>
              <w:tabs>
                <w:tab w:val="left" w:pos="988"/>
              </w:tabs>
              <w:jc w:val="left"/>
              <w:rPr>
                <w:rFonts w:ascii="宋体" w:hAnsi="宋体" w:cs="Times New Roman"/>
                <w:b/>
                <w:sz w:val="28"/>
                <w:szCs w:val="24"/>
              </w:rPr>
            </w:pPr>
            <w:r>
              <w:rPr>
                <w:rFonts w:ascii="宋体" w:hAnsi="宋体" w:cs="Times New Roman"/>
                <w:b/>
                <w:sz w:val="28"/>
                <w:szCs w:val="24"/>
              </w:rPr>
              <w:t>实验过程</w:t>
            </w:r>
            <w:r>
              <w:rPr>
                <w:rFonts w:hint="eastAsia" w:ascii="宋体" w:hAnsi="宋体" w:cs="Times New Roman"/>
                <w:b/>
                <w:sz w:val="28"/>
                <w:szCs w:val="24"/>
              </w:rPr>
              <w:t>及结果</w:t>
            </w:r>
          </w:p>
          <w:p w14:paraId="1A080138">
            <w:pPr>
              <w:keepNext w:val="0"/>
              <w:keepLines w:val="0"/>
              <w:widowControl/>
              <w:suppressLineNumbers w:val="0"/>
              <w:jc w:val="left"/>
              <w:rPr>
                <w:rFonts w:hint="eastAsia" w:ascii="宋体" w:hAnsi="宋体" w:cs="Times New Roman"/>
                <w:b/>
                <w:sz w:val="28"/>
                <w:szCs w:val="24"/>
                <w:lang w:val="en-US" w:eastAsia="zh-CN"/>
              </w:rPr>
            </w:pPr>
            <w:r>
              <w:rPr>
                <w:rFonts w:hint="eastAsia" w:ascii="宋体" w:hAnsi="宋体" w:cs="Times New Roman"/>
                <w:b/>
                <w:sz w:val="28"/>
                <w:szCs w:val="24"/>
              </w:rPr>
              <w:t>任务一：</w:t>
            </w:r>
            <w:r>
              <w:rPr>
                <w:rFonts w:hint="eastAsia" w:ascii="宋体" w:hAnsi="宋体" w:cs="Times New Roman"/>
                <w:b/>
                <w:sz w:val="28"/>
                <w:szCs w:val="24"/>
                <w:lang w:val="en-US" w:eastAsia="zh-CN"/>
              </w:rPr>
              <w:t>数据选择器的测试</w:t>
            </w:r>
          </w:p>
          <w:p w14:paraId="29EB03E2">
            <w:pPr>
              <w:pStyle w:val="14"/>
              <w:numPr>
                <w:ilvl w:val="0"/>
                <w:numId w:val="16"/>
              </w:numPr>
              <w:tabs>
                <w:tab w:val="left" w:pos="420"/>
              </w:tabs>
              <w:ind w:left="425" w:leftChars="0" w:hanging="425" w:firstLineChars="0"/>
              <w:rPr>
                <w:rFonts w:ascii="宋体" w:hAnsi="宋体" w:cs="Times New Roman"/>
                <w:sz w:val="28"/>
                <w:szCs w:val="24"/>
              </w:rPr>
            </w:pPr>
            <w:r>
              <w:rPr>
                <w:rFonts w:hint="eastAsia" w:ascii="宋体" w:hAnsi="宋体" w:cs="Times New Roman"/>
                <w:sz w:val="28"/>
                <w:szCs w:val="24"/>
              </w:rPr>
              <w:t>电路图：</w:t>
            </w:r>
          </w:p>
          <w:p w14:paraId="7DE13AA3">
            <w:pPr>
              <w:pStyle w:val="14"/>
              <w:numPr>
                <w:numId w:val="0"/>
              </w:numPr>
              <w:tabs>
                <w:tab w:val="left" w:pos="420"/>
              </w:tabs>
              <w:ind w:leftChars="0"/>
              <w:rPr>
                <w:rFonts w:ascii="宋体" w:hAnsi="宋体" w:cs="Times New Roman"/>
                <w:sz w:val="28"/>
                <w:szCs w:val="24"/>
              </w:rPr>
            </w:pPr>
            <w:r>
              <w:drawing>
                <wp:inline distT="0" distB="0" distL="114300" distR="114300">
                  <wp:extent cx="5975350" cy="3022600"/>
                  <wp:effectExtent l="0" t="0" r="635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7"/>
                          <a:stretch>
                            <a:fillRect/>
                          </a:stretch>
                        </pic:blipFill>
                        <pic:spPr>
                          <a:xfrm>
                            <a:off x="0" y="0"/>
                            <a:ext cx="5975350" cy="3022600"/>
                          </a:xfrm>
                          <a:prstGeom prst="rect">
                            <a:avLst/>
                          </a:prstGeom>
                          <a:noFill/>
                          <a:ln>
                            <a:noFill/>
                          </a:ln>
                        </pic:spPr>
                      </pic:pic>
                    </a:graphicData>
                  </a:graphic>
                </wp:inline>
              </w:drawing>
            </w:r>
          </w:p>
          <w:p w14:paraId="1FEFEA0A">
            <w:pPr>
              <w:pStyle w:val="14"/>
              <w:numPr>
                <w:ilvl w:val="0"/>
                <w:numId w:val="16"/>
              </w:numPr>
              <w:tabs>
                <w:tab w:val="left" w:pos="420"/>
              </w:tabs>
              <w:ind w:left="425" w:leftChars="0" w:hanging="425" w:firstLineChars="0"/>
              <w:rPr>
                <w:rFonts w:hint="eastAsia" w:ascii="宋体" w:hAnsi="宋体" w:cs="Times New Roman" w:eastAsiaTheme="minorEastAsia"/>
                <w:b/>
                <w:sz w:val="28"/>
                <w:szCs w:val="24"/>
                <w:lang w:val="en-US" w:eastAsia="zh-CN"/>
              </w:rPr>
            </w:pPr>
            <w:r>
              <w:rPr>
                <w:rFonts w:hint="eastAsia" w:ascii="宋体" w:hAnsi="宋体" w:cs="Times New Roman"/>
                <w:sz w:val="28"/>
                <w:szCs w:val="24"/>
              </w:rPr>
              <w:t>真值表：</w:t>
            </w:r>
          </w:p>
          <w:tbl>
            <w:tblPr>
              <w:tblStyle w:val="7"/>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48"/>
              <w:gridCol w:w="3"/>
              <w:gridCol w:w="2545"/>
              <w:gridCol w:w="6"/>
              <w:gridCol w:w="2543"/>
              <w:gridCol w:w="8"/>
              <w:gridCol w:w="2541"/>
              <w:gridCol w:w="10"/>
            </w:tblGrid>
            <w:tr w14:paraId="58C8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10" w:type="dxa"/>
              </w:trPr>
              <w:tc>
                <w:tcPr>
                  <w:tcW w:w="10194" w:type="dxa"/>
                  <w:gridSpan w:val="7"/>
                  <w:vAlign w:val="center"/>
                </w:tcPr>
                <w:p w14:paraId="1D0012AE">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输入信号</w:t>
                  </w:r>
                </w:p>
              </w:tc>
            </w:tr>
            <w:tr w14:paraId="6EDF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Pr>
              <w:tc>
                <w:tcPr>
                  <w:tcW w:w="2548" w:type="dxa"/>
                  <w:vAlign w:val="center"/>
                </w:tcPr>
                <w:p w14:paraId="31856CF6">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C0</w:t>
                  </w:r>
                </w:p>
              </w:tc>
              <w:tc>
                <w:tcPr>
                  <w:tcW w:w="2548" w:type="dxa"/>
                  <w:gridSpan w:val="2"/>
                  <w:vAlign w:val="center"/>
                </w:tcPr>
                <w:p w14:paraId="15BA61A8">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C1</w:t>
                  </w:r>
                </w:p>
              </w:tc>
              <w:tc>
                <w:tcPr>
                  <w:tcW w:w="2549" w:type="dxa"/>
                  <w:gridSpan w:val="2"/>
                  <w:vAlign w:val="center"/>
                </w:tcPr>
                <w:p w14:paraId="51275347">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C2</w:t>
                  </w:r>
                </w:p>
              </w:tc>
              <w:tc>
                <w:tcPr>
                  <w:tcW w:w="2549" w:type="dxa"/>
                  <w:gridSpan w:val="2"/>
                  <w:vAlign w:val="center"/>
                </w:tcPr>
                <w:p w14:paraId="08C2D818">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C3</w:t>
                  </w:r>
                </w:p>
              </w:tc>
            </w:tr>
            <w:tr w14:paraId="2DD9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gridAfter w:val="1"/>
                <w:wAfter w:w="10" w:type="dxa"/>
              </w:trPr>
              <w:tc>
                <w:tcPr>
                  <w:tcW w:w="2548" w:type="dxa"/>
                  <w:vAlign w:val="center"/>
                </w:tcPr>
                <w:p w14:paraId="2BBAB8D0">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1MHZ</w:t>
                  </w:r>
                </w:p>
              </w:tc>
              <w:tc>
                <w:tcPr>
                  <w:tcW w:w="2548" w:type="dxa"/>
                  <w:gridSpan w:val="2"/>
                  <w:vAlign w:val="center"/>
                </w:tcPr>
                <w:p w14:paraId="576F8700">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100KHZ</w:t>
                  </w:r>
                </w:p>
              </w:tc>
              <w:tc>
                <w:tcPr>
                  <w:tcW w:w="2549" w:type="dxa"/>
                  <w:gridSpan w:val="2"/>
                  <w:vAlign w:val="center"/>
                </w:tcPr>
                <w:p w14:paraId="6286993C">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1KHZ</w:t>
                  </w:r>
                </w:p>
              </w:tc>
              <w:tc>
                <w:tcPr>
                  <w:tcW w:w="2549" w:type="dxa"/>
                  <w:gridSpan w:val="2"/>
                  <w:vAlign w:val="center"/>
                </w:tcPr>
                <w:p w14:paraId="77AD5BF8">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10HZ</w:t>
                  </w:r>
                </w:p>
              </w:tc>
            </w:tr>
            <w:tr w14:paraId="3251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53" w:type="dxa"/>
                  <w:gridSpan w:val="6"/>
                  <w:vAlign w:val="top"/>
                </w:tcPr>
                <w:p w14:paraId="57C171F7">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开关</w:t>
                  </w:r>
                </w:p>
              </w:tc>
              <w:tc>
                <w:tcPr>
                  <w:tcW w:w="2551" w:type="dxa"/>
                  <w:gridSpan w:val="2"/>
                  <w:vAlign w:val="top"/>
                </w:tcPr>
                <w:p w14:paraId="2E13A638">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输出</w:t>
                  </w:r>
                </w:p>
              </w:tc>
            </w:tr>
            <w:tr w14:paraId="26F0B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gridSpan w:val="2"/>
                  <w:vAlign w:val="top"/>
                </w:tcPr>
                <w:p w14:paraId="6375B2CF">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1G</w:t>
                  </w:r>
                  <w:r>
                    <w:rPr>
                      <w:rFonts w:hint="default" w:ascii="宋体" w:hAnsi="宋体" w:cs="Times New Roman"/>
                      <w:b/>
                      <w:sz w:val="28"/>
                      <w:szCs w:val="24"/>
                      <w:vertAlign w:val="baseline"/>
                      <w:lang w:val="en-US" w:eastAsia="zh-CN"/>
                    </w:rPr>
                    <w:t>’</w:t>
                  </w:r>
                </w:p>
              </w:tc>
              <w:tc>
                <w:tcPr>
                  <w:tcW w:w="2551" w:type="dxa"/>
                  <w:gridSpan w:val="2"/>
                  <w:vAlign w:val="top"/>
                </w:tcPr>
                <w:p w14:paraId="42C0B27B">
                  <w:pPr>
                    <w:pStyle w:val="14"/>
                    <w:numPr>
                      <w:ilvl w:val="0"/>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B</w:t>
                  </w:r>
                </w:p>
              </w:tc>
              <w:tc>
                <w:tcPr>
                  <w:tcW w:w="2551" w:type="dxa"/>
                  <w:gridSpan w:val="2"/>
                  <w:vAlign w:val="top"/>
                </w:tcPr>
                <w:p w14:paraId="2F89CE53">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A</w:t>
                  </w:r>
                </w:p>
              </w:tc>
              <w:tc>
                <w:tcPr>
                  <w:tcW w:w="2551" w:type="dxa"/>
                  <w:gridSpan w:val="2"/>
                  <w:vAlign w:val="top"/>
                </w:tcPr>
                <w:p w14:paraId="409DFCD2">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Y</w:t>
                  </w:r>
                </w:p>
              </w:tc>
            </w:tr>
            <w:tr w14:paraId="1BF3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gridSpan w:val="2"/>
                  <w:vAlign w:val="top"/>
                </w:tcPr>
                <w:p w14:paraId="12F9F27D">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w:t>
                  </w:r>
                </w:p>
              </w:tc>
              <w:tc>
                <w:tcPr>
                  <w:tcW w:w="2551" w:type="dxa"/>
                  <w:gridSpan w:val="2"/>
                  <w:vAlign w:val="top"/>
                </w:tcPr>
                <w:p w14:paraId="0440E4D5">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X</w:t>
                  </w:r>
                </w:p>
              </w:tc>
              <w:tc>
                <w:tcPr>
                  <w:tcW w:w="2551" w:type="dxa"/>
                  <w:gridSpan w:val="2"/>
                  <w:vAlign w:val="top"/>
                </w:tcPr>
                <w:p w14:paraId="3B42DC2C">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X</w:t>
                  </w:r>
                </w:p>
              </w:tc>
              <w:tc>
                <w:tcPr>
                  <w:tcW w:w="2551" w:type="dxa"/>
                  <w:gridSpan w:val="2"/>
                  <w:vAlign w:val="top"/>
                </w:tcPr>
                <w:p w14:paraId="3D9307CD">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稳定直流</w:t>
                  </w:r>
                </w:p>
              </w:tc>
            </w:tr>
            <w:tr w14:paraId="3B01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1" w:type="dxa"/>
                  <w:gridSpan w:val="2"/>
                  <w:vAlign w:val="top"/>
                </w:tcPr>
                <w:p w14:paraId="722EEBD1">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2C66FB67">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07527835">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57ABA9EC">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1MHZ</w:t>
                  </w:r>
                </w:p>
              </w:tc>
            </w:tr>
            <w:tr w14:paraId="3D8DB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gridSpan w:val="2"/>
                  <w:vAlign w:val="top"/>
                </w:tcPr>
                <w:p w14:paraId="13B228FA">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257A7B1A">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60EADEC6">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w:t>
                  </w:r>
                </w:p>
              </w:tc>
              <w:tc>
                <w:tcPr>
                  <w:tcW w:w="2551" w:type="dxa"/>
                  <w:gridSpan w:val="2"/>
                  <w:vAlign w:val="top"/>
                </w:tcPr>
                <w:p w14:paraId="540109E3">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100KHZ</w:t>
                  </w:r>
                </w:p>
              </w:tc>
            </w:tr>
            <w:tr w14:paraId="4D5B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gridSpan w:val="2"/>
                  <w:vAlign w:val="top"/>
                </w:tcPr>
                <w:p w14:paraId="1E72EA3B">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796A4EF7">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w:t>
                  </w:r>
                </w:p>
              </w:tc>
              <w:tc>
                <w:tcPr>
                  <w:tcW w:w="2551" w:type="dxa"/>
                  <w:gridSpan w:val="2"/>
                  <w:vAlign w:val="top"/>
                </w:tcPr>
                <w:p w14:paraId="5119EE45">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46A86784">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1KHZ</w:t>
                  </w:r>
                </w:p>
              </w:tc>
            </w:tr>
            <w:tr w14:paraId="1C80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51" w:type="dxa"/>
                  <w:gridSpan w:val="2"/>
                  <w:vAlign w:val="top"/>
                </w:tcPr>
                <w:p w14:paraId="399A2DEF">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0</w:t>
                  </w:r>
                </w:p>
              </w:tc>
              <w:tc>
                <w:tcPr>
                  <w:tcW w:w="2551" w:type="dxa"/>
                  <w:gridSpan w:val="2"/>
                  <w:vAlign w:val="top"/>
                </w:tcPr>
                <w:p w14:paraId="5F8988D4">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w:t>
                  </w:r>
                </w:p>
              </w:tc>
              <w:tc>
                <w:tcPr>
                  <w:tcW w:w="2551" w:type="dxa"/>
                  <w:gridSpan w:val="2"/>
                  <w:vAlign w:val="top"/>
                </w:tcPr>
                <w:p w14:paraId="2B38A753">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w:t>
                  </w:r>
                </w:p>
              </w:tc>
              <w:tc>
                <w:tcPr>
                  <w:tcW w:w="2551" w:type="dxa"/>
                  <w:gridSpan w:val="2"/>
                  <w:vAlign w:val="top"/>
                </w:tcPr>
                <w:p w14:paraId="2FB48C65">
                  <w:pPr>
                    <w:pStyle w:val="14"/>
                    <w:numPr>
                      <w:numId w:val="0"/>
                    </w:numPr>
                    <w:tabs>
                      <w:tab w:val="left" w:pos="420"/>
                    </w:tabs>
                    <w:jc w:val="center"/>
                    <w:rPr>
                      <w:rFonts w:hint="default" w:ascii="宋体" w:hAnsi="宋体" w:cs="Times New Roman" w:eastAsiaTheme="minorEastAsia"/>
                      <w:b/>
                      <w:sz w:val="28"/>
                      <w:szCs w:val="24"/>
                      <w:vertAlign w:val="baseline"/>
                      <w:lang w:val="en-US" w:eastAsia="zh-CN"/>
                    </w:rPr>
                  </w:pPr>
                  <w:r>
                    <w:rPr>
                      <w:rFonts w:hint="eastAsia" w:ascii="宋体" w:hAnsi="宋体" w:cs="Times New Roman"/>
                      <w:b/>
                      <w:sz w:val="28"/>
                      <w:szCs w:val="24"/>
                      <w:vertAlign w:val="baseline"/>
                      <w:lang w:val="en-US" w:eastAsia="zh-CN"/>
                    </w:rPr>
                    <w:t>10HZ</w:t>
                  </w:r>
                </w:p>
              </w:tc>
            </w:tr>
          </w:tbl>
          <w:p w14:paraId="0F4BAADB">
            <w:pPr>
              <w:pStyle w:val="14"/>
              <w:numPr>
                <w:numId w:val="0"/>
              </w:numPr>
              <w:tabs>
                <w:tab w:val="left" w:pos="420"/>
              </w:tabs>
              <w:ind w:leftChars="0"/>
              <w:rPr>
                <w:rFonts w:hint="eastAsia" w:ascii="宋体" w:hAnsi="宋体" w:cs="Times New Roman" w:eastAsiaTheme="minorEastAsia"/>
                <w:b/>
                <w:sz w:val="28"/>
                <w:szCs w:val="24"/>
                <w:lang w:val="en-US" w:eastAsia="zh-CN"/>
              </w:rPr>
            </w:pPr>
          </w:p>
          <w:p w14:paraId="10CB3A08">
            <w:pPr>
              <w:pStyle w:val="14"/>
              <w:numPr>
                <w:ilvl w:val="0"/>
                <w:numId w:val="16"/>
              </w:numPr>
              <w:tabs>
                <w:tab w:val="left" w:pos="420"/>
              </w:tabs>
              <w:ind w:left="425" w:leftChars="0" w:hanging="425" w:firstLineChars="0"/>
              <w:rPr>
                <w:rFonts w:hint="default" w:ascii="宋体" w:hAnsi="宋体" w:cs="Times New Roman" w:eastAsiaTheme="minorEastAsia"/>
                <w:b w:val="0"/>
                <w:bCs/>
                <w:sz w:val="28"/>
                <w:szCs w:val="24"/>
                <w:lang w:val="en-US" w:eastAsia="zh-CN"/>
              </w:rPr>
            </w:pPr>
            <w:r>
              <w:rPr>
                <w:rFonts w:hint="eastAsia" w:ascii="宋体" w:hAnsi="宋体" w:cs="Times New Roman"/>
                <w:sz w:val="28"/>
                <w:szCs w:val="24"/>
                <w:lang w:val="en-US" w:eastAsia="zh-CN"/>
              </w:rPr>
              <w:t>分析：</w:t>
            </w:r>
          </w:p>
          <w:p w14:paraId="5FEA7A49">
            <w:pPr>
              <w:pStyle w:val="14"/>
              <w:numPr>
                <w:ilvl w:val="0"/>
                <w:numId w:val="17"/>
              </w:numPr>
              <w:tabs>
                <w:tab w:val="left" w:pos="420"/>
              </w:tabs>
              <w:ind w:left="0" w:leftChars="0" w:firstLine="560" w:firstLineChars="200"/>
              <w:rPr>
                <w:rFonts w:hint="default" w:ascii="宋体" w:hAnsi="宋体" w:cs="Times New Roman"/>
                <w:sz w:val="28"/>
                <w:szCs w:val="24"/>
                <w:lang w:val="en-US" w:eastAsia="zh-CN"/>
              </w:rPr>
            </w:pPr>
            <w:r>
              <w:rPr>
                <w:rFonts w:hint="eastAsia" w:ascii="宋体" w:hAnsi="宋体" w:cs="Times New Roman"/>
                <w:sz w:val="28"/>
                <w:szCs w:val="24"/>
                <w:lang w:val="en-US" w:eastAsia="zh-CN"/>
              </w:rPr>
              <w:t>74LS153 逻辑功能真值表分析：</w:t>
            </w:r>
          </w:p>
          <w:p w14:paraId="54121DCF">
            <w:pPr>
              <w:pStyle w:val="14"/>
              <w:numPr>
                <w:numId w:val="0"/>
              </w:numPr>
              <w:tabs>
                <w:tab w:val="left" w:pos="420"/>
              </w:tabs>
              <w:ind w:leftChars="200"/>
              <w:rPr>
                <w:rFonts w:hint="default" w:ascii="宋体" w:hAnsi="宋体" w:cs="Times New Roman"/>
                <w:sz w:val="28"/>
                <w:szCs w:val="24"/>
                <w:lang w:val="en-US" w:eastAsia="zh-CN"/>
              </w:rPr>
            </w:pPr>
            <w:r>
              <w:rPr>
                <w:rFonts w:hint="eastAsia" w:ascii="宋体" w:hAnsi="宋体" w:cs="Times New Roman"/>
                <w:sz w:val="28"/>
                <w:szCs w:val="24"/>
                <w:lang w:val="en-US" w:eastAsia="zh-CN"/>
              </w:rPr>
              <w:t>G = 0的时候，改变A，B组合来测试选择功能，通过观察Y端的输出频率是否严格等于A, B所选中的输入端Ci的频率，即可验证A和B组成的2位二进制地址是否正确实现了4选1的逻辑功能，而通过真值表可得到这与理论完全一致</w:t>
            </w:r>
          </w:p>
          <w:p w14:paraId="450CDE99">
            <w:pPr>
              <w:pStyle w:val="14"/>
              <w:numPr>
                <w:ilvl w:val="0"/>
                <w:numId w:val="17"/>
              </w:numPr>
              <w:tabs>
                <w:tab w:val="left" w:pos="420"/>
              </w:tabs>
              <w:ind w:left="0" w:leftChars="0" w:firstLine="560" w:firstLineChars="200"/>
              <w:rPr>
                <w:rFonts w:hint="default" w:ascii="宋体" w:hAnsi="宋体" w:cs="Times New Roman"/>
                <w:sz w:val="28"/>
                <w:szCs w:val="24"/>
                <w:lang w:val="en-US" w:eastAsia="zh-CN"/>
              </w:rPr>
            </w:pPr>
            <w:r>
              <w:rPr>
                <w:rFonts w:hint="eastAsia" w:ascii="宋体" w:hAnsi="宋体" w:cs="Times New Roman"/>
                <w:sz w:val="28"/>
                <w:szCs w:val="24"/>
                <w:lang w:val="en-US" w:eastAsia="zh-CN"/>
              </w:rPr>
              <w:t>使能G的分析：</w:t>
            </w:r>
          </w:p>
          <w:p w14:paraId="3DB039F5">
            <w:pPr>
              <w:pStyle w:val="14"/>
              <w:numPr>
                <w:ilvl w:val="0"/>
                <w:numId w:val="18"/>
              </w:numPr>
              <w:tabs>
                <w:tab w:val="left" w:pos="420"/>
              </w:tabs>
              <w:ind w:left="420" w:leftChars="0" w:hanging="420" w:firstLineChars="0"/>
              <w:rPr>
                <w:rFonts w:hint="default" w:ascii="宋体" w:hAnsi="宋体" w:cs="Times New Roman"/>
                <w:sz w:val="28"/>
                <w:szCs w:val="24"/>
                <w:lang w:val="en-US" w:eastAsia="zh-CN"/>
              </w:rPr>
            </w:pPr>
            <w:r>
              <w:rPr>
                <w:rFonts w:hint="eastAsia" w:ascii="宋体" w:hAnsi="宋体" w:cs="Times New Roman"/>
                <w:sz w:val="28"/>
                <w:szCs w:val="24"/>
                <w:lang w:val="en-US" w:eastAsia="zh-CN"/>
              </w:rPr>
              <w:t>G的逻辑功能：</w:t>
            </w:r>
          </w:p>
          <w:p w14:paraId="688478F9">
            <w:pPr>
              <w:pStyle w:val="14"/>
              <w:numPr>
                <w:ilvl w:val="0"/>
                <w:numId w:val="0"/>
              </w:numPr>
              <w:tabs>
                <w:tab w:val="left" w:pos="420"/>
              </w:tabs>
              <w:ind w:leftChars="200"/>
              <w:rPr>
                <w:rFonts w:hint="default" w:ascii="宋体" w:hAnsi="宋体" w:cs="Times New Roman"/>
                <w:sz w:val="28"/>
                <w:szCs w:val="24"/>
                <w:lang w:val="en-US" w:eastAsia="zh-CN"/>
              </w:rPr>
            </w:pPr>
            <w:r>
              <w:rPr>
                <w:rFonts w:hint="eastAsia" w:ascii="宋体" w:hAnsi="宋体" w:cs="Times New Roman"/>
                <w:sz w:val="28"/>
                <w:szCs w:val="24"/>
                <w:lang w:val="en-US" w:eastAsia="zh-CN"/>
              </w:rPr>
              <w:t>G 是一个总输出控制开关。它的逻辑地位高于所有的输入数据Ci和选择地址 A和B。低电平 (G=0)：芯片处于工作状态。此时 Y 端输出 A, B 选择的 Ci 信号。高电平 (G=1)： 芯片处于禁止状态。此时 Y 端输出被强制钳位在逻辑低电平 '0'</w:t>
            </w:r>
          </w:p>
          <w:p w14:paraId="68A11705">
            <w:pPr>
              <w:pStyle w:val="14"/>
              <w:numPr>
                <w:ilvl w:val="0"/>
                <w:numId w:val="18"/>
              </w:numPr>
              <w:tabs>
                <w:tab w:val="left" w:pos="420"/>
              </w:tabs>
              <w:ind w:left="420" w:leftChars="0" w:hanging="420" w:firstLineChars="0"/>
              <w:rPr>
                <w:rFonts w:hint="default" w:ascii="宋体" w:hAnsi="宋体" w:cs="Times New Roman"/>
                <w:sz w:val="28"/>
                <w:szCs w:val="24"/>
                <w:lang w:val="en-US" w:eastAsia="zh-CN"/>
              </w:rPr>
            </w:pPr>
            <w:r>
              <w:rPr>
                <w:rFonts w:hint="eastAsia" w:ascii="宋体" w:hAnsi="宋体" w:cs="Times New Roman"/>
                <w:sz w:val="28"/>
                <w:szCs w:val="24"/>
                <w:lang w:val="en-US" w:eastAsia="zh-CN"/>
              </w:rPr>
              <w:t>G在数字系统中的应用：</w:t>
            </w:r>
          </w:p>
          <w:p w14:paraId="509F711E">
            <w:pPr>
              <w:pStyle w:val="14"/>
              <w:numPr>
                <w:ilvl w:val="0"/>
                <w:numId w:val="19"/>
              </w:numPr>
              <w:tabs>
                <w:tab w:val="left" w:pos="420"/>
              </w:tabs>
              <w:ind w:leftChars="200"/>
              <w:rPr>
                <w:rFonts w:hint="default" w:ascii="宋体" w:hAnsi="宋体" w:cs="Times New Roman"/>
                <w:sz w:val="28"/>
                <w:szCs w:val="24"/>
                <w:lang w:val="en-US" w:eastAsia="zh-CN"/>
              </w:rPr>
            </w:pPr>
            <w:r>
              <w:rPr>
                <w:rFonts w:hint="eastAsia" w:ascii="宋体" w:hAnsi="宋体" w:cs="Times New Roman"/>
                <w:sz w:val="28"/>
                <w:szCs w:val="24"/>
                <w:lang w:val="en-US" w:eastAsia="zh-CN"/>
              </w:rPr>
              <w:t>时序控制（选通）：在时序逻辑电路中，可以将G连接到一个时钟脉冲或时序控制信号。只有在时钟的某个特定阶段（例如G=0的时间窗），数据选择器才会被"选通"并允许数据通过。这有助于同步数据处理过程</w:t>
            </w:r>
          </w:p>
          <w:p w14:paraId="5BAA3B97">
            <w:pPr>
              <w:pStyle w:val="14"/>
              <w:numPr>
                <w:ilvl w:val="0"/>
                <w:numId w:val="19"/>
              </w:numPr>
              <w:tabs>
                <w:tab w:val="left" w:pos="420"/>
              </w:tabs>
              <w:ind w:leftChars="200"/>
              <w:rPr>
                <w:rFonts w:hint="default" w:ascii="宋体" w:hAnsi="宋体" w:cs="Times New Roman"/>
                <w:sz w:val="28"/>
                <w:szCs w:val="24"/>
                <w:lang w:val="en-US" w:eastAsia="zh-CN"/>
              </w:rPr>
            </w:pPr>
            <w:r>
              <w:rPr>
                <w:rFonts w:hint="eastAsia" w:ascii="宋体" w:hAnsi="宋体" w:cs="Times New Roman"/>
                <w:sz w:val="28"/>
                <w:szCs w:val="24"/>
                <w:lang w:val="en-US" w:eastAsia="zh-CN"/>
              </w:rPr>
              <w:t>多级串联扩展（数据选择器扩展）：74LS153是一个4选1芯片。如果需要构建一个8选1或16选1的选择器，就需要多个74LS153芯片。在这种扩展应用中，G引脚可以作为更高一级的地址选择位。例如，构建8选1时，一个LS153负责C0到C3，另一个LS153负责C4到C7。第3个地址位（C）就用来控制其中一个芯片的G使能，确保在任何时候，只有一组4选1芯片工作</w:t>
            </w:r>
          </w:p>
          <w:p w14:paraId="2D169B58">
            <w:pPr>
              <w:pStyle w:val="14"/>
              <w:widowControl w:val="0"/>
              <w:numPr>
                <w:numId w:val="0"/>
              </w:numPr>
              <w:tabs>
                <w:tab w:val="left" w:pos="420"/>
              </w:tabs>
              <w:jc w:val="both"/>
              <w:rPr>
                <w:rFonts w:hint="eastAsia" w:ascii="宋体" w:hAnsi="宋体" w:cs="Times New Roman"/>
                <w:sz w:val="28"/>
                <w:szCs w:val="24"/>
                <w:lang w:val="en-US" w:eastAsia="zh-CN"/>
              </w:rPr>
            </w:pPr>
          </w:p>
          <w:p w14:paraId="059850AB">
            <w:pPr>
              <w:keepNext w:val="0"/>
              <w:keepLines w:val="0"/>
              <w:widowControl/>
              <w:suppressLineNumbers w:val="0"/>
              <w:jc w:val="left"/>
              <w:rPr>
                <w:rFonts w:ascii="宋体" w:hAnsi="宋体" w:cs="Times New Roman"/>
                <w:b/>
                <w:sz w:val="28"/>
                <w:szCs w:val="24"/>
              </w:rPr>
            </w:pPr>
            <w:r>
              <w:rPr>
                <w:rFonts w:hint="eastAsia" w:ascii="宋体" w:hAnsi="宋体" w:cs="Times New Roman"/>
                <w:b/>
                <w:sz w:val="28"/>
                <w:szCs w:val="24"/>
              </w:rPr>
              <w:t>任务</w:t>
            </w:r>
            <w:r>
              <w:rPr>
                <w:rFonts w:hint="eastAsia" w:ascii="宋体" w:hAnsi="宋体" w:cs="Times New Roman"/>
                <w:b/>
                <w:sz w:val="28"/>
                <w:szCs w:val="24"/>
                <w:lang w:val="en-US" w:eastAsia="zh-CN"/>
              </w:rPr>
              <w:t>二</w:t>
            </w:r>
            <w:r>
              <w:rPr>
                <w:rFonts w:hint="eastAsia" w:ascii="宋体" w:hAnsi="宋体" w:cs="Times New Roman"/>
                <w:b/>
                <w:sz w:val="28"/>
                <w:szCs w:val="24"/>
              </w:rPr>
              <w:t>：</w:t>
            </w:r>
            <w:r>
              <w:rPr>
                <w:rFonts w:hint="eastAsia" w:ascii="宋体" w:hAnsi="宋体" w:cs="Times New Roman"/>
                <w:b/>
                <w:sz w:val="28"/>
                <w:szCs w:val="24"/>
                <w:lang w:val="en-US" w:eastAsia="zh-CN"/>
              </w:rPr>
              <w:t>译码器的测试</w:t>
            </w:r>
          </w:p>
          <w:p w14:paraId="161CE034">
            <w:pPr>
              <w:pStyle w:val="14"/>
              <w:numPr>
                <w:ilvl w:val="0"/>
                <w:numId w:val="20"/>
              </w:numPr>
              <w:tabs>
                <w:tab w:val="left" w:pos="420"/>
              </w:tabs>
              <w:ind w:left="0" w:leftChars="0" w:firstLine="0" w:firstLineChars="0"/>
              <w:rPr>
                <w:rFonts w:ascii="宋体" w:hAnsi="宋体" w:cs="Times New Roman"/>
                <w:sz w:val="28"/>
                <w:szCs w:val="24"/>
              </w:rPr>
            </w:pPr>
            <w:r>
              <w:rPr>
                <w:rFonts w:hint="eastAsia" w:ascii="宋体" w:hAnsi="宋体" w:cs="Times New Roman"/>
                <w:sz w:val="28"/>
                <w:szCs w:val="24"/>
              </w:rPr>
              <w:t>电路图</w:t>
            </w:r>
            <w:r>
              <w:rPr>
                <w:rFonts w:hint="eastAsia" w:ascii="宋体" w:hAnsi="宋体" w:cs="Times New Roman"/>
                <w:sz w:val="28"/>
                <w:szCs w:val="24"/>
                <w:lang w:eastAsia="zh-CN"/>
              </w:rPr>
              <w:t>：</w:t>
            </w:r>
          </w:p>
          <w:p w14:paraId="753CAA5F">
            <w:pPr>
              <w:pStyle w:val="14"/>
              <w:numPr>
                <w:numId w:val="0"/>
              </w:numPr>
              <w:tabs>
                <w:tab w:val="left" w:pos="420"/>
              </w:tabs>
              <w:ind w:leftChars="0"/>
              <w:rPr>
                <w:rFonts w:ascii="宋体" w:hAnsi="宋体" w:cs="Times New Roman"/>
                <w:sz w:val="28"/>
                <w:szCs w:val="24"/>
              </w:rPr>
            </w:pPr>
            <w:r>
              <w:drawing>
                <wp:inline distT="0" distB="0" distL="114300" distR="114300">
                  <wp:extent cx="5441950" cy="2235200"/>
                  <wp:effectExtent l="0" t="0" r="635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5441950" cy="2235200"/>
                          </a:xfrm>
                          <a:prstGeom prst="rect">
                            <a:avLst/>
                          </a:prstGeom>
                          <a:noFill/>
                          <a:ln>
                            <a:noFill/>
                          </a:ln>
                        </pic:spPr>
                      </pic:pic>
                    </a:graphicData>
                  </a:graphic>
                </wp:inline>
              </w:drawing>
            </w:r>
          </w:p>
          <w:p w14:paraId="11E49919">
            <w:pPr>
              <w:pStyle w:val="14"/>
              <w:numPr>
                <w:ilvl w:val="0"/>
                <w:numId w:val="20"/>
              </w:numPr>
              <w:tabs>
                <w:tab w:val="left" w:pos="420"/>
              </w:tabs>
              <w:ind w:left="0" w:leftChars="0" w:firstLine="0" w:firstLineChars="0"/>
              <w:rPr>
                <w:rFonts w:hint="default" w:ascii="宋体" w:hAnsi="宋体" w:cs="Times New Roman"/>
                <w:sz w:val="28"/>
                <w:szCs w:val="24"/>
                <w:lang w:val="en-US" w:eastAsia="zh-CN"/>
              </w:rPr>
            </w:pPr>
            <w:r>
              <w:rPr>
                <w:rFonts w:hint="eastAsia" w:ascii="宋体" w:hAnsi="宋体" w:cs="Times New Roman"/>
                <w:sz w:val="28"/>
                <w:szCs w:val="24"/>
              </w:rPr>
              <w:t>真值</w:t>
            </w:r>
            <w:r>
              <w:rPr>
                <w:rFonts w:hint="eastAsia" w:ascii="宋体" w:hAnsi="宋体" w:cs="Times New Roman"/>
                <w:sz w:val="28"/>
                <w:szCs w:val="24"/>
                <w:lang w:val="en-US" w:eastAsia="zh-CN"/>
              </w:rPr>
              <w:t>表</w:t>
            </w:r>
            <w:r>
              <w:rPr>
                <w:rFonts w:hint="eastAsia" w:ascii="宋体" w:hAnsi="宋体" w:cs="Times New Roman"/>
                <w:sz w:val="28"/>
                <w:szCs w:val="24"/>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5"/>
              <w:gridCol w:w="1455"/>
              <w:gridCol w:w="1456"/>
              <w:gridCol w:w="1457"/>
              <w:gridCol w:w="1457"/>
              <w:gridCol w:w="1457"/>
              <w:gridCol w:w="1457"/>
            </w:tblGrid>
            <w:tr w14:paraId="39B5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366" w:type="dxa"/>
                  <w:gridSpan w:val="3"/>
                  <w:vAlign w:val="center"/>
                </w:tcPr>
                <w:p w14:paraId="71BA5704">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开关</w:t>
                  </w:r>
                </w:p>
              </w:tc>
              <w:tc>
                <w:tcPr>
                  <w:tcW w:w="5828" w:type="dxa"/>
                  <w:gridSpan w:val="4"/>
                  <w:vAlign w:val="center"/>
                </w:tcPr>
                <w:p w14:paraId="2658E852">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指示灯</w:t>
                  </w:r>
                </w:p>
              </w:tc>
            </w:tr>
            <w:tr w14:paraId="77BB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vAlign w:val="center"/>
                </w:tcPr>
                <w:p w14:paraId="2C45600A">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1G</w:t>
                  </w:r>
                  <w:r>
                    <w:rPr>
                      <w:rFonts w:hint="default" w:ascii="宋体" w:hAnsi="宋体" w:cs="Times New Roman"/>
                      <w:sz w:val="28"/>
                      <w:szCs w:val="24"/>
                      <w:vertAlign w:val="baseline"/>
                      <w:lang w:val="en-US" w:eastAsia="zh-CN"/>
                    </w:rPr>
                    <w:t>’</w:t>
                  </w:r>
                </w:p>
              </w:tc>
              <w:tc>
                <w:tcPr>
                  <w:tcW w:w="1455" w:type="dxa"/>
                  <w:vAlign w:val="center"/>
                </w:tcPr>
                <w:p w14:paraId="51C056E3">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1B</w:t>
                  </w:r>
                </w:p>
              </w:tc>
              <w:tc>
                <w:tcPr>
                  <w:tcW w:w="1456" w:type="dxa"/>
                  <w:vAlign w:val="center"/>
                </w:tcPr>
                <w:p w14:paraId="7AD846A9">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1A</w:t>
                  </w:r>
                </w:p>
              </w:tc>
              <w:tc>
                <w:tcPr>
                  <w:tcW w:w="1457" w:type="dxa"/>
                  <w:vAlign w:val="center"/>
                </w:tcPr>
                <w:p w14:paraId="5DCB143E">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1Y0</w:t>
                  </w:r>
                </w:p>
              </w:tc>
              <w:tc>
                <w:tcPr>
                  <w:tcW w:w="1457" w:type="dxa"/>
                  <w:vAlign w:val="center"/>
                </w:tcPr>
                <w:p w14:paraId="479788BD">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1Y1</w:t>
                  </w:r>
                </w:p>
              </w:tc>
              <w:tc>
                <w:tcPr>
                  <w:tcW w:w="1457" w:type="dxa"/>
                  <w:vAlign w:val="center"/>
                </w:tcPr>
                <w:p w14:paraId="67E05456">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1Y2</w:t>
                  </w:r>
                </w:p>
              </w:tc>
              <w:tc>
                <w:tcPr>
                  <w:tcW w:w="1457" w:type="dxa"/>
                  <w:vAlign w:val="center"/>
                </w:tcPr>
                <w:p w14:paraId="5C663630">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1Y3</w:t>
                  </w:r>
                </w:p>
              </w:tc>
            </w:tr>
            <w:tr w14:paraId="0074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vAlign w:val="center"/>
                </w:tcPr>
                <w:p w14:paraId="463453EA">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5" w:type="dxa"/>
                  <w:vAlign w:val="center"/>
                </w:tcPr>
                <w:p w14:paraId="1C9C8458">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X</w:t>
                  </w:r>
                </w:p>
              </w:tc>
              <w:tc>
                <w:tcPr>
                  <w:tcW w:w="1456" w:type="dxa"/>
                  <w:vAlign w:val="center"/>
                </w:tcPr>
                <w:p w14:paraId="40B7BAB6">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X</w:t>
                  </w:r>
                </w:p>
              </w:tc>
              <w:tc>
                <w:tcPr>
                  <w:tcW w:w="1457" w:type="dxa"/>
                  <w:vAlign w:val="center"/>
                </w:tcPr>
                <w:p w14:paraId="03D59837">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026C9EC3">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46321486">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5CE46385">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r>
            <w:tr w14:paraId="3B59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vAlign w:val="center"/>
                </w:tcPr>
                <w:p w14:paraId="0F57FBF0">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5" w:type="dxa"/>
                  <w:vAlign w:val="center"/>
                </w:tcPr>
                <w:p w14:paraId="71E104F8">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6" w:type="dxa"/>
                  <w:vAlign w:val="center"/>
                </w:tcPr>
                <w:p w14:paraId="20C0CCEB">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7" w:type="dxa"/>
                  <w:vAlign w:val="center"/>
                </w:tcPr>
                <w:p w14:paraId="7EE890AC">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7" w:type="dxa"/>
                  <w:vAlign w:val="center"/>
                </w:tcPr>
                <w:p w14:paraId="58AD278E">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378EC31D">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308A7F4A">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r>
            <w:tr w14:paraId="3167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vAlign w:val="center"/>
                </w:tcPr>
                <w:p w14:paraId="761B7546">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5" w:type="dxa"/>
                  <w:vAlign w:val="center"/>
                </w:tcPr>
                <w:p w14:paraId="65BE21A8">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6" w:type="dxa"/>
                  <w:vAlign w:val="center"/>
                </w:tcPr>
                <w:p w14:paraId="7D237491">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13301EDB">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4ABE0FAA">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7" w:type="dxa"/>
                  <w:vAlign w:val="center"/>
                </w:tcPr>
                <w:p w14:paraId="7C85F584">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48979A70">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r>
            <w:tr w14:paraId="275F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vAlign w:val="center"/>
                </w:tcPr>
                <w:p w14:paraId="6A0AD0F4">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5" w:type="dxa"/>
                  <w:vAlign w:val="center"/>
                </w:tcPr>
                <w:p w14:paraId="5A20FABE">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6" w:type="dxa"/>
                  <w:vAlign w:val="center"/>
                </w:tcPr>
                <w:p w14:paraId="77BE0BC5">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7" w:type="dxa"/>
                  <w:vAlign w:val="center"/>
                </w:tcPr>
                <w:p w14:paraId="5B7595E0">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4ED76BAC">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306EAFB5">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7" w:type="dxa"/>
                  <w:vAlign w:val="center"/>
                </w:tcPr>
                <w:p w14:paraId="6E13B0AE">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r>
            <w:tr w14:paraId="22BA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55" w:type="dxa"/>
                  <w:vAlign w:val="center"/>
                </w:tcPr>
                <w:p w14:paraId="0D947812">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c>
                <w:tcPr>
                  <w:tcW w:w="1455" w:type="dxa"/>
                  <w:vAlign w:val="center"/>
                </w:tcPr>
                <w:p w14:paraId="38558A5B">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6" w:type="dxa"/>
                  <w:vAlign w:val="center"/>
                </w:tcPr>
                <w:p w14:paraId="62ED23D6">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3D68018A">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2702AA5B">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2DE2E8F5">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1</w:t>
                  </w:r>
                </w:p>
              </w:tc>
              <w:tc>
                <w:tcPr>
                  <w:tcW w:w="1457" w:type="dxa"/>
                  <w:vAlign w:val="center"/>
                </w:tcPr>
                <w:p w14:paraId="79520172">
                  <w:pPr>
                    <w:pStyle w:val="14"/>
                    <w:numPr>
                      <w:numId w:val="0"/>
                    </w:numPr>
                    <w:tabs>
                      <w:tab w:val="left" w:pos="420"/>
                    </w:tabs>
                    <w:jc w:val="center"/>
                    <w:rPr>
                      <w:rFonts w:hint="default" w:ascii="宋体" w:hAnsi="宋体" w:cs="Times New Roman"/>
                      <w:sz w:val="28"/>
                      <w:szCs w:val="24"/>
                      <w:vertAlign w:val="baseline"/>
                      <w:lang w:val="en-US" w:eastAsia="zh-CN"/>
                    </w:rPr>
                  </w:pPr>
                  <w:r>
                    <w:rPr>
                      <w:rFonts w:hint="eastAsia" w:ascii="宋体" w:hAnsi="宋体" w:cs="Times New Roman"/>
                      <w:sz w:val="28"/>
                      <w:szCs w:val="24"/>
                      <w:vertAlign w:val="baseline"/>
                      <w:lang w:val="en-US" w:eastAsia="zh-CN"/>
                    </w:rPr>
                    <w:t>0</w:t>
                  </w:r>
                </w:p>
              </w:tc>
            </w:tr>
          </w:tbl>
          <w:p w14:paraId="2D847105">
            <w:pPr>
              <w:pStyle w:val="14"/>
              <w:numPr>
                <w:numId w:val="0"/>
              </w:numPr>
              <w:tabs>
                <w:tab w:val="left" w:pos="420"/>
              </w:tabs>
              <w:ind w:leftChars="0"/>
              <w:rPr>
                <w:rFonts w:hint="default" w:ascii="宋体" w:hAnsi="宋体" w:cs="Times New Roman"/>
                <w:sz w:val="28"/>
                <w:szCs w:val="24"/>
                <w:lang w:val="en-US" w:eastAsia="zh-CN"/>
              </w:rPr>
            </w:pPr>
          </w:p>
          <w:p w14:paraId="4647B09E">
            <w:pPr>
              <w:pStyle w:val="14"/>
              <w:numPr>
                <w:ilvl w:val="0"/>
                <w:numId w:val="20"/>
              </w:numPr>
              <w:tabs>
                <w:tab w:val="left" w:pos="420"/>
              </w:tabs>
              <w:ind w:left="0" w:leftChars="0" w:firstLine="0" w:firstLineChars="0"/>
              <w:rPr>
                <w:rFonts w:hint="default" w:ascii="宋体" w:hAnsi="宋体" w:cs="Times New Roman"/>
                <w:sz w:val="28"/>
                <w:szCs w:val="24"/>
                <w:lang w:val="en-US" w:eastAsia="zh-CN"/>
              </w:rPr>
            </w:pPr>
            <w:r>
              <w:rPr>
                <w:rFonts w:hint="eastAsia" w:ascii="宋体" w:hAnsi="宋体" w:cs="Times New Roman"/>
                <w:sz w:val="28"/>
                <w:szCs w:val="24"/>
                <w:lang w:val="en-US" w:eastAsia="zh-CN"/>
              </w:rPr>
              <w:t>分析：</w:t>
            </w:r>
          </w:p>
          <w:p w14:paraId="3282E5B2">
            <w:pPr>
              <w:pStyle w:val="14"/>
              <w:numPr>
                <w:ilvl w:val="0"/>
                <w:numId w:val="21"/>
              </w:numPr>
              <w:tabs>
                <w:tab w:val="left" w:pos="420"/>
              </w:tabs>
              <w:ind w:left="0" w:leftChars="0" w:firstLine="560" w:firstLineChars="200"/>
              <w:rPr>
                <w:rFonts w:hint="default" w:ascii="宋体" w:hAnsi="宋体" w:cs="Times New Roman"/>
                <w:sz w:val="28"/>
                <w:szCs w:val="24"/>
                <w:lang w:val="en-US" w:eastAsia="zh-CN"/>
              </w:rPr>
            </w:pPr>
            <w:r>
              <w:rPr>
                <w:rFonts w:hint="eastAsia" w:ascii="宋体" w:hAnsi="宋体" w:cs="Times New Roman"/>
                <w:sz w:val="28"/>
                <w:szCs w:val="24"/>
                <w:lang w:val="en-US" w:eastAsia="zh-CN"/>
              </w:rPr>
              <w:t>74LS139 逻辑功能真值表分析：</w:t>
            </w:r>
          </w:p>
          <w:p w14:paraId="7733922D">
            <w:pPr>
              <w:pStyle w:val="14"/>
              <w:numPr>
                <w:ilvl w:val="0"/>
                <w:numId w:val="22"/>
              </w:numPr>
              <w:tabs>
                <w:tab w:val="left" w:pos="420"/>
              </w:tabs>
              <w:ind w:left="425" w:leftChars="0" w:hanging="425" w:firstLineChars="0"/>
              <w:rPr>
                <w:rFonts w:hint="default" w:ascii="宋体" w:hAnsi="宋体" w:cs="Times New Roman"/>
                <w:sz w:val="28"/>
                <w:szCs w:val="24"/>
                <w:lang w:val="en-US" w:eastAsia="zh-CN"/>
              </w:rPr>
            </w:pPr>
            <w:r>
              <w:rPr>
                <w:rFonts w:hint="default" w:ascii="宋体" w:hAnsi="宋体" w:cs="Times New Roman"/>
                <w:sz w:val="28"/>
                <w:szCs w:val="24"/>
                <w:lang w:val="en-US" w:eastAsia="zh-CN"/>
              </w:rPr>
              <w:t>译码功能(A,B)：当G=0时，译码器处于工作状态。观察后四行，每改变一次A,B的组合，只有对应的一盏灯会熄灭（输出为'0'），其余三盏灯保持点亮（输出为'1'）。这验证了74LS139实现了2位二进制地址(B,A)到4条输出线(Y0到Y3)的独占译码：即每次只激活一条输出线</w:t>
            </w:r>
          </w:p>
          <w:p w14:paraId="0503753B">
            <w:pPr>
              <w:pStyle w:val="14"/>
              <w:numPr>
                <w:ilvl w:val="0"/>
                <w:numId w:val="22"/>
              </w:numPr>
              <w:tabs>
                <w:tab w:val="left" w:pos="420"/>
              </w:tabs>
              <w:ind w:left="425" w:leftChars="0" w:hanging="425" w:firstLineChars="0"/>
              <w:rPr>
                <w:rFonts w:hint="default" w:ascii="宋体" w:hAnsi="宋体" w:cs="Times New Roman"/>
                <w:sz w:val="28"/>
                <w:szCs w:val="24"/>
                <w:lang w:val="en-US" w:eastAsia="zh-CN"/>
              </w:rPr>
            </w:pPr>
            <w:r>
              <w:rPr>
                <w:rFonts w:hint="default" w:ascii="宋体" w:hAnsi="宋体" w:cs="Times New Roman"/>
                <w:sz w:val="28"/>
                <w:szCs w:val="24"/>
                <w:lang w:val="en-US" w:eastAsia="zh-CN"/>
              </w:rPr>
              <w:t>互斥性验证：在工作状态下，绝不会出现多于一盏灯熄灭的情况（即不会出现多个Yi=0）。这证明了译码器的输出是互斥的，确保控制信号的单一性</w:t>
            </w:r>
          </w:p>
          <w:p w14:paraId="7BE0CF5F">
            <w:pPr>
              <w:pStyle w:val="14"/>
              <w:numPr>
                <w:ilvl w:val="0"/>
                <w:numId w:val="21"/>
              </w:numPr>
              <w:tabs>
                <w:tab w:val="left" w:pos="420"/>
              </w:tabs>
              <w:ind w:left="0" w:leftChars="0" w:firstLine="560" w:firstLineChars="200"/>
              <w:rPr>
                <w:rFonts w:hint="default" w:ascii="宋体" w:hAnsi="宋体" w:cs="Times New Roman"/>
                <w:sz w:val="28"/>
                <w:szCs w:val="24"/>
                <w:lang w:val="en-US" w:eastAsia="zh-CN"/>
              </w:rPr>
            </w:pPr>
            <w:r>
              <w:rPr>
                <w:rFonts w:hint="eastAsia" w:ascii="宋体" w:hAnsi="宋体" w:cs="Times New Roman"/>
                <w:sz w:val="28"/>
                <w:szCs w:val="24"/>
                <w:lang w:val="en-US" w:eastAsia="zh-CN"/>
              </w:rPr>
              <w:t>使能G的分析：</w:t>
            </w:r>
          </w:p>
          <w:p w14:paraId="07F1F782">
            <w:pPr>
              <w:pStyle w:val="14"/>
              <w:numPr>
                <w:ilvl w:val="0"/>
                <w:numId w:val="23"/>
              </w:numPr>
              <w:tabs>
                <w:tab w:val="left" w:pos="420"/>
              </w:tabs>
              <w:ind w:left="425" w:leftChars="0" w:hanging="425" w:firstLineChars="0"/>
              <w:rPr>
                <w:rFonts w:hint="default" w:ascii="宋体" w:hAnsi="宋体" w:cs="Times New Roman"/>
                <w:sz w:val="28"/>
                <w:szCs w:val="24"/>
                <w:lang w:val="en-US" w:eastAsia="zh-CN"/>
              </w:rPr>
            </w:pPr>
            <w:r>
              <w:rPr>
                <w:rFonts w:hint="default" w:ascii="宋体" w:hAnsi="宋体" w:cs="Times New Roman"/>
                <w:sz w:val="28"/>
                <w:szCs w:val="24"/>
                <w:lang w:val="en-US" w:eastAsia="zh-CN"/>
              </w:rPr>
              <w:t>G的逻辑功能： G引脚是一个总的输出控制开关，其逻辑地位高于地址输入A和B。低电平(G=0)： 芯片处于使能状态。此时，译码器内部逻辑根据A,B进行正常译码，输出Yi。高电平(G=1)： 芯片处于禁止状态。此时，所有的输出Y0到Y3都被强制设置为逻辑高电平</w:t>
            </w:r>
          </w:p>
          <w:p w14:paraId="544F35BB">
            <w:pPr>
              <w:pStyle w:val="14"/>
              <w:numPr>
                <w:ilvl w:val="0"/>
                <w:numId w:val="23"/>
              </w:numPr>
              <w:tabs>
                <w:tab w:val="left" w:pos="420"/>
              </w:tabs>
              <w:ind w:left="425" w:leftChars="0" w:hanging="425" w:firstLineChars="0"/>
              <w:rPr>
                <w:rFonts w:hint="default" w:ascii="宋体" w:hAnsi="宋体" w:cs="Times New Roman"/>
                <w:sz w:val="28"/>
                <w:szCs w:val="24"/>
                <w:lang w:val="en-US" w:eastAsia="zh-CN"/>
              </w:rPr>
            </w:pPr>
            <w:r>
              <w:rPr>
                <w:rFonts w:hint="default" w:ascii="宋体" w:hAnsi="宋体" w:cs="Times New Roman"/>
                <w:sz w:val="28"/>
                <w:szCs w:val="24"/>
                <w:lang w:val="en-US" w:eastAsia="zh-CN"/>
              </w:rPr>
              <w:t>G在数字系统中的应用</w:t>
            </w:r>
            <w:r>
              <w:rPr>
                <w:rFonts w:hint="eastAsia" w:ascii="宋体" w:hAnsi="宋体" w:cs="Times New Roman"/>
                <w:sz w:val="28"/>
                <w:szCs w:val="24"/>
                <w:lang w:val="en-US" w:eastAsia="zh-CN"/>
              </w:rPr>
              <w:t>：</w:t>
            </w:r>
          </w:p>
          <w:p w14:paraId="58001616">
            <w:pPr>
              <w:pStyle w:val="14"/>
              <w:numPr>
                <w:numId w:val="0"/>
              </w:numPr>
              <w:tabs>
                <w:tab w:val="left" w:pos="420"/>
              </w:tabs>
              <w:ind w:leftChars="0"/>
              <w:rPr>
                <w:rFonts w:hint="default" w:ascii="宋体" w:hAnsi="宋体" w:cs="Times New Roman"/>
                <w:sz w:val="28"/>
                <w:szCs w:val="24"/>
                <w:lang w:val="en-US" w:eastAsia="zh-CN"/>
              </w:rPr>
            </w:pPr>
            <w:r>
              <w:rPr>
                <w:rFonts w:hint="default" w:ascii="宋体" w:hAnsi="宋体" w:cs="Times New Roman"/>
                <w:sz w:val="28"/>
                <w:szCs w:val="24"/>
                <w:lang w:val="en-US" w:eastAsia="zh-CN"/>
              </w:rPr>
              <w:t>芯片选择：在微机系统中，G最常被用作片选信号。通过将G连接到地址译码电路的输出，可以确保只有当CPU访问该芯片的特定地址范围时，该译码器才会被使能（即G=0），从而防止地址冲突。真值表第一行，当G=1时，所有灯都亮（输出均为'1'）。这正是芯片未被选中时的状态，它不对外界输出任何激活信号</w:t>
            </w:r>
          </w:p>
          <w:p w14:paraId="09BDA338">
            <w:pPr>
              <w:pStyle w:val="14"/>
              <w:numPr>
                <w:numId w:val="0"/>
              </w:numPr>
              <w:tabs>
                <w:tab w:val="left" w:pos="420"/>
              </w:tabs>
              <w:ind w:leftChars="0"/>
              <w:rPr>
                <w:rFonts w:hint="default" w:ascii="宋体" w:hAnsi="宋体" w:cs="Times New Roman"/>
                <w:sz w:val="28"/>
                <w:szCs w:val="24"/>
                <w:lang w:val="en-US" w:eastAsia="zh-CN"/>
              </w:rPr>
            </w:pPr>
            <w:r>
              <w:rPr>
                <w:rFonts w:hint="default" w:ascii="宋体" w:hAnsi="宋体" w:cs="Times New Roman"/>
                <w:sz w:val="28"/>
                <w:szCs w:val="24"/>
                <w:lang w:val="en-US" w:eastAsia="zh-CN"/>
              </w:rPr>
              <w:t>时序控制：类似数据选择器，G可以用于控制译码器在系统时序中的工作时间窗口。例如，只在写入操作时使能（G=0），而在读取操作时禁止（G=1）</w:t>
            </w:r>
          </w:p>
          <w:p w14:paraId="4054522C">
            <w:pPr>
              <w:pStyle w:val="14"/>
              <w:numPr>
                <w:numId w:val="0"/>
              </w:numPr>
              <w:tabs>
                <w:tab w:val="left" w:pos="420"/>
              </w:tabs>
              <w:ind w:leftChars="0"/>
              <w:rPr>
                <w:rFonts w:hint="default" w:ascii="宋体" w:hAnsi="宋体" w:cs="Times New Roman"/>
                <w:sz w:val="28"/>
                <w:szCs w:val="24"/>
                <w:lang w:val="en-US" w:eastAsia="zh-CN"/>
              </w:rPr>
            </w:pPr>
          </w:p>
          <w:p w14:paraId="2DD70AC7">
            <w:pPr>
              <w:pStyle w:val="14"/>
              <w:numPr>
                <w:ilvl w:val="0"/>
                <w:numId w:val="0"/>
              </w:numPr>
              <w:tabs>
                <w:tab w:val="left" w:pos="420"/>
              </w:tabs>
              <w:ind w:leftChars="0"/>
              <w:rPr>
                <w:rFonts w:hint="eastAsia" w:ascii="宋体" w:hAnsi="宋体" w:cs="Times New Roman" w:eastAsiaTheme="minorEastAsia"/>
                <w:b w:val="0"/>
                <w:bCs/>
                <w:sz w:val="28"/>
                <w:szCs w:val="24"/>
                <w:lang w:val="en-US" w:eastAsia="zh-CN"/>
              </w:rPr>
            </w:pPr>
          </w:p>
          <w:p w14:paraId="39A37B5F">
            <w:pPr>
              <w:tabs>
                <w:tab w:val="left" w:pos="420"/>
              </w:tabs>
              <w:rPr>
                <w:rFonts w:hint="eastAsia" w:ascii="宋体" w:hAnsi="宋体" w:cs="Times New Roman" w:eastAsiaTheme="minorEastAsia"/>
                <w:sz w:val="28"/>
                <w:szCs w:val="24"/>
                <w:lang w:val="en-US" w:eastAsia="zh-CN"/>
              </w:rPr>
            </w:pPr>
          </w:p>
        </w:tc>
      </w:tr>
    </w:tbl>
    <w:p w14:paraId="71DE0382">
      <w:pPr>
        <w:jc w:val="left"/>
        <w:rPr>
          <w:szCs w:val="21"/>
        </w:rPr>
      </w:pPr>
    </w:p>
    <w:p w14:paraId="5B450026">
      <w:pPr>
        <w:jc w:val="left"/>
        <w:rPr>
          <w:szCs w:val="21"/>
        </w:rPr>
      </w:pPr>
    </w:p>
    <w:p w14:paraId="59B7B3EF">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22E9B768">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70A92023">
            <w:pPr>
              <w:rPr>
                <w:rFonts w:ascii="华文中宋" w:hAnsi="华文中宋" w:eastAsia="华文中宋"/>
                <w:b/>
                <w:sz w:val="36"/>
                <w:szCs w:val="36"/>
              </w:rPr>
            </w:pPr>
          </w:p>
        </w:tc>
      </w:tr>
    </w:tbl>
    <w:p w14:paraId="5DB0DFEE">
      <w:pPr>
        <w:jc w:val="left"/>
        <w:rPr>
          <w:szCs w:val="21"/>
        </w:rPr>
      </w:pPr>
    </w:p>
    <w:sectPr>
      <w:headerReference r:id="rId3" w:type="default"/>
      <w:footerReference r:id="rId5" w:type="default"/>
      <w:headerReference r:id="rId4" w:type="even"/>
      <w:pgSz w:w="11906" w:h="16838"/>
      <w:pgMar w:top="1134" w:right="851" w:bottom="1134" w:left="851"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Bold">
    <w:altName w:val="Arial Rounded MT Bold"/>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0634653"/>
      <w:docPartObj>
        <w:docPartGallery w:val="autotext"/>
      </w:docPartObj>
    </w:sdtPr>
    <w:sdtEndPr>
      <w:rPr>
        <w:rFonts w:ascii="Times New Roman" w:hAnsi="Times New Roman" w:eastAsia="微软雅黑" w:cs="Times New Roman"/>
      </w:rPr>
    </w:sdtEndPr>
    <w:sdtContent>
      <w:p w14:paraId="0B8C35E2">
        <w:pPr>
          <w:pStyle w:val="3"/>
          <w:jc w:val="center"/>
          <w:rPr>
            <w:rFonts w:ascii="Times New Roman" w:hAnsi="Times New Roman" w:eastAsia="微软雅黑" w:cs="Times New Roman"/>
          </w:rPr>
        </w:pPr>
        <w:r>
          <w:rPr>
            <w:rFonts w:ascii="Times New Roman" w:hAnsi="Times New Roman" w:eastAsia="微软雅黑" w:cs="Times New Roman"/>
          </w:rPr>
          <w:fldChar w:fldCharType="begin"/>
        </w:r>
        <w:r>
          <w:rPr>
            <w:rFonts w:ascii="Times New Roman" w:hAnsi="Times New Roman" w:eastAsia="微软雅黑" w:cs="Times New Roman"/>
          </w:rPr>
          <w:instrText xml:space="preserve">PAGE   \* MERGEFORMAT</w:instrText>
        </w:r>
        <w:r>
          <w:rPr>
            <w:rFonts w:ascii="Times New Roman" w:hAnsi="Times New Roman" w:eastAsia="微软雅黑" w:cs="Times New Roman"/>
          </w:rPr>
          <w:fldChar w:fldCharType="separate"/>
        </w:r>
        <w:r>
          <w:rPr>
            <w:rFonts w:ascii="Times New Roman" w:hAnsi="Times New Roman" w:eastAsia="微软雅黑" w:cs="Times New Roman"/>
            <w:lang w:val="zh-CN"/>
          </w:rPr>
          <w:t>1</w:t>
        </w:r>
        <w:r>
          <w:rPr>
            <w:rFonts w:ascii="Times New Roman" w:hAnsi="Times New Roman" w:eastAsia="微软雅黑"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B1332">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990E4">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BF8F9"/>
    <w:multiLevelType w:val="singleLevel"/>
    <w:tmpl w:val="823BF8F9"/>
    <w:lvl w:ilvl="0" w:tentative="0">
      <w:start w:val="1"/>
      <w:numFmt w:val="bullet"/>
      <w:lvlText w:val=""/>
      <w:lvlJc w:val="left"/>
      <w:pPr>
        <w:ind w:left="420" w:hanging="420"/>
      </w:pPr>
      <w:rPr>
        <w:rFonts w:hint="default" w:ascii="Wingdings" w:hAnsi="Wingdings"/>
      </w:rPr>
    </w:lvl>
  </w:abstractNum>
  <w:abstractNum w:abstractNumId="1">
    <w:nsid w:val="8EFF7AD8"/>
    <w:multiLevelType w:val="singleLevel"/>
    <w:tmpl w:val="8EFF7AD8"/>
    <w:lvl w:ilvl="0" w:tentative="0">
      <w:start w:val="1"/>
      <w:numFmt w:val="decimalEnclosedCircleChinese"/>
      <w:suff w:val="nothing"/>
      <w:lvlText w:val="%1　"/>
      <w:lvlJc w:val="left"/>
      <w:pPr>
        <w:ind w:left="0" w:firstLine="400"/>
      </w:pPr>
      <w:rPr>
        <w:rFonts w:hint="eastAsia"/>
      </w:rPr>
    </w:lvl>
  </w:abstractNum>
  <w:abstractNum w:abstractNumId="2">
    <w:nsid w:val="9231F292"/>
    <w:multiLevelType w:val="singleLevel"/>
    <w:tmpl w:val="9231F292"/>
    <w:lvl w:ilvl="0" w:tentative="0">
      <w:start w:val="1"/>
      <w:numFmt w:val="bullet"/>
      <w:lvlText w:val=""/>
      <w:lvlJc w:val="left"/>
      <w:pPr>
        <w:ind w:left="420" w:hanging="420"/>
      </w:pPr>
      <w:rPr>
        <w:rFonts w:hint="default" w:ascii="Wingdings" w:hAnsi="Wingdings"/>
      </w:rPr>
    </w:lvl>
  </w:abstractNum>
  <w:abstractNum w:abstractNumId="3">
    <w:nsid w:val="9292BE22"/>
    <w:multiLevelType w:val="singleLevel"/>
    <w:tmpl w:val="9292BE22"/>
    <w:lvl w:ilvl="0" w:tentative="0">
      <w:start w:val="1"/>
      <w:numFmt w:val="bullet"/>
      <w:lvlText w:val=""/>
      <w:lvlJc w:val="left"/>
      <w:pPr>
        <w:ind w:left="420" w:hanging="420"/>
      </w:pPr>
      <w:rPr>
        <w:rFonts w:hint="default" w:ascii="Wingdings" w:hAnsi="Wingdings"/>
      </w:rPr>
    </w:lvl>
  </w:abstractNum>
  <w:abstractNum w:abstractNumId="4">
    <w:nsid w:val="A079B92E"/>
    <w:multiLevelType w:val="singleLevel"/>
    <w:tmpl w:val="A079B92E"/>
    <w:lvl w:ilvl="0" w:tentative="0">
      <w:start w:val="1"/>
      <w:numFmt w:val="decimalEnclosedCircleChinese"/>
      <w:suff w:val="nothing"/>
      <w:lvlText w:val="%1　"/>
      <w:lvlJc w:val="left"/>
      <w:pPr>
        <w:ind w:left="0" w:firstLine="400"/>
      </w:pPr>
      <w:rPr>
        <w:rFonts w:hint="eastAsia"/>
      </w:rPr>
    </w:lvl>
  </w:abstractNum>
  <w:abstractNum w:abstractNumId="5">
    <w:nsid w:val="CFBEAF68"/>
    <w:multiLevelType w:val="singleLevel"/>
    <w:tmpl w:val="CFBEAF68"/>
    <w:lvl w:ilvl="0" w:tentative="0">
      <w:start w:val="1"/>
      <w:numFmt w:val="decimal"/>
      <w:suff w:val="space"/>
      <w:lvlText w:val="%1."/>
      <w:lvlJc w:val="left"/>
    </w:lvl>
  </w:abstractNum>
  <w:abstractNum w:abstractNumId="6">
    <w:nsid w:val="0D3A3BFE"/>
    <w:multiLevelType w:val="singleLevel"/>
    <w:tmpl w:val="0D3A3BFE"/>
    <w:lvl w:ilvl="0" w:tentative="0">
      <w:start w:val="1"/>
      <w:numFmt w:val="decimalEnclosedCircleChinese"/>
      <w:suff w:val="nothing"/>
      <w:lvlText w:val="%1　"/>
      <w:lvlJc w:val="left"/>
      <w:pPr>
        <w:ind w:left="0" w:firstLine="400"/>
      </w:pPr>
      <w:rPr>
        <w:rFonts w:hint="eastAsia"/>
      </w:rPr>
    </w:lvl>
  </w:abstractNum>
  <w:abstractNum w:abstractNumId="7">
    <w:nsid w:val="185D0746"/>
    <w:multiLevelType w:val="singleLevel"/>
    <w:tmpl w:val="185D0746"/>
    <w:lvl w:ilvl="0" w:tentative="0">
      <w:start w:val="1"/>
      <w:numFmt w:val="decimalEnclosedCircleChinese"/>
      <w:suff w:val="nothing"/>
      <w:lvlText w:val="%1　"/>
      <w:lvlJc w:val="left"/>
      <w:pPr>
        <w:ind w:left="0" w:firstLine="400"/>
      </w:pPr>
      <w:rPr>
        <w:rFonts w:hint="eastAsia"/>
      </w:rPr>
    </w:lvl>
  </w:abstractNum>
  <w:abstractNum w:abstractNumId="8">
    <w:nsid w:val="23071507"/>
    <w:multiLevelType w:val="singleLevel"/>
    <w:tmpl w:val="23071507"/>
    <w:lvl w:ilvl="0" w:tentative="0">
      <w:start w:val="1"/>
      <w:numFmt w:val="decimalEnclosedCircleChinese"/>
      <w:suff w:val="nothing"/>
      <w:lvlText w:val="%1　"/>
      <w:lvlJc w:val="left"/>
      <w:pPr>
        <w:ind w:left="0" w:firstLine="400"/>
      </w:pPr>
      <w:rPr>
        <w:rFonts w:hint="eastAsia"/>
      </w:rPr>
    </w:lvl>
  </w:abstractNum>
  <w:abstractNum w:abstractNumId="9">
    <w:nsid w:val="3288498F"/>
    <w:multiLevelType w:val="multilevel"/>
    <w:tmpl w:val="3288498F"/>
    <w:lvl w:ilvl="0" w:tentative="0">
      <w:start w:val="1"/>
      <w:numFmt w:val="japaneseCounting"/>
      <w:lvlText w:val="%1、"/>
      <w:lvlJc w:val="left"/>
      <w:pPr>
        <w:ind w:left="420" w:hanging="420"/>
      </w:pPr>
      <w:rPr>
        <w:rFonts w:ascii="宋体" w:hAnsi="宋体" w:cs="Times New Roman" w:eastAsiaTheme="minorEastAsia"/>
      </w:rPr>
    </w:lvl>
    <w:lvl w:ilvl="1" w:tentative="0">
      <w:start w:val="4"/>
      <w:numFmt w:val="decimal"/>
      <w:lvlText w:val="%2、"/>
      <w:lvlJc w:val="left"/>
      <w:pPr>
        <w:ind w:left="1140" w:hanging="720"/>
      </w:pPr>
      <w:rPr>
        <w:rFonts w:hint="default" w:ascii="宋体" w:hAnsi="宋体" w:cs="Times New Roman" w:eastAsiaTheme="minorEastAsia"/>
        <w:b w:val="0"/>
        <w:sz w:val="28"/>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53A0EC4"/>
    <w:multiLevelType w:val="singleLevel"/>
    <w:tmpl w:val="353A0EC4"/>
    <w:lvl w:ilvl="0" w:tentative="0">
      <w:start w:val="1"/>
      <w:numFmt w:val="decimal"/>
      <w:lvlText w:val="%1."/>
      <w:lvlJc w:val="left"/>
      <w:pPr>
        <w:ind w:left="425" w:hanging="425"/>
      </w:pPr>
      <w:rPr>
        <w:rFonts w:hint="default"/>
      </w:rPr>
    </w:lvl>
  </w:abstractNum>
  <w:abstractNum w:abstractNumId="11">
    <w:nsid w:val="372D73D1"/>
    <w:multiLevelType w:val="multilevel"/>
    <w:tmpl w:val="372D73D1"/>
    <w:lvl w:ilvl="0" w:tentative="0">
      <w:start w:val="1"/>
      <w:numFmt w:val="decimal"/>
      <w:lvlText w:val="%1."/>
      <w:lvlJc w:val="left"/>
      <w:pPr>
        <w:ind w:left="420" w:hanging="420"/>
      </w:pPr>
      <w:rPr>
        <w:rFonts w:hint="default" w:ascii="Times New Roman" w:hAnsi="Times New Roman" w:cs="Times New Roman"/>
        <w:b w:val="0"/>
      </w:rPr>
    </w:lvl>
    <w:lvl w:ilvl="1" w:tentative="0">
      <w:start w:val="4"/>
      <w:numFmt w:val="decimal"/>
      <w:lvlText w:val="%2、"/>
      <w:lvlJc w:val="left"/>
      <w:pPr>
        <w:ind w:left="1140" w:hanging="720"/>
      </w:pPr>
      <w:rPr>
        <w:rFonts w:hint="default" w:ascii="宋体" w:hAnsi="宋体" w:cs="Times New Roman" w:eastAsiaTheme="minorEastAsia"/>
        <w:b w:val="0"/>
        <w:sz w:val="28"/>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A16C551"/>
    <w:multiLevelType w:val="singleLevel"/>
    <w:tmpl w:val="3A16C551"/>
    <w:lvl w:ilvl="0" w:tentative="0">
      <w:start w:val="1"/>
      <w:numFmt w:val="decimalEnclosedCircleChinese"/>
      <w:suff w:val="nothing"/>
      <w:lvlText w:val="%1　"/>
      <w:lvlJc w:val="left"/>
      <w:pPr>
        <w:ind w:left="0" w:firstLine="400"/>
      </w:pPr>
      <w:rPr>
        <w:rFonts w:hint="eastAsia"/>
      </w:rPr>
    </w:lvl>
  </w:abstractNum>
  <w:abstractNum w:abstractNumId="13">
    <w:nsid w:val="3BDDB2DE"/>
    <w:multiLevelType w:val="singleLevel"/>
    <w:tmpl w:val="3BDDB2DE"/>
    <w:lvl w:ilvl="0" w:tentative="0">
      <w:start w:val="1"/>
      <w:numFmt w:val="bullet"/>
      <w:lvlText w:val=""/>
      <w:lvlJc w:val="left"/>
      <w:pPr>
        <w:ind w:left="420" w:hanging="420"/>
      </w:pPr>
      <w:rPr>
        <w:rFonts w:hint="default" w:ascii="Wingdings" w:hAnsi="Wingdings"/>
      </w:rPr>
    </w:lvl>
  </w:abstractNum>
  <w:abstractNum w:abstractNumId="14">
    <w:nsid w:val="48A3D35D"/>
    <w:multiLevelType w:val="singleLevel"/>
    <w:tmpl w:val="48A3D35D"/>
    <w:lvl w:ilvl="0" w:tentative="0">
      <w:start w:val="1"/>
      <w:numFmt w:val="decimal"/>
      <w:suff w:val="space"/>
      <w:lvlText w:val="%1."/>
      <w:lvlJc w:val="left"/>
    </w:lvl>
  </w:abstractNum>
  <w:abstractNum w:abstractNumId="15">
    <w:nsid w:val="4B05BDD0"/>
    <w:multiLevelType w:val="singleLevel"/>
    <w:tmpl w:val="4B05BDD0"/>
    <w:lvl w:ilvl="0" w:tentative="0">
      <w:start w:val="1"/>
      <w:numFmt w:val="decimalEnclosedCircleChinese"/>
      <w:suff w:val="nothing"/>
      <w:lvlText w:val="%1　"/>
      <w:lvlJc w:val="left"/>
      <w:pPr>
        <w:ind w:left="0" w:firstLine="400"/>
      </w:pPr>
      <w:rPr>
        <w:rFonts w:hint="eastAsia"/>
      </w:rPr>
    </w:lvl>
  </w:abstractNum>
  <w:abstractNum w:abstractNumId="16">
    <w:nsid w:val="4B273411"/>
    <w:multiLevelType w:val="singleLevel"/>
    <w:tmpl w:val="4B273411"/>
    <w:lvl w:ilvl="0" w:tentative="0">
      <w:start w:val="1"/>
      <w:numFmt w:val="bullet"/>
      <w:lvlText w:val=""/>
      <w:lvlJc w:val="left"/>
      <w:pPr>
        <w:ind w:left="420" w:hanging="420"/>
      </w:pPr>
      <w:rPr>
        <w:rFonts w:hint="default" w:ascii="Wingdings" w:hAnsi="Wingdings"/>
      </w:rPr>
    </w:lvl>
  </w:abstractNum>
  <w:abstractNum w:abstractNumId="17">
    <w:nsid w:val="4F55246F"/>
    <w:multiLevelType w:val="multilevel"/>
    <w:tmpl w:val="4F55246F"/>
    <w:lvl w:ilvl="0" w:tentative="0">
      <w:start w:val="1"/>
      <w:numFmt w:val="decimal"/>
      <w:lvlText w:val="%1."/>
      <w:lvlJc w:val="left"/>
      <w:pPr>
        <w:ind w:left="420" w:hanging="420"/>
      </w:pPr>
      <w:rPr>
        <w:rFonts w:hint="default" w:ascii="Times New Roman" w:hAnsi="Times New Roman" w:cs="Times New Roman"/>
      </w:rPr>
    </w:lvl>
    <w:lvl w:ilvl="1" w:tentative="0">
      <w:start w:val="4"/>
      <w:numFmt w:val="decimal"/>
      <w:lvlText w:val="%2、"/>
      <w:lvlJc w:val="left"/>
      <w:pPr>
        <w:ind w:left="1140" w:hanging="720"/>
      </w:pPr>
      <w:rPr>
        <w:rFonts w:hint="default" w:ascii="宋体" w:hAnsi="宋体" w:cs="Times New Roman" w:eastAsiaTheme="minorEastAsia"/>
        <w:b w:val="0"/>
        <w:sz w:val="28"/>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A3B9771"/>
    <w:multiLevelType w:val="singleLevel"/>
    <w:tmpl w:val="5A3B9771"/>
    <w:lvl w:ilvl="0" w:tentative="0">
      <w:start w:val="1"/>
      <w:numFmt w:val="bullet"/>
      <w:lvlText w:val=""/>
      <w:lvlJc w:val="left"/>
      <w:pPr>
        <w:ind w:left="420" w:hanging="420"/>
      </w:pPr>
      <w:rPr>
        <w:rFonts w:hint="default" w:ascii="Wingdings" w:hAnsi="Wingdings"/>
      </w:rPr>
    </w:lvl>
  </w:abstractNum>
  <w:abstractNum w:abstractNumId="19">
    <w:nsid w:val="614CC7E3"/>
    <w:multiLevelType w:val="singleLevel"/>
    <w:tmpl w:val="614CC7E3"/>
    <w:lvl w:ilvl="0" w:tentative="0">
      <w:start w:val="1"/>
      <w:numFmt w:val="decimal"/>
      <w:lvlText w:val="(%1)"/>
      <w:lvlJc w:val="left"/>
      <w:pPr>
        <w:ind w:left="425" w:hanging="425"/>
      </w:pPr>
      <w:rPr>
        <w:rFonts w:hint="default"/>
      </w:rPr>
    </w:lvl>
  </w:abstractNum>
  <w:abstractNum w:abstractNumId="20">
    <w:nsid w:val="6B6C6845"/>
    <w:multiLevelType w:val="multilevel"/>
    <w:tmpl w:val="6B6C6845"/>
    <w:lvl w:ilvl="0" w:tentative="0">
      <w:start w:val="1"/>
      <w:numFmt w:val="decimal"/>
      <w:lvlText w:val="%1."/>
      <w:lvlJc w:val="left"/>
      <w:pPr>
        <w:ind w:left="420" w:hanging="420"/>
      </w:pPr>
      <w:rPr>
        <w:rFonts w:hint="default" w:ascii="Times New Roman" w:hAnsi="Times New Roman" w:cs="Times New Roman"/>
        <w:b w:val="0"/>
      </w:rPr>
    </w:lvl>
    <w:lvl w:ilvl="1" w:tentative="0">
      <w:start w:val="4"/>
      <w:numFmt w:val="decimal"/>
      <w:lvlText w:val="%2、"/>
      <w:lvlJc w:val="left"/>
      <w:pPr>
        <w:ind w:left="1140" w:hanging="720"/>
      </w:pPr>
      <w:rPr>
        <w:rFonts w:hint="default" w:ascii="宋体" w:hAnsi="宋体" w:cs="Times New Roman" w:eastAsiaTheme="minorEastAsia"/>
        <w:b w:val="0"/>
        <w:sz w:val="28"/>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6D08087B"/>
    <w:multiLevelType w:val="multilevel"/>
    <w:tmpl w:val="6D08087B"/>
    <w:lvl w:ilvl="0" w:tentative="0">
      <w:start w:val="1"/>
      <w:numFmt w:val="decimal"/>
      <w:lvlText w:val="%1."/>
      <w:lvlJc w:val="left"/>
      <w:pPr>
        <w:ind w:left="420" w:hanging="420"/>
      </w:pPr>
      <w:rPr>
        <w:rFonts w:hint="default" w:ascii="Times New Roman" w:hAnsi="Times New Roman" w:cs="Times New Roman"/>
        <w:b w:val="0"/>
      </w:rPr>
    </w:lvl>
    <w:lvl w:ilvl="1" w:tentative="0">
      <w:start w:val="4"/>
      <w:numFmt w:val="decimal"/>
      <w:lvlText w:val="%2、"/>
      <w:lvlJc w:val="left"/>
      <w:pPr>
        <w:ind w:left="1140" w:hanging="720"/>
      </w:pPr>
      <w:rPr>
        <w:rFonts w:hint="default" w:ascii="宋体" w:hAnsi="宋体" w:cs="Times New Roman" w:eastAsiaTheme="minorEastAsia"/>
        <w:b w:val="0"/>
        <w:sz w:val="28"/>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99C9A27"/>
    <w:multiLevelType w:val="singleLevel"/>
    <w:tmpl w:val="799C9A27"/>
    <w:lvl w:ilvl="0" w:tentative="0">
      <w:start w:val="1"/>
      <w:numFmt w:val="decimal"/>
      <w:lvlText w:val="(%1)"/>
      <w:lvlJc w:val="left"/>
      <w:pPr>
        <w:ind w:left="425" w:hanging="425"/>
      </w:pPr>
      <w:rPr>
        <w:rFonts w:hint="default"/>
      </w:rPr>
    </w:lvl>
  </w:abstractNum>
  <w:num w:numId="1">
    <w:abstractNumId w:val="9"/>
  </w:num>
  <w:num w:numId="2">
    <w:abstractNumId w:val="17"/>
  </w:num>
  <w:num w:numId="3">
    <w:abstractNumId w:val="11"/>
  </w:num>
  <w:num w:numId="4">
    <w:abstractNumId w:val="0"/>
  </w:num>
  <w:num w:numId="5">
    <w:abstractNumId w:val="1"/>
  </w:num>
  <w:num w:numId="6">
    <w:abstractNumId w:val="20"/>
  </w:num>
  <w:num w:numId="7">
    <w:abstractNumId w:val="2"/>
  </w:num>
  <w:num w:numId="8">
    <w:abstractNumId w:val="8"/>
  </w:num>
  <w:num w:numId="9">
    <w:abstractNumId w:val="13"/>
  </w:num>
  <w:num w:numId="10">
    <w:abstractNumId w:val="16"/>
  </w:num>
  <w:num w:numId="11">
    <w:abstractNumId w:val="7"/>
  </w:num>
  <w:num w:numId="12">
    <w:abstractNumId w:val="21"/>
  </w:num>
  <w:num w:numId="13">
    <w:abstractNumId w:val="15"/>
  </w:num>
  <w:num w:numId="14">
    <w:abstractNumId w:val="3"/>
  </w:num>
  <w:num w:numId="15">
    <w:abstractNumId w:val="4"/>
  </w:num>
  <w:num w:numId="16">
    <w:abstractNumId w:val="10"/>
  </w:num>
  <w:num w:numId="17">
    <w:abstractNumId w:val="12"/>
  </w:num>
  <w:num w:numId="18">
    <w:abstractNumId w:val="18"/>
  </w:num>
  <w:num w:numId="19">
    <w:abstractNumId w:val="5"/>
  </w:num>
  <w:num w:numId="20">
    <w:abstractNumId w:val="14"/>
  </w:num>
  <w:num w:numId="21">
    <w:abstractNumId w:val="6"/>
  </w:num>
  <w:num w:numId="22">
    <w:abstractNumId w:val="19"/>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A34"/>
    <w:rsid w:val="00020EB4"/>
    <w:rsid w:val="00041C9C"/>
    <w:rsid w:val="00146E81"/>
    <w:rsid w:val="0020131A"/>
    <w:rsid w:val="002B7CE5"/>
    <w:rsid w:val="00321F9D"/>
    <w:rsid w:val="0035041E"/>
    <w:rsid w:val="00363DDE"/>
    <w:rsid w:val="003A2B2E"/>
    <w:rsid w:val="003B4D3A"/>
    <w:rsid w:val="003D3535"/>
    <w:rsid w:val="003E4200"/>
    <w:rsid w:val="004247E6"/>
    <w:rsid w:val="00434397"/>
    <w:rsid w:val="00437726"/>
    <w:rsid w:val="00464A49"/>
    <w:rsid w:val="005C7E53"/>
    <w:rsid w:val="00610F57"/>
    <w:rsid w:val="006C1B73"/>
    <w:rsid w:val="007C16F1"/>
    <w:rsid w:val="00830694"/>
    <w:rsid w:val="008406BE"/>
    <w:rsid w:val="0084613E"/>
    <w:rsid w:val="009152AA"/>
    <w:rsid w:val="0093599E"/>
    <w:rsid w:val="009C1A51"/>
    <w:rsid w:val="009C7C7A"/>
    <w:rsid w:val="009E3E9C"/>
    <w:rsid w:val="00A010DD"/>
    <w:rsid w:val="00A91A34"/>
    <w:rsid w:val="00A9384F"/>
    <w:rsid w:val="00B138D2"/>
    <w:rsid w:val="00B90D75"/>
    <w:rsid w:val="00BA25BD"/>
    <w:rsid w:val="00BA2DA8"/>
    <w:rsid w:val="00C76E12"/>
    <w:rsid w:val="00C931A1"/>
    <w:rsid w:val="00C96935"/>
    <w:rsid w:val="00CC287E"/>
    <w:rsid w:val="00CD63A3"/>
    <w:rsid w:val="00CE1782"/>
    <w:rsid w:val="00D011E8"/>
    <w:rsid w:val="00D55854"/>
    <w:rsid w:val="00D56747"/>
    <w:rsid w:val="00D57663"/>
    <w:rsid w:val="00D70668"/>
    <w:rsid w:val="00E0044E"/>
    <w:rsid w:val="00E12655"/>
    <w:rsid w:val="00E433DA"/>
    <w:rsid w:val="00EB6507"/>
    <w:rsid w:val="00F40382"/>
    <w:rsid w:val="00F829C5"/>
    <w:rsid w:val="2B663B17"/>
    <w:rsid w:val="49211378"/>
    <w:rsid w:val="53C62555"/>
    <w:rsid w:val="5B721297"/>
    <w:rsid w:val="6A566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Placeholder Text"/>
    <w:basedOn w:val="8"/>
    <w:semiHidden/>
    <w:qFormat/>
    <w:uiPriority w:val="99"/>
    <w:rPr>
      <w:color w:val="808080"/>
    </w:rPr>
  </w:style>
  <w:style w:type="character" w:customStyle="1" w:styleId="11">
    <w:name w:val="批注框文本 字符"/>
    <w:basedOn w:val="8"/>
    <w:link w:val="2"/>
    <w:semiHidden/>
    <w:qFormat/>
    <w:uiPriority w:val="99"/>
    <w:rPr>
      <w:sz w:val="18"/>
      <w:szCs w:val="18"/>
    </w:rPr>
  </w:style>
  <w:style w:type="character" w:customStyle="1" w:styleId="12">
    <w:name w:val="页眉 字符"/>
    <w:basedOn w:val="8"/>
    <w:link w:val="4"/>
    <w:qFormat/>
    <w:uiPriority w:val="99"/>
    <w:rPr>
      <w:sz w:val="18"/>
      <w:szCs w:val="18"/>
    </w:rPr>
  </w:style>
  <w:style w:type="character" w:customStyle="1" w:styleId="13">
    <w:name w:val="页脚 字符"/>
    <w:basedOn w:val="8"/>
    <w:link w:val="3"/>
    <w:qFormat/>
    <w:uiPriority w:val="99"/>
    <w:rPr>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E85F7-FA78-4417-A09C-D765E7C5015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19</Pages>
  <Words>931</Words>
  <Characters>1139</Characters>
  <Lines>5</Lines>
  <Paragraphs>1</Paragraphs>
  <TotalTime>0</TotalTime>
  <ScaleCrop>false</ScaleCrop>
  <LinksUpToDate>false</LinksUpToDate>
  <CharactersWithSpaces>1212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2025-10-30T06:39:00Z</dcterms:created>
  <dc:creator>le</dc:creator>
  <cp:lastModifiedBy>杨龙驹</cp:lastModifiedBy>
  <cp:lastPrinted>2016-10-08T07:57:00Z</cp:lastPrinted>
  <dcterms:modified xsi:type="dcterms:W3CDTF">2025-11-23T12:49:20Z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eyJoZGlkIjoiOTFlZmM3ODU0NGNlZTM4Y2QzNGQ5ZGU5NjdmODM3Y2QiLCJ1c2VySWQiOiIxNzY0NjM0OTg4In0=</vt:lpwstr>
  </property>
  <property fmtid="{D5CDD505-2E9C-101B-9397-08002B2CF9AE}" pid="3" name="KSOProductBuildVer">
    <vt:lpwstr>2052-12.1.0.23542</vt:lpwstr>
  </property>
  <property fmtid="{D5CDD505-2E9C-101B-9397-08002B2CF9AE}" pid="4" name="ICV">
    <vt:lpwstr>85CF3CB6D6714DE0A1DCDBC8AC5A3342_13</vt:lpwstr>
  </property>
</Properties>
</file>