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CA243" w14:textId="4C2576DA" w:rsidR="008350B0" w:rsidRDefault="008350B0">
      <w:bookmarkStart w:id="0" w:name="_Hlk151761437"/>
      <w:r>
        <w:rPr>
          <w:rFonts w:hint="eastAsia"/>
        </w:rPr>
        <w:t>姓名：</w:t>
      </w:r>
      <w:r w:rsidR="00260444">
        <w:rPr>
          <w:rFonts w:hint="eastAsia"/>
        </w:rPr>
        <w:t>赵俊杰</w:t>
      </w:r>
      <w:r>
        <w:rPr>
          <w:rFonts w:hint="eastAsia"/>
        </w:rPr>
        <w:t xml:space="preserve"> </w:t>
      </w:r>
      <w:r>
        <w:t xml:space="preserve">               </w:t>
      </w:r>
      <w:r>
        <w:rPr>
          <w:rFonts w:hint="eastAsia"/>
        </w:rPr>
        <w:t>学号：</w:t>
      </w:r>
      <w:r w:rsidR="00260444">
        <w:rPr>
          <w:rFonts w:hint="eastAsia"/>
        </w:rPr>
        <w:t>2</w:t>
      </w:r>
      <w:r w:rsidR="00260444">
        <w:t>02121018060</w:t>
      </w:r>
    </w:p>
    <w:bookmarkEnd w:id="0"/>
    <w:p w14:paraId="364AFC1C" w14:textId="77777777" w:rsidR="008350B0" w:rsidRDefault="008350B0"/>
    <w:p w14:paraId="154DE34C" w14:textId="2FE66F5C" w:rsidR="0050036B" w:rsidRDefault="00CE75D3">
      <w:r>
        <w:rPr>
          <w:rFonts w:hint="eastAsia"/>
        </w:rPr>
        <w:t>1、什么是“单工通信”，“半双工通信”，“全双工通信”？</w:t>
      </w:r>
    </w:p>
    <w:p w14:paraId="4F0B44A2" w14:textId="4FA9C0CC" w:rsidR="00CE75D3" w:rsidRDefault="008350B0">
      <w:bookmarkStart w:id="1" w:name="_Hlk151761462"/>
      <w:r>
        <w:rPr>
          <w:rFonts w:hint="eastAsia"/>
        </w:rPr>
        <w:t>答案：</w:t>
      </w:r>
    </w:p>
    <w:p w14:paraId="7BD327C8" w14:textId="77777777" w:rsidR="00260444" w:rsidRDefault="00260444">
      <w:pPr>
        <w:rPr>
          <w:rFonts w:hint="eastAsia"/>
        </w:rPr>
      </w:pPr>
    </w:p>
    <w:bookmarkEnd w:id="1"/>
    <w:p w14:paraId="30DA96ED" w14:textId="33E704CD" w:rsidR="00260444" w:rsidRDefault="00260444" w:rsidP="00260444">
      <w:r>
        <w:rPr>
          <w:rFonts w:hint="eastAsia"/>
        </w:rPr>
        <w:t>单工通信、半双工通信和全双工通信是按照数据传输的方向和时间关系来分类的三种通信方式。具体如下：</w:t>
      </w:r>
    </w:p>
    <w:p w14:paraId="4CDCC947" w14:textId="2F6E82E7" w:rsidR="00260444" w:rsidRDefault="00260444" w:rsidP="00260444">
      <w:r>
        <w:t>- 单工通信是指只支持单向通信，发送端和接收端的身份是固定的，发送</w:t>
      </w:r>
      <w:proofErr w:type="gramStart"/>
      <w:r>
        <w:t>端只能</w:t>
      </w:r>
      <w:proofErr w:type="gramEnd"/>
      <w:r>
        <w:t>发送信息，不能接收信息；接收</w:t>
      </w:r>
      <w:proofErr w:type="gramStart"/>
      <w:r>
        <w:t>端只能</w:t>
      </w:r>
      <w:proofErr w:type="gramEnd"/>
      <w:r>
        <w:t>接收信息，不能发送信息，数据信号仅从一端传送到另一端，即信息流是单方向的。例如，广播、电视等就是单工通信的应用。</w:t>
      </w:r>
    </w:p>
    <w:p w14:paraId="4D229810" w14:textId="3DA0AA7D" w:rsidR="00260444" w:rsidRDefault="00260444" w:rsidP="00260444">
      <w:r>
        <w:t>- 半双工通信是指可以双向通信，但不能同时进行，即通信的双方都可以发送和接收信息，但某一时刻只允许数据在一个方向上传输，它实际上是一种切换方向的单工通信。例如，对讲机、收发报机等就是半双工通信的应用。</w:t>
      </w:r>
    </w:p>
    <w:p w14:paraId="006F2326" w14:textId="6C989C39" w:rsidR="00CE75D3" w:rsidRDefault="00260444" w:rsidP="00260444">
      <w:r>
        <w:t>- 全双工通信是指可以同时双向通信，即通信的双方可以同时发送和接收信息的信息交互方式，它要求发送设备和接收设备都有独立的接收和发送能力。例如，电话、手机等就是全双工通信的应用。</w:t>
      </w:r>
    </w:p>
    <w:p w14:paraId="4F74C223" w14:textId="77777777" w:rsidR="00260444" w:rsidRDefault="00260444" w:rsidP="00260444">
      <w:pPr>
        <w:rPr>
          <w:rFonts w:hint="eastAsia"/>
        </w:rPr>
      </w:pPr>
    </w:p>
    <w:p w14:paraId="185041E6" w14:textId="48A99204" w:rsidR="00A60210" w:rsidRDefault="00CE75D3" w:rsidP="007D5102">
      <w:r>
        <w:rPr>
          <w:rFonts w:hint="eastAsia"/>
        </w:rPr>
        <w:t>2、</w:t>
      </w:r>
      <w:r w:rsidR="00A60210">
        <w:rPr>
          <w:rFonts w:hint="eastAsia"/>
        </w:rPr>
        <w:t>为什么U</w:t>
      </w:r>
      <w:r w:rsidR="00A60210">
        <w:t>SB</w:t>
      </w:r>
      <w:r w:rsidR="00A60210">
        <w:rPr>
          <w:rFonts w:hint="eastAsia"/>
        </w:rPr>
        <w:t>网络中，只允许挂载1</w:t>
      </w:r>
      <w:r w:rsidR="00A60210">
        <w:t>27</w:t>
      </w:r>
      <w:r w:rsidR="00A60210">
        <w:rPr>
          <w:rFonts w:hint="eastAsia"/>
        </w:rPr>
        <w:t>个设备？</w:t>
      </w:r>
    </w:p>
    <w:p w14:paraId="0973CB61" w14:textId="5A9F2598" w:rsidR="008350B0" w:rsidRDefault="008350B0" w:rsidP="007D5102">
      <w:r>
        <w:rPr>
          <w:rFonts w:hint="eastAsia"/>
        </w:rPr>
        <w:t>答案：</w:t>
      </w:r>
    </w:p>
    <w:p w14:paraId="3C606C87" w14:textId="77777777" w:rsidR="00260444" w:rsidRDefault="00260444" w:rsidP="00260444"/>
    <w:p w14:paraId="387966B3" w14:textId="544D6582" w:rsidR="00260444" w:rsidRPr="00A60210" w:rsidRDefault="00260444" w:rsidP="00260444">
      <w:pPr>
        <w:rPr>
          <w:rFonts w:hint="eastAsia"/>
        </w:rPr>
      </w:pPr>
      <w:r>
        <w:t>USB网络中，只允许挂载127个设备的原因是由于USB地址的分配规则所限制的。USB地址是一个7位的二进制数，其中0被保留作为默认地址，因此USB最多可以分配2的</w:t>
      </w:r>
      <w:proofErr w:type="gramStart"/>
      <w:r>
        <w:t>7次方减</w:t>
      </w:r>
      <w:proofErr w:type="gramEnd"/>
      <w:r>
        <w:t>1（即127）</w:t>
      </w:r>
      <w:proofErr w:type="gramStart"/>
      <w:r>
        <w:t>个</w:t>
      </w:r>
      <w:proofErr w:type="gramEnd"/>
      <w:r>
        <w:t>地址。每个USB设备都需要一个唯一的地址来进行通信，因此USB最多可以支持127个外设。在实际的USB系统中，如果要连接127个USB设备，就必须使用USB HUB，而USB HUB也需要占用地址，所以实际能支持的USB功能设备数量会少于127个。</w:t>
      </w:r>
    </w:p>
    <w:sectPr w:rsidR="00260444" w:rsidRPr="00A60210">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4A70B" w14:textId="77777777" w:rsidR="000A3378" w:rsidRDefault="000A3378" w:rsidP="008350B0">
      <w:r>
        <w:separator/>
      </w:r>
    </w:p>
  </w:endnote>
  <w:endnote w:type="continuationSeparator" w:id="0">
    <w:p w14:paraId="4A8F4CD7" w14:textId="77777777" w:rsidR="000A3378" w:rsidRDefault="000A3378" w:rsidP="00835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AAECF" w14:textId="77777777" w:rsidR="000A3378" w:rsidRDefault="000A3378" w:rsidP="008350B0">
      <w:r>
        <w:separator/>
      </w:r>
    </w:p>
  </w:footnote>
  <w:footnote w:type="continuationSeparator" w:id="0">
    <w:p w14:paraId="3B93A6AA" w14:textId="77777777" w:rsidR="000A3378" w:rsidRDefault="000A3378" w:rsidP="008350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B14BB" w14:textId="34DD59D3" w:rsidR="008350B0" w:rsidRPr="008350B0" w:rsidRDefault="008350B0" w:rsidP="008350B0">
    <w:pPr>
      <w:jc w:val="center"/>
    </w:pPr>
    <w:bookmarkStart w:id="2" w:name="_Hlk151761352"/>
    <w:bookmarkStart w:id="3" w:name="_Hlk151761353"/>
    <w:bookmarkStart w:id="4" w:name="_Hlk151761501"/>
    <w:bookmarkStart w:id="5" w:name="_Hlk151761502"/>
    <w:r>
      <w:rPr>
        <w:rFonts w:hint="eastAsia"/>
      </w:rPr>
      <w:t>《C</w:t>
    </w:r>
    <w:r>
      <w:t>AN</w:t>
    </w:r>
    <w:r>
      <w:rPr>
        <w:rFonts w:hint="eastAsia"/>
      </w:rPr>
      <w:t>总线原理与应用》第一次作业</w:t>
    </w:r>
    <w:bookmarkEnd w:id="2"/>
    <w:bookmarkEnd w:id="3"/>
    <w:bookmarkEnd w:id="4"/>
    <w:bookmarkEnd w:id="5"/>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18D"/>
    <w:rsid w:val="000A3378"/>
    <w:rsid w:val="0014218D"/>
    <w:rsid w:val="00260444"/>
    <w:rsid w:val="004F54AE"/>
    <w:rsid w:val="0050036B"/>
    <w:rsid w:val="005C6085"/>
    <w:rsid w:val="007D5102"/>
    <w:rsid w:val="008350B0"/>
    <w:rsid w:val="00A60210"/>
    <w:rsid w:val="00AE63E0"/>
    <w:rsid w:val="00CE7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C0DB1"/>
  <w15:chartTrackingRefBased/>
  <w15:docId w15:val="{A02C1B61-4988-460C-A192-1B29DB4E5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50B0"/>
    <w:pPr>
      <w:tabs>
        <w:tab w:val="center" w:pos="4153"/>
        <w:tab w:val="right" w:pos="8306"/>
      </w:tabs>
      <w:snapToGrid w:val="0"/>
      <w:jc w:val="center"/>
    </w:pPr>
    <w:rPr>
      <w:sz w:val="18"/>
      <w:szCs w:val="18"/>
    </w:rPr>
  </w:style>
  <w:style w:type="character" w:customStyle="1" w:styleId="a4">
    <w:name w:val="页眉 字符"/>
    <w:basedOn w:val="a0"/>
    <w:link w:val="a3"/>
    <w:uiPriority w:val="99"/>
    <w:rsid w:val="008350B0"/>
    <w:rPr>
      <w:sz w:val="18"/>
      <w:szCs w:val="18"/>
    </w:rPr>
  </w:style>
  <w:style w:type="paragraph" w:styleId="a5">
    <w:name w:val="footer"/>
    <w:basedOn w:val="a"/>
    <w:link w:val="a6"/>
    <w:uiPriority w:val="99"/>
    <w:unhideWhenUsed/>
    <w:rsid w:val="008350B0"/>
    <w:pPr>
      <w:tabs>
        <w:tab w:val="center" w:pos="4153"/>
        <w:tab w:val="right" w:pos="8306"/>
      </w:tabs>
      <w:snapToGrid w:val="0"/>
      <w:jc w:val="left"/>
    </w:pPr>
    <w:rPr>
      <w:sz w:val="18"/>
      <w:szCs w:val="18"/>
    </w:rPr>
  </w:style>
  <w:style w:type="character" w:customStyle="1" w:styleId="a6">
    <w:name w:val="页脚 字符"/>
    <w:basedOn w:val="a0"/>
    <w:link w:val="a5"/>
    <w:uiPriority w:val="99"/>
    <w:rsid w:val="008350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96767">
      <w:bodyDiv w:val="1"/>
      <w:marLeft w:val="0"/>
      <w:marRight w:val="0"/>
      <w:marTop w:val="0"/>
      <w:marBottom w:val="0"/>
      <w:divBdr>
        <w:top w:val="none" w:sz="0" w:space="0" w:color="auto"/>
        <w:left w:val="none" w:sz="0" w:space="0" w:color="auto"/>
        <w:bottom w:val="none" w:sz="0" w:space="0" w:color="auto"/>
        <w:right w:val="none" w:sz="0" w:space="0" w:color="auto"/>
      </w:divBdr>
    </w:div>
    <w:div w:id="65591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MA2614</dc:creator>
  <cp:keywords/>
  <dc:description/>
  <cp:lastModifiedBy>Jerry Zhao</cp:lastModifiedBy>
  <cp:revision>12</cp:revision>
  <dcterms:created xsi:type="dcterms:W3CDTF">2022-06-23T14:43:00Z</dcterms:created>
  <dcterms:modified xsi:type="dcterms:W3CDTF">2023-12-06T11:50:00Z</dcterms:modified>
</cp:coreProperties>
</file>