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36F8" w14:textId="503C9A86" w:rsidR="00E87581" w:rsidRDefault="00E87581" w:rsidP="00E87581">
      <w:r>
        <w:rPr>
          <w:rFonts w:hint="eastAsia"/>
        </w:rPr>
        <w:t xml:space="preserve">姓名： </w:t>
      </w:r>
      <w:r w:rsidR="00CA481D">
        <w:rPr>
          <w:rFonts w:hint="eastAsia"/>
        </w:rPr>
        <w:t>赵俊杰</w:t>
      </w:r>
      <w:r>
        <w:t xml:space="preserve">               </w:t>
      </w:r>
      <w:r>
        <w:rPr>
          <w:rFonts w:hint="eastAsia"/>
        </w:rPr>
        <w:t>学号：</w:t>
      </w:r>
      <w:r w:rsidR="00CA481D">
        <w:rPr>
          <w:rFonts w:hint="eastAsia"/>
        </w:rPr>
        <w:t>2</w:t>
      </w:r>
      <w:r w:rsidR="00CA481D">
        <w:t>02121018060</w:t>
      </w:r>
    </w:p>
    <w:p w14:paraId="08170324" w14:textId="77777777" w:rsidR="00E87581" w:rsidRDefault="00E87581" w:rsidP="00E87581">
      <w:pPr>
        <w:jc w:val="left"/>
      </w:pPr>
    </w:p>
    <w:p w14:paraId="237C1AAC" w14:textId="45142B09" w:rsidR="005C6085" w:rsidRDefault="00AC6405" w:rsidP="00E8758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C</w:t>
      </w:r>
      <w:r>
        <w:t>AN</w:t>
      </w:r>
      <w:r>
        <w:rPr>
          <w:rFonts w:hint="eastAsia"/>
        </w:rPr>
        <w:t>总线的通信距离有限，如何增加组网距离？</w:t>
      </w:r>
    </w:p>
    <w:p w14:paraId="50E53FBC" w14:textId="77777777" w:rsidR="00C93340" w:rsidRDefault="00C93340" w:rsidP="00270C93">
      <w:r>
        <w:rPr>
          <w:rFonts w:hint="eastAsia"/>
        </w:rPr>
        <w:t>答案：</w:t>
      </w:r>
    </w:p>
    <w:p w14:paraId="7B20AF00" w14:textId="77777777" w:rsidR="00270C93" w:rsidRDefault="00270C93" w:rsidP="00270C93">
      <w:pPr>
        <w:rPr>
          <w:rFonts w:hint="eastAsia"/>
        </w:rPr>
      </w:pPr>
    </w:p>
    <w:p w14:paraId="0F2195DF" w14:textId="77777777" w:rsidR="00270C93" w:rsidRDefault="00270C93" w:rsidP="005B05AA">
      <w:pPr>
        <w:ind w:firstLineChars="200" w:firstLine="420"/>
        <w:jc w:val="left"/>
      </w:pPr>
      <w:r>
        <w:t>CAN总线的通信距离和通信速率成反比，即通信速率越高，通信距离越短，反之亦然。因此，一种方法是降低通信速率，以增加通信距离。但这也会降低数据传输的效率，所以需要根据实际需求进行权衡。</w:t>
      </w:r>
    </w:p>
    <w:p w14:paraId="28B3C71B" w14:textId="57933B07" w:rsidR="00270C93" w:rsidRDefault="00270C93" w:rsidP="005B05AA">
      <w:pPr>
        <w:ind w:firstLineChars="200" w:firstLine="420"/>
        <w:jc w:val="left"/>
      </w:pPr>
      <w:r>
        <w:rPr>
          <w:rFonts w:hint="eastAsia"/>
        </w:rPr>
        <w:t>另一种方法是使用</w:t>
      </w:r>
      <w:r>
        <w:t>CAN网关或网桥等设备划分子网，使子网通信速率与距离在规定</w:t>
      </w:r>
      <w:proofErr w:type="gramStart"/>
      <w:r>
        <w:t>范</w:t>
      </w:r>
      <w:proofErr w:type="gramEnd"/>
      <w:r>
        <w:t>内。这样，不同子网之间可以通过网关或网桥进行数据转发，从而扩展总线的通信范围。</w:t>
      </w:r>
    </w:p>
    <w:p w14:paraId="49EF05FD" w14:textId="77777777" w:rsidR="00AC6405" w:rsidRDefault="00AC6405" w:rsidP="00AC6405">
      <w:pPr>
        <w:jc w:val="left"/>
      </w:pPr>
    </w:p>
    <w:p w14:paraId="6DD22C56" w14:textId="77594C2D" w:rsidR="00AC6405" w:rsidRDefault="00E87581" w:rsidP="00E87581">
      <w:pPr>
        <w:jc w:val="left"/>
      </w:pPr>
      <w:r>
        <w:rPr>
          <w:rFonts w:hint="eastAsia"/>
        </w:rPr>
        <w:t>2、</w:t>
      </w:r>
      <w:r w:rsidR="00D241A5">
        <w:rPr>
          <w:rFonts w:hint="eastAsia"/>
        </w:rPr>
        <w:t>简述，C</w:t>
      </w:r>
      <w:r w:rsidR="00D241A5">
        <w:t>AN</w:t>
      </w:r>
      <w:r w:rsidR="00D241A5">
        <w:rPr>
          <w:rFonts w:hint="eastAsia"/>
        </w:rPr>
        <w:t>内核的基本构成，及每个构成模块的作用。</w:t>
      </w:r>
    </w:p>
    <w:p w14:paraId="3DC001CE" w14:textId="77777777" w:rsidR="00C93340" w:rsidRDefault="00C93340" w:rsidP="00C93340">
      <w:r>
        <w:rPr>
          <w:rFonts w:hint="eastAsia"/>
        </w:rPr>
        <w:t>答案：</w:t>
      </w:r>
    </w:p>
    <w:p w14:paraId="02C32CEA" w14:textId="77777777" w:rsidR="00270C93" w:rsidRDefault="00270C93" w:rsidP="00C93340">
      <w:pPr>
        <w:rPr>
          <w:rFonts w:hint="eastAsia"/>
        </w:rPr>
      </w:pPr>
    </w:p>
    <w:p w14:paraId="29BBFDE5" w14:textId="149ECAAD" w:rsidR="00270C93" w:rsidRDefault="00270C93" w:rsidP="00270C93">
      <w:pPr>
        <w:jc w:val="left"/>
        <w:rPr>
          <w:rFonts w:hint="eastAsia"/>
        </w:rPr>
      </w:pPr>
      <w:r>
        <w:t>CAN内核的基本构成包括以下几个模块：</w:t>
      </w:r>
    </w:p>
    <w:p w14:paraId="2C07FB9B" w14:textId="77777777" w:rsidR="00270C93" w:rsidRDefault="00270C93" w:rsidP="00270C93">
      <w:pPr>
        <w:jc w:val="left"/>
      </w:pPr>
      <w:r>
        <w:t>- CAN收发器：负责将CAN控制器的逻辑信号转换为差分电平信号，以适应总线的物理特性，同时提供隔离、保护和诊断等功能。</w:t>
      </w:r>
    </w:p>
    <w:p w14:paraId="494C32BD" w14:textId="77777777" w:rsidR="00270C93" w:rsidRDefault="00270C93" w:rsidP="00270C93">
      <w:pPr>
        <w:jc w:val="left"/>
      </w:pPr>
      <w:r>
        <w:t>- CAN控制器：负责实现CAN协议的数据链路层功能，包括帧的生成、发送、接收、校验、仲裁、错误处理等，以及一些可配置的参数和寄存器。</w:t>
      </w:r>
    </w:p>
    <w:p w14:paraId="0B4356CD" w14:textId="77777777" w:rsidR="00270C93" w:rsidRDefault="00270C93" w:rsidP="00270C93">
      <w:pPr>
        <w:jc w:val="left"/>
      </w:pPr>
      <w:r>
        <w:t>- MCU：负责实现CAN协议的传输层和应用层功能，包括数据的封装、解析、缓存、处理、转发等，以及与其他外部设备的通信和控制。</w:t>
      </w:r>
    </w:p>
    <w:p w14:paraId="3165BDA8" w14:textId="77777777" w:rsidR="00270C93" w:rsidRDefault="00270C93" w:rsidP="00270C93">
      <w:pPr>
        <w:jc w:val="left"/>
      </w:pPr>
      <w:r>
        <w:t>- CAN总线：负责连接不同的CAN节点，传输差分电平信号，一般采用双绞线或光纤等介质。</w:t>
      </w:r>
    </w:p>
    <w:p w14:paraId="15FF8B77" w14:textId="77777777" w:rsidR="00D241A5" w:rsidRDefault="00D241A5" w:rsidP="00D241A5">
      <w:pPr>
        <w:jc w:val="left"/>
      </w:pPr>
    </w:p>
    <w:p w14:paraId="3DEED607" w14:textId="338C50FA" w:rsidR="00D241A5" w:rsidRDefault="00D241A5" w:rsidP="00D241A5">
      <w:pPr>
        <w:jc w:val="left"/>
      </w:pPr>
      <w:r>
        <w:rPr>
          <w:rFonts w:hint="eastAsia"/>
        </w:rPr>
        <w:t>3、</w:t>
      </w:r>
      <w:r>
        <w:t>SJA1000</w:t>
      </w:r>
      <w:r>
        <w:rPr>
          <w:rFonts w:hint="eastAsia"/>
        </w:rPr>
        <w:t>可以设置为哪两种模式？常用的模式是哪一种？</w:t>
      </w:r>
    </w:p>
    <w:p w14:paraId="61CABADD" w14:textId="77777777" w:rsidR="00C93340" w:rsidRDefault="00C93340" w:rsidP="00C93340">
      <w:r>
        <w:rPr>
          <w:rFonts w:hint="eastAsia"/>
        </w:rPr>
        <w:t>答案：</w:t>
      </w:r>
    </w:p>
    <w:p w14:paraId="356F2660" w14:textId="77777777" w:rsidR="00270C93" w:rsidRDefault="00270C93" w:rsidP="00270C93">
      <w:pPr>
        <w:jc w:val="left"/>
      </w:pPr>
    </w:p>
    <w:p w14:paraId="5A56A1FD" w14:textId="5160DC6C" w:rsidR="00270C93" w:rsidRDefault="00270C93" w:rsidP="005B05AA">
      <w:pPr>
        <w:ind w:firstLineChars="200" w:firstLine="420"/>
        <w:jc w:val="left"/>
        <w:rPr>
          <w:rFonts w:hint="eastAsia"/>
        </w:rPr>
      </w:pPr>
      <w:r>
        <w:t>SJA1000可以设置为两种模式：BasicCAN模式和PeliCAN模式。</w:t>
      </w:r>
    </w:p>
    <w:p w14:paraId="09847F5F" w14:textId="7DD8F1E4" w:rsidR="00270C93" w:rsidRDefault="00270C93" w:rsidP="005B05AA">
      <w:pPr>
        <w:ind w:firstLineChars="200" w:firstLine="420"/>
        <w:jc w:val="left"/>
        <w:rPr>
          <w:rFonts w:hint="eastAsia"/>
        </w:rPr>
      </w:pPr>
      <w:r>
        <w:t>BasicCAN模式是SJA1000的基本工作模式，它支持CAN 2.0A标准，即使用11位标识符的数据帧和远程帧。BasicCAN模式下，SJA1000只能接收两个固定的标识符，一个用于数据帧，一个用于远程帧。</w:t>
      </w:r>
    </w:p>
    <w:p w14:paraId="7F4BC510" w14:textId="44CEF17A" w:rsidR="00270C93" w:rsidRDefault="00270C93" w:rsidP="005B05AA">
      <w:pPr>
        <w:ind w:firstLineChars="200" w:firstLine="420"/>
        <w:jc w:val="left"/>
        <w:rPr>
          <w:rFonts w:hint="eastAsia"/>
        </w:rPr>
      </w:pPr>
      <w:r>
        <w:t>PeliCAN模式是SJA1000的扩展工作模式，它支持CAN 2.0B标准，即使用11位或29位标识符的数据帧和远程帧。PeliCAN模式下，SJA1000可以接收15个可编程的标识符，其中两个用于数据帧，13个用于远程帧。</w:t>
      </w:r>
    </w:p>
    <w:p w14:paraId="7D41F105" w14:textId="31DF292E" w:rsidR="00270C93" w:rsidRPr="005C6085" w:rsidRDefault="00270C93" w:rsidP="005B05A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常用的模式是</w:t>
      </w:r>
      <w:r>
        <w:t>PeliCAN模式，因为它具有更多的功能和灵活性，可以适应不同的应用需求。</w:t>
      </w:r>
    </w:p>
    <w:sectPr w:rsidR="00270C93" w:rsidRPr="005C608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E1A5B" w14:textId="77777777" w:rsidR="00D23E61" w:rsidRDefault="00D23E61" w:rsidP="00E87581">
      <w:r>
        <w:separator/>
      </w:r>
    </w:p>
  </w:endnote>
  <w:endnote w:type="continuationSeparator" w:id="0">
    <w:p w14:paraId="3C32A84C" w14:textId="77777777" w:rsidR="00D23E61" w:rsidRDefault="00D23E61" w:rsidP="00E8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7ACE5" w14:textId="77777777" w:rsidR="00D23E61" w:rsidRDefault="00D23E61" w:rsidP="00E87581">
      <w:r>
        <w:separator/>
      </w:r>
    </w:p>
  </w:footnote>
  <w:footnote w:type="continuationSeparator" w:id="0">
    <w:p w14:paraId="28BEB3C6" w14:textId="77777777" w:rsidR="00D23E61" w:rsidRDefault="00D23E61" w:rsidP="00E87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C055" w14:textId="5C2EE4A6" w:rsidR="00E87581" w:rsidRPr="00E87581" w:rsidRDefault="00E87581" w:rsidP="00E87581">
    <w:pPr>
      <w:jc w:val="center"/>
    </w:pPr>
    <w:r>
      <w:rPr>
        <w:rFonts w:hint="eastAsia"/>
      </w:rPr>
      <w:t>《C</w:t>
    </w:r>
    <w:r>
      <w:t>AN</w:t>
    </w:r>
    <w:r>
      <w:rPr>
        <w:rFonts w:hint="eastAsia"/>
      </w:rPr>
      <w:t>总线原理与应用》第二次作业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603"/>
    <w:multiLevelType w:val="hybridMultilevel"/>
    <w:tmpl w:val="D9A662CA"/>
    <w:lvl w:ilvl="0" w:tplc="4496B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EE267F4"/>
    <w:multiLevelType w:val="hybridMultilevel"/>
    <w:tmpl w:val="095A2EF8"/>
    <w:lvl w:ilvl="0" w:tplc="D514F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9372061">
    <w:abstractNumId w:val="0"/>
  </w:num>
  <w:num w:numId="2" w16cid:durableId="177323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8D"/>
    <w:rsid w:val="00097580"/>
    <w:rsid w:val="0014218D"/>
    <w:rsid w:val="00270C93"/>
    <w:rsid w:val="003528C0"/>
    <w:rsid w:val="0050036B"/>
    <w:rsid w:val="005B05AA"/>
    <w:rsid w:val="005C6085"/>
    <w:rsid w:val="007D5102"/>
    <w:rsid w:val="007D7321"/>
    <w:rsid w:val="008571FE"/>
    <w:rsid w:val="00AC6405"/>
    <w:rsid w:val="00C93340"/>
    <w:rsid w:val="00CA481D"/>
    <w:rsid w:val="00CE75D3"/>
    <w:rsid w:val="00D23E61"/>
    <w:rsid w:val="00D241A5"/>
    <w:rsid w:val="00E8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C0DB1"/>
  <w15:chartTrackingRefBased/>
  <w15:docId w15:val="{A02C1B61-4988-460C-A192-1B29DB4E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40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875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75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7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7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MA2614</dc:creator>
  <cp:keywords/>
  <dc:description/>
  <cp:lastModifiedBy>Jerry Zhao</cp:lastModifiedBy>
  <cp:revision>19</cp:revision>
  <dcterms:created xsi:type="dcterms:W3CDTF">2022-06-23T14:43:00Z</dcterms:created>
  <dcterms:modified xsi:type="dcterms:W3CDTF">2023-12-06T11:59:00Z</dcterms:modified>
</cp:coreProperties>
</file>