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A6B" w:rsidRPr="00485C66" w:rsidRDefault="00892B0D" w:rsidP="00485C66">
      <w:pPr>
        <w:jc w:val="right"/>
        <w:rPr>
          <w:b/>
          <w:color w:val="17365D" w:themeColor="text2" w:themeShade="BF"/>
          <w:sz w:val="28"/>
          <w:szCs w:val="28"/>
        </w:rPr>
      </w:pPr>
      <w:r w:rsidRPr="00892B0D">
        <w:rPr>
          <w:noProof/>
        </w:rPr>
        <w:drawing>
          <wp:anchor distT="0" distB="0" distL="0" distR="0" simplePos="0" relativeHeight="251659264" behindDoc="0" locked="0" layoutInCell="1" allowOverlap="1">
            <wp:simplePos x="0" y="0"/>
            <wp:positionH relativeFrom="page">
              <wp:posOffset>621030</wp:posOffset>
            </wp:positionH>
            <wp:positionV relativeFrom="page">
              <wp:posOffset>388620</wp:posOffset>
            </wp:positionV>
            <wp:extent cx="1642110" cy="86868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642110" cy="868680"/>
                    </a:xfrm>
                    <a:prstGeom prst="rect">
                      <a:avLst/>
                    </a:prstGeom>
                    <a:solidFill>
                      <a:srgbClr val="FFFFFF"/>
                    </a:solidFill>
                    <a:ln w="9525">
                      <a:noFill/>
                      <a:miter lim="800000"/>
                      <a:headEnd/>
                      <a:tailEnd/>
                    </a:ln>
                  </pic:spPr>
                </pic:pic>
              </a:graphicData>
            </a:graphic>
          </wp:anchor>
        </w:drawing>
      </w:r>
      <w:r w:rsidRPr="00892B0D">
        <w:t xml:space="preserve"> </w:t>
      </w:r>
    </w:p>
    <w:p w:rsidR="00892B0D" w:rsidRPr="00892B0D" w:rsidRDefault="008233E5" w:rsidP="00A02A6B">
      <w:pPr>
        <w:pStyle w:val="Title"/>
        <w:jc w:val="center"/>
      </w:pPr>
      <w:r>
        <w:t xml:space="preserve">        </w:t>
      </w:r>
      <w:r w:rsidR="00E30554">
        <w:t xml:space="preserve">ED1 </w:t>
      </w:r>
      <w:r w:rsidR="00350BCF">
        <w:t xml:space="preserve">Memory </w:t>
      </w:r>
      <w:r w:rsidR="00C90038">
        <w:t>M</w:t>
      </w:r>
      <w:r w:rsidR="00350BCF">
        <w:t>anager</w:t>
      </w:r>
    </w:p>
    <w:p w:rsidR="00892B0D" w:rsidRDefault="00892B0D" w:rsidP="00892B0D">
      <w:pPr>
        <w:pStyle w:val="Heading1"/>
        <w:rPr>
          <w:sz w:val="36"/>
          <w:szCs w:val="36"/>
        </w:rPr>
      </w:pPr>
      <w:bookmarkStart w:id="0" w:name="_Toc231200075"/>
      <w:bookmarkStart w:id="1" w:name="_Toc233543970"/>
      <w:r>
        <w:rPr>
          <w:sz w:val="36"/>
          <w:szCs w:val="36"/>
        </w:rPr>
        <w:t>Overview | Objective</w:t>
      </w:r>
      <w:bookmarkEnd w:id="0"/>
      <w:bookmarkEnd w:id="1"/>
    </w:p>
    <w:p w:rsidR="00E972A7" w:rsidRDefault="00E972A7" w:rsidP="00E972A7">
      <w:pPr>
        <w:rPr>
          <w:rFonts w:ascii="Times New Roman" w:eastAsia="Calibri" w:hAnsi="Times New Roman" w:cs="Times New Roman"/>
          <w:sz w:val="24"/>
          <w:szCs w:val="24"/>
        </w:rPr>
      </w:pPr>
      <w:bookmarkStart w:id="2" w:name="_Toc231200081"/>
      <w:bookmarkStart w:id="3" w:name="_Toc233543974"/>
      <w:r>
        <w:rPr>
          <w:rFonts w:ascii="Times New Roman" w:eastAsia="Calibri" w:hAnsi="Times New Roman" w:cs="Times New Roman"/>
          <w:sz w:val="24"/>
          <w:szCs w:val="24"/>
        </w:rPr>
        <w:t xml:space="preserve">This lab </w:t>
      </w:r>
      <w:r w:rsidR="00350BCF">
        <w:rPr>
          <w:rFonts w:ascii="Times New Roman" w:eastAsia="Calibri" w:hAnsi="Times New Roman" w:cs="Times New Roman"/>
          <w:sz w:val="24"/>
          <w:szCs w:val="24"/>
        </w:rPr>
        <w:t>is designed to show a simple implementation of a Memory Management system.  It will test your familiarity with pointers, cyclic doubly linked lists, and problem solving skills.</w:t>
      </w:r>
    </w:p>
    <w:p w:rsidR="00350BCF" w:rsidRDefault="00C90038"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All functions will be implemented inside the FS Student Game </w:t>
      </w:r>
      <w:proofErr w:type="gramStart"/>
      <w:r>
        <w:rPr>
          <w:rFonts w:ascii="Times New Roman" w:eastAsia="Calibri" w:hAnsi="Times New Roman" w:cs="Times New Roman"/>
          <w:sz w:val="24"/>
          <w:szCs w:val="24"/>
        </w:rPr>
        <w:t>Engine,</w:t>
      </w:r>
      <w:proofErr w:type="gramEnd"/>
      <w:r>
        <w:rPr>
          <w:rFonts w:ascii="Times New Roman" w:eastAsia="Calibri" w:hAnsi="Times New Roman" w:cs="Times New Roman"/>
          <w:sz w:val="24"/>
          <w:szCs w:val="24"/>
        </w:rPr>
        <w:t xml:space="preserve"> this </w:t>
      </w:r>
      <w:r w:rsidR="00EC6F6C">
        <w:rPr>
          <w:rFonts w:ascii="Times New Roman" w:eastAsia="Calibri" w:hAnsi="Times New Roman" w:cs="Times New Roman"/>
          <w:sz w:val="24"/>
          <w:szCs w:val="24"/>
        </w:rPr>
        <w:t>mimics</w:t>
      </w:r>
      <w:r>
        <w:rPr>
          <w:rFonts w:ascii="Times New Roman" w:eastAsia="Calibri" w:hAnsi="Times New Roman" w:cs="Times New Roman"/>
          <w:sz w:val="24"/>
          <w:szCs w:val="24"/>
        </w:rPr>
        <w:t xml:space="preserve"> the real world scenario of working within an existing code base.  Code will be written in </w:t>
      </w:r>
      <w:r w:rsidRPr="00C90038">
        <w:rPr>
          <w:rFonts w:ascii="Times New Roman" w:eastAsia="Calibri" w:hAnsi="Times New Roman" w:cs="Times New Roman"/>
          <w:sz w:val="24"/>
          <w:szCs w:val="24"/>
        </w:rPr>
        <w:t>MMHeap_TODO.cpp</w:t>
      </w:r>
      <w:r>
        <w:rPr>
          <w:rFonts w:ascii="Times New Roman" w:eastAsia="Calibri" w:hAnsi="Times New Roman" w:cs="Times New Roman"/>
          <w:sz w:val="24"/>
          <w:szCs w:val="24"/>
        </w:rPr>
        <w:t xml:space="preserve"> and will con</w:t>
      </w:r>
      <w:r w:rsidR="00764CE7">
        <w:rPr>
          <w:rFonts w:ascii="Times New Roman" w:eastAsia="Calibri" w:hAnsi="Times New Roman" w:cs="Times New Roman"/>
          <w:sz w:val="24"/>
          <w:szCs w:val="24"/>
        </w:rPr>
        <w:t xml:space="preserve">sist of the following functions.  Reading the class declaration in </w:t>
      </w:r>
      <w:proofErr w:type="spellStart"/>
      <w:r w:rsidR="00764CE7">
        <w:rPr>
          <w:rFonts w:ascii="Times New Roman" w:eastAsia="Calibri" w:hAnsi="Times New Roman" w:cs="Times New Roman"/>
          <w:sz w:val="24"/>
          <w:szCs w:val="24"/>
        </w:rPr>
        <w:t>MMHeap.h</w:t>
      </w:r>
      <w:proofErr w:type="spellEnd"/>
      <w:r w:rsidR="00764CE7">
        <w:rPr>
          <w:rFonts w:ascii="Times New Roman" w:eastAsia="Calibri" w:hAnsi="Times New Roman" w:cs="Times New Roman"/>
          <w:sz w:val="24"/>
          <w:szCs w:val="24"/>
        </w:rPr>
        <w:t xml:space="preserve"> is also advised.</w:t>
      </w:r>
    </w:p>
    <w:p w:rsidR="0047107B" w:rsidRDefault="00C2094A"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Comment out the calls to our solution version and write your own implementation, when you do this you will also need to comment in the thread protection.  If you change the flow of execution </w:t>
      </w:r>
      <w:proofErr w:type="gramStart"/>
      <w:r>
        <w:rPr>
          <w:rFonts w:ascii="Times New Roman" w:eastAsia="Calibri" w:hAnsi="Times New Roman" w:cs="Times New Roman"/>
          <w:sz w:val="24"/>
          <w:szCs w:val="24"/>
        </w:rPr>
        <w:t>be</w:t>
      </w:r>
      <w:proofErr w:type="gramEnd"/>
      <w:r>
        <w:rPr>
          <w:rFonts w:ascii="Times New Roman" w:eastAsia="Calibri" w:hAnsi="Times New Roman" w:cs="Times New Roman"/>
          <w:sz w:val="24"/>
          <w:szCs w:val="24"/>
        </w:rPr>
        <w:t xml:space="preserve"> sure to lock / unlock the heap appropriately.</w:t>
      </w:r>
    </w:p>
    <w:p w:rsidR="0047107B" w:rsidRPr="00327606" w:rsidRDefault="00453739" w:rsidP="00E972A7">
      <w:pPr>
        <w:rPr>
          <w:rFonts w:ascii="Times New Roman" w:eastAsia="Calibri" w:hAnsi="Times New Roman" w:cs="Times New Roman"/>
          <w:b/>
          <w:sz w:val="24"/>
          <w:szCs w:val="24"/>
        </w:rPr>
      </w:pPr>
      <w:r>
        <w:rPr>
          <w:rFonts w:ascii="Times New Roman" w:eastAsia="Calibri" w:hAnsi="Times New Roman" w:cs="Times New Roman"/>
          <w:sz w:val="24"/>
          <w:szCs w:val="24"/>
        </w:rPr>
        <w:t>To view memory usage metrics pull down the output console with “o” then use “u/</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to reach the memory page.</w:t>
      </w:r>
      <w:r w:rsidR="00327606">
        <w:rPr>
          <w:rFonts w:ascii="Times New Roman" w:eastAsia="Calibri" w:hAnsi="Times New Roman" w:cs="Times New Roman"/>
          <w:sz w:val="24"/>
          <w:szCs w:val="24"/>
        </w:rPr>
        <w:t xml:space="preserve">  To dump this information (and more)</w:t>
      </w:r>
      <w:proofErr w:type="gramStart"/>
      <w:r w:rsidR="00327606">
        <w:rPr>
          <w:rFonts w:ascii="Times New Roman" w:eastAsia="Calibri" w:hAnsi="Times New Roman" w:cs="Times New Roman"/>
          <w:sz w:val="24"/>
          <w:szCs w:val="24"/>
        </w:rPr>
        <w:t>,</w:t>
      </w:r>
      <w:proofErr w:type="gramEnd"/>
      <w:r w:rsidR="00327606">
        <w:rPr>
          <w:rFonts w:ascii="Times New Roman" w:eastAsia="Calibri" w:hAnsi="Times New Roman" w:cs="Times New Roman"/>
          <w:sz w:val="24"/>
          <w:szCs w:val="24"/>
        </w:rPr>
        <w:t xml:space="preserve"> use the following command in the input console </w:t>
      </w:r>
      <w:proofErr w:type="spellStart"/>
      <w:r w:rsidR="00327606">
        <w:rPr>
          <w:rFonts w:ascii="Times New Roman" w:eastAsia="Calibri" w:hAnsi="Times New Roman" w:cs="Times New Roman"/>
          <w:b/>
          <w:sz w:val="24"/>
          <w:szCs w:val="24"/>
        </w:rPr>
        <w:t>MetricDump</w:t>
      </w:r>
      <w:proofErr w:type="spellEnd"/>
      <w:r w:rsidR="00327606">
        <w:rPr>
          <w:rFonts w:ascii="Times New Roman" w:eastAsia="Calibri" w:hAnsi="Times New Roman" w:cs="Times New Roman"/>
          <w:b/>
          <w:sz w:val="24"/>
          <w:szCs w:val="24"/>
        </w:rPr>
        <w:t>.</w:t>
      </w:r>
    </w:p>
    <w:p w:rsidR="00327606" w:rsidRPr="00F07A9D" w:rsidRDefault="00F07A9D" w:rsidP="00E972A7">
      <w:pPr>
        <w:rPr>
          <w:rFonts w:ascii="Times New Roman" w:eastAsia="Calibri" w:hAnsi="Times New Roman" w:cs="Times New Roman"/>
          <w:sz w:val="24"/>
          <w:szCs w:val="24"/>
        </w:rPr>
      </w:pPr>
      <w:r>
        <w:rPr>
          <w:rFonts w:ascii="Times New Roman" w:eastAsia="Calibri" w:hAnsi="Times New Roman" w:cs="Times New Roman"/>
          <w:sz w:val="24"/>
          <w:szCs w:val="24"/>
        </w:rPr>
        <w:t xml:space="preserve">To execute a core dump, open up the input console (~) and use the command </w:t>
      </w:r>
      <w:proofErr w:type="spellStart"/>
      <w:r>
        <w:rPr>
          <w:rFonts w:ascii="Times New Roman" w:eastAsia="Calibri" w:hAnsi="Times New Roman" w:cs="Times New Roman"/>
          <w:b/>
          <w:sz w:val="24"/>
          <w:szCs w:val="24"/>
        </w:rPr>
        <w:t>CoreDump</w:t>
      </w:r>
      <w:proofErr w:type="spellEnd"/>
      <w:r>
        <w:rPr>
          <w:rFonts w:ascii="Times New Roman" w:eastAsia="Calibri" w:hAnsi="Times New Roman" w:cs="Times New Roman"/>
          <w:sz w:val="24"/>
          <w:szCs w:val="24"/>
        </w:rPr>
        <w:t>.</w:t>
      </w:r>
    </w:p>
    <w:p w:rsidR="00A02A6B" w:rsidRDefault="00050F2B" w:rsidP="00A02A6B">
      <w:pPr>
        <w:pStyle w:val="Heading1"/>
        <w:rPr>
          <w:sz w:val="36"/>
          <w:szCs w:val="36"/>
        </w:rPr>
      </w:pPr>
      <w:r>
        <w:rPr>
          <w:sz w:val="36"/>
          <w:szCs w:val="36"/>
        </w:rPr>
        <w:t>Code Section</w:t>
      </w:r>
      <w:bookmarkEnd w:id="2"/>
      <w:bookmarkEnd w:id="3"/>
    </w:p>
    <w:p w:rsidR="00E972A7" w:rsidRDefault="00E972A7" w:rsidP="00E972A7">
      <w:pPr>
        <w:rPr>
          <w:rFonts w:ascii="Times New Roman" w:eastAsia="Calibri" w:hAnsi="Times New Roman" w:cs="Times New Roman"/>
          <w:sz w:val="24"/>
          <w:szCs w:val="24"/>
        </w:rPr>
      </w:pPr>
      <w:bookmarkStart w:id="4" w:name="_Toc231200082"/>
      <w:bookmarkStart w:id="5" w:name="_Toc233543975"/>
      <w:r>
        <w:rPr>
          <w:rFonts w:ascii="Times New Roman" w:eastAsia="Calibri" w:hAnsi="Times New Roman" w:cs="Times New Roman"/>
          <w:sz w:val="24"/>
          <w:szCs w:val="24"/>
        </w:rPr>
        <w:t xml:space="preserve">You will need to complete the following functions within the </w:t>
      </w:r>
      <w:r w:rsidR="00EC6F6C">
        <w:rPr>
          <w:rFonts w:ascii="Times New Roman" w:eastAsia="Calibri" w:hAnsi="Times New Roman" w:cs="Times New Roman"/>
          <w:sz w:val="24"/>
          <w:szCs w:val="24"/>
        </w:rPr>
        <w:t>Heap</w:t>
      </w:r>
      <w:r>
        <w:rPr>
          <w:rFonts w:ascii="Times New Roman" w:eastAsia="Calibri" w:hAnsi="Times New Roman" w:cs="Times New Roman"/>
          <w:sz w:val="24"/>
          <w:szCs w:val="24"/>
        </w:rPr>
        <w:t xml:space="preserve"> class</w:t>
      </w:r>
      <w:r w:rsidR="00350BCF">
        <w:rPr>
          <w:rFonts w:ascii="Times New Roman" w:eastAsia="Calibri" w:hAnsi="Times New Roman" w:cs="Times New Roman"/>
          <w:sz w:val="24"/>
          <w:szCs w:val="24"/>
        </w:rPr>
        <w:t>.</w:t>
      </w:r>
    </w:p>
    <w:p w:rsidR="00350BCF" w:rsidRDefault="00350BCF" w:rsidP="00E972A7">
      <w:pPr>
        <w:rPr>
          <w:rFonts w:ascii="Courier New" w:hAnsi="Courier New" w:cs="Courier New"/>
          <w:noProof/>
          <w:color w:val="808080"/>
          <w:sz w:val="30"/>
          <w:szCs w:val="30"/>
        </w:rPr>
      </w:pPr>
      <w:r w:rsidRPr="00E333CE">
        <w:rPr>
          <w:rFonts w:ascii="Courier New" w:hAnsi="Courier New" w:cs="Courier New"/>
          <w:noProof/>
          <w:color w:val="0000FF"/>
          <w:sz w:val="30"/>
          <w:szCs w:val="30"/>
        </w:rPr>
        <w:t>void</w:t>
      </w:r>
      <w:r w:rsidRPr="00E333CE">
        <w:rPr>
          <w:rFonts w:ascii="Courier New" w:hAnsi="Courier New" w:cs="Courier New"/>
          <w:noProof/>
          <w:color w:val="808080"/>
          <w:sz w:val="30"/>
          <w:szCs w:val="30"/>
        </w:rPr>
        <w:t xml:space="preserve"> </w:t>
      </w:r>
      <w:r w:rsidR="00EC6F6C" w:rsidRPr="00E333CE">
        <w:rPr>
          <w:rFonts w:ascii="Courier New" w:hAnsi="Courier New" w:cs="Courier New"/>
          <w:noProof/>
          <w:sz w:val="30"/>
          <w:szCs w:val="30"/>
        </w:rPr>
        <w:t>Heap</w:t>
      </w:r>
      <w:r w:rsidRPr="00E333CE">
        <w:rPr>
          <w:rFonts w:ascii="Courier New" w:hAnsi="Courier New" w:cs="Courier New"/>
          <w:noProof/>
          <w:sz w:val="30"/>
          <w:szCs w:val="30"/>
        </w:rPr>
        <w:t>::Init(</w:t>
      </w:r>
      <w:r w:rsidRPr="00E333CE">
        <w:rPr>
          <w:rFonts w:ascii="Courier New" w:hAnsi="Courier New" w:cs="Courier New"/>
          <w:noProof/>
          <w:color w:val="0000FF"/>
          <w:sz w:val="30"/>
          <w:szCs w:val="30"/>
        </w:rPr>
        <w:t>unsigned</w:t>
      </w:r>
      <w:r w:rsidRPr="00E333CE">
        <w:rPr>
          <w:rFonts w:ascii="Courier New" w:hAnsi="Courier New" w:cs="Courier New"/>
          <w:noProof/>
          <w:color w:val="808080"/>
          <w:sz w:val="30"/>
          <w:szCs w:val="30"/>
        </w:rPr>
        <w:t xml:space="preserve"> </w:t>
      </w:r>
      <w:r w:rsidRPr="00E333CE">
        <w:rPr>
          <w:rFonts w:ascii="Courier New" w:hAnsi="Courier New" w:cs="Courier New"/>
          <w:noProof/>
          <w:color w:val="0000FF"/>
          <w:sz w:val="30"/>
          <w:szCs w:val="30"/>
        </w:rPr>
        <w:t>int</w:t>
      </w:r>
      <w:r w:rsidRPr="00E333CE">
        <w:rPr>
          <w:rFonts w:ascii="Courier New" w:hAnsi="Courier New" w:cs="Courier New"/>
          <w:noProof/>
          <w:color w:val="808080"/>
          <w:sz w:val="30"/>
          <w:szCs w:val="30"/>
        </w:rPr>
        <w:t xml:space="preserve"> </w:t>
      </w:r>
      <w:r w:rsidRPr="00E333CE">
        <w:rPr>
          <w:rFonts w:ascii="Courier New" w:hAnsi="Courier New" w:cs="Courier New"/>
          <w:noProof/>
          <w:sz w:val="30"/>
          <w:szCs w:val="30"/>
        </w:rPr>
        <w:t>poolSizeInBytes</w:t>
      </w:r>
      <w:r w:rsidRPr="00E333CE">
        <w:rPr>
          <w:rFonts w:ascii="Courier New" w:hAnsi="Courier New" w:cs="Courier New"/>
          <w:noProof/>
          <w:color w:val="808080"/>
          <w:sz w:val="32"/>
          <w:szCs w:val="30"/>
        </w:rPr>
        <w:t>)</w:t>
      </w:r>
    </w:p>
    <w:p w:rsidR="00350BCF" w:rsidRPr="00D45B78" w:rsidRDefault="00350BCF" w:rsidP="00350BCF">
      <w:pPr>
        <w:ind w:left="720"/>
        <w:rPr>
          <w:rFonts w:ascii="Courier New" w:hAnsi="Courier New" w:cs="Courier New"/>
          <w:noProof/>
          <w:color w:val="000000" w:themeColor="text1"/>
          <w:szCs w:val="30"/>
        </w:rPr>
      </w:pPr>
      <w:r w:rsidRPr="00D45B78">
        <w:rPr>
          <w:rFonts w:ascii="Courier New" w:hAnsi="Courier New" w:cs="Courier New"/>
          <w:noProof/>
          <w:color w:val="000000" w:themeColor="text1"/>
          <w:szCs w:val="30"/>
        </w:rPr>
        <w:t xml:space="preserve">This function </w:t>
      </w:r>
      <w:r w:rsidR="00764CE7">
        <w:rPr>
          <w:rFonts w:ascii="Courier New" w:hAnsi="Courier New" w:cs="Courier New"/>
          <w:noProof/>
          <w:color w:val="000000" w:themeColor="text1"/>
          <w:szCs w:val="30"/>
        </w:rPr>
        <w:t xml:space="preserve">should allocate our memory pool </w:t>
      </w:r>
      <w:r w:rsidR="002C5D4B">
        <w:rPr>
          <w:rFonts w:ascii="Courier New" w:hAnsi="Courier New" w:cs="Courier New"/>
          <w:noProof/>
          <w:color w:val="000000" w:themeColor="text1"/>
          <w:szCs w:val="30"/>
        </w:rPr>
        <w:t>using malloc and imbed the memory descriptors.</w:t>
      </w:r>
    </w:p>
    <w:p w:rsidR="00350BCF" w:rsidRPr="00D45B78" w:rsidRDefault="002C5D4B" w:rsidP="00350BCF">
      <w:pPr>
        <w:ind w:left="720"/>
        <w:rPr>
          <w:rFonts w:ascii="Courier New" w:hAnsi="Courier New" w:cs="Courier New"/>
          <w:noProof/>
          <w:color w:val="000000" w:themeColor="text1"/>
          <w:szCs w:val="30"/>
        </w:rPr>
      </w:pPr>
      <w:r>
        <w:rPr>
          <w:rFonts w:ascii="Courier New" w:hAnsi="Courier New" w:cs="Courier New"/>
          <w:noProof/>
          <w:color w:val="000000" w:themeColor="text1"/>
          <w:szCs w:val="30"/>
        </w:rPr>
        <w:t>This function should also</w:t>
      </w:r>
      <w:r w:rsidR="00350BCF" w:rsidRPr="00D45B78">
        <w:rPr>
          <w:rFonts w:ascii="Courier New" w:hAnsi="Courier New" w:cs="Courier New"/>
          <w:noProof/>
          <w:color w:val="000000" w:themeColor="text1"/>
          <w:szCs w:val="30"/>
        </w:rPr>
        <w:t xml:space="preserve"> set</w:t>
      </w:r>
      <w:r>
        <w:rPr>
          <w:rFonts w:ascii="Courier New" w:hAnsi="Courier New" w:cs="Courier New"/>
          <w:noProof/>
          <w:color w:val="000000" w:themeColor="text1"/>
          <w:szCs w:val="30"/>
        </w:rPr>
        <w:t>up</w:t>
      </w:r>
      <w:r w:rsidR="00350BCF" w:rsidRPr="00D45B78">
        <w:rPr>
          <w:rFonts w:ascii="Courier New" w:hAnsi="Courier New" w:cs="Courier New"/>
          <w:noProof/>
          <w:color w:val="000000" w:themeColor="text1"/>
          <w:szCs w:val="30"/>
        </w:rPr>
        <w:t xml:space="preserve"> the </w:t>
      </w:r>
      <w:r>
        <w:rPr>
          <w:rFonts w:ascii="Courier New" w:hAnsi="Courier New" w:cs="Courier New"/>
          <w:noProof/>
          <w:color w:val="000000" w:themeColor="text1"/>
          <w:szCs w:val="30"/>
        </w:rPr>
        <w:t>internal Heap members</w:t>
      </w:r>
      <w:r w:rsidR="00350BCF" w:rsidRPr="00D45B78">
        <w:rPr>
          <w:rFonts w:ascii="Courier New" w:hAnsi="Courier New" w:cs="Courier New"/>
          <w:noProof/>
          <w:color w:val="000000" w:themeColor="text1"/>
          <w:szCs w:val="30"/>
        </w:rPr>
        <w:t>.</w:t>
      </w:r>
    </w:p>
    <w:p w:rsidR="00350BCF" w:rsidRDefault="00EC6F6C" w:rsidP="00421A7D">
      <w:pPr>
        <w:rPr>
          <w:rFonts w:ascii="Courier New" w:hAnsi="Courier New" w:cs="Courier New"/>
          <w:noProof/>
          <w:color w:val="808080"/>
          <w:sz w:val="30"/>
          <w:szCs w:val="30"/>
        </w:rPr>
      </w:pPr>
      <w:r w:rsidRPr="00E333CE">
        <w:rPr>
          <w:rFonts w:ascii="Courier New" w:hAnsi="Courier New" w:cs="Courier New"/>
          <w:noProof/>
          <w:sz w:val="30"/>
          <w:szCs w:val="30"/>
        </w:rPr>
        <w:t>Header</w:t>
      </w:r>
      <w:r w:rsidR="00421A7D" w:rsidRPr="00E333CE">
        <w:rPr>
          <w:rFonts w:ascii="Courier New" w:hAnsi="Courier New" w:cs="Courier New"/>
          <w:noProof/>
          <w:sz w:val="30"/>
          <w:szCs w:val="30"/>
        </w:rPr>
        <w:t xml:space="preserve">* </w:t>
      </w:r>
      <w:r w:rsidRPr="00E333CE">
        <w:rPr>
          <w:rFonts w:ascii="Courier New" w:hAnsi="Courier New" w:cs="Courier New"/>
          <w:noProof/>
          <w:sz w:val="30"/>
          <w:szCs w:val="30"/>
        </w:rPr>
        <w:t>Heap</w:t>
      </w:r>
      <w:r w:rsidR="00421A7D" w:rsidRPr="00E333CE">
        <w:rPr>
          <w:rFonts w:ascii="Courier New" w:hAnsi="Courier New" w:cs="Courier New"/>
          <w:noProof/>
          <w:sz w:val="30"/>
          <w:szCs w:val="30"/>
        </w:rPr>
        <w:t>::</w:t>
      </w:r>
      <w:r w:rsidR="00C4270F" w:rsidRPr="00E333CE">
        <w:rPr>
          <w:rFonts w:ascii="Courier New" w:hAnsi="Courier New" w:cs="Courier New"/>
          <w:noProof/>
          <w:sz w:val="30"/>
          <w:szCs w:val="30"/>
        </w:rPr>
        <w:t>FindBlock</w:t>
      </w:r>
      <w:r w:rsidR="00421A7D" w:rsidRPr="00E333CE">
        <w:rPr>
          <w:rFonts w:ascii="Courier New" w:hAnsi="Courier New" w:cs="Courier New"/>
          <w:noProof/>
          <w:sz w:val="30"/>
          <w:szCs w:val="30"/>
        </w:rPr>
        <w:t>(</w:t>
      </w:r>
      <w:r w:rsidR="00421A7D" w:rsidRPr="00E333CE">
        <w:rPr>
          <w:rFonts w:ascii="Courier New" w:hAnsi="Courier New" w:cs="Courier New"/>
          <w:noProof/>
          <w:color w:val="0000FF"/>
          <w:sz w:val="30"/>
          <w:szCs w:val="30"/>
        </w:rPr>
        <w:t>unsigned</w:t>
      </w:r>
      <w:r w:rsidR="00421A7D" w:rsidRPr="00E333CE">
        <w:rPr>
          <w:rFonts w:ascii="Courier New" w:hAnsi="Courier New" w:cs="Courier New"/>
          <w:noProof/>
          <w:color w:val="808080"/>
          <w:sz w:val="30"/>
          <w:szCs w:val="30"/>
        </w:rPr>
        <w:t xml:space="preserve"> </w:t>
      </w:r>
      <w:r w:rsidR="00421A7D" w:rsidRPr="00E333CE">
        <w:rPr>
          <w:rFonts w:ascii="Courier New" w:hAnsi="Courier New" w:cs="Courier New"/>
          <w:noProof/>
          <w:color w:val="0000FF"/>
          <w:sz w:val="30"/>
          <w:szCs w:val="30"/>
        </w:rPr>
        <w:t>int</w:t>
      </w:r>
      <w:r w:rsidR="00421A7D" w:rsidRPr="00E333CE">
        <w:rPr>
          <w:rFonts w:ascii="Courier New" w:hAnsi="Courier New" w:cs="Courier New"/>
          <w:noProof/>
          <w:color w:val="808080"/>
          <w:sz w:val="30"/>
          <w:szCs w:val="30"/>
        </w:rPr>
        <w:t xml:space="preserve"> </w:t>
      </w:r>
      <w:r w:rsidR="00421A7D" w:rsidRPr="00E333CE">
        <w:rPr>
          <w:rFonts w:ascii="Courier New" w:hAnsi="Courier New" w:cs="Courier New"/>
          <w:noProof/>
          <w:sz w:val="30"/>
          <w:szCs w:val="30"/>
        </w:rPr>
        <w:t>allocSize)</w:t>
      </w:r>
    </w:p>
    <w:p w:rsidR="00421A7D" w:rsidRPr="00D45B78" w:rsidRDefault="00421A7D" w:rsidP="00421A7D">
      <w:pPr>
        <w:ind w:left="720"/>
        <w:rPr>
          <w:rFonts w:ascii="Courier New" w:hAnsi="Courier New" w:cs="Courier New"/>
          <w:noProof/>
          <w:color w:val="000000" w:themeColor="text1"/>
          <w:szCs w:val="30"/>
        </w:rPr>
      </w:pPr>
      <w:r w:rsidRPr="00D45B78">
        <w:rPr>
          <w:rFonts w:ascii="Courier New" w:hAnsi="Courier New" w:cs="Courier New"/>
          <w:noProof/>
          <w:color w:val="000000" w:themeColor="text1"/>
          <w:szCs w:val="30"/>
        </w:rPr>
        <w:t>This function should find the first available memory pool that is larger enough to store allocSize.  If it doesn’t find one large enough it should return null.</w:t>
      </w:r>
    </w:p>
    <w:p w:rsidR="00421A7D" w:rsidRDefault="00421A7D" w:rsidP="00421A7D">
      <w:pPr>
        <w:rPr>
          <w:rFonts w:ascii="Courier New" w:hAnsi="Courier New" w:cs="Courier New"/>
          <w:noProof/>
          <w:color w:val="808080"/>
          <w:sz w:val="30"/>
          <w:szCs w:val="30"/>
        </w:rPr>
      </w:pPr>
      <w:r w:rsidRPr="00E333CE">
        <w:rPr>
          <w:rFonts w:ascii="Courier New" w:hAnsi="Courier New" w:cs="Courier New"/>
          <w:noProof/>
          <w:color w:val="0000FF"/>
          <w:sz w:val="30"/>
          <w:szCs w:val="30"/>
        </w:rPr>
        <w:t>char</w:t>
      </w:r>
      <w:r w:rsidRPr="00E333CE">
        <w:rPr>
          <w:rFonts w:ascii="Courier New" w:hAnsi="Courier New" w:cs="Courier New"/>
          <w:noProof/>
          <w:sz w:val="30"/>
          <w:szCs w:val="30"/>
        </w:rPr>
        <w:t xml:space="preserve">* </w:t>
      </w:r>
      <w:r w:rsidR="00EC6F6C" w:rsidRPr="00E333CE">
        <w:rPr>
          <w:rFonts w:ascii="Courier New" w:hAnsi="Courier New" w:cs="Courier New"/>
          <w:noProof/>
          <w:sz w:val="30"/>
          <w:szCs w:val="30"/>
        </w:rPr>
        <w:t>Heap</w:t>
      </w:r>
      <w:r w:rsidRPr="00E333CE">
        <w:rPr>
          <w:rFonts w:ascii="Courier New" w:hAnsi="Courier New" w:cs="Courier New"/>
          <w:noProof/>
          <w:sz w:val="30"/>
          <w:szCs w:val="30"/>
        </w:rPr>
        <w:t>::Allocate(</w:t>
      </w:r>
      <w:r w:rsidRPr="00E333CE">
        <w:rPr>
          <w:rFonts w:ascii="Courier New" w:hAnsi="Courier New" w:cs="Courier New"/>
          <w:noProof/>
          <w:color w:val="0000FF"/>
          <w:sz w:val="30"/>
          <w:szCs w:val="30"/>
        </w:rPr>
        <w:t>unsigned</w:t>
      </w:r>
      <w:r w:rsidRPr="00E333CE">
        <w:rPr>
          <w:rFonts w:ascii="Courier New" w:hAnsi="Courier New" w:cs="Courier New"/>
          <w:noProof/>
          <w:color w:val="808080"/>
          <w:sz w:val="30"/>
          <w:szCs w:val="30"/>
        </w:rPr>
        <w:t xml:space="preserve"> </w:t>
      </w:r>
      <w:r w:rsidRPr="00E333CE">
        <w:rPr>
          <w:rFonts w:ascii="Courier New" w:hAnsi="Courier New" w:cs="Courier New"/>
          <w:noProof/>
          <w:color w:val="0000FF"/>
          <w:sz w:val="30"/>
          <w:szCs w:val="30"/>
        </w:rPr>
        <w:t>int</w:t>
      </w:r>
      <w:r w:rsidRPr="00E333CE">
        <w:rPr>
          <w:rFonts w:ascii="Courier New" w:hAnsi="Courier New" w:cs="Courier New"/>
          <w:noProof/>
          <w:color w:val="808080"/>
          <w:sz w:val="30"/>
          <w:szCs w:val="30"/>
        </w:rPr>
        <w:t xml:space="preserve"> </w:t>
      </w:r>
      <w:r w:rsidRPr="00E333CE">
        <w:rPr>
          <w:rFonts w:ascii="Courier New" w:hAnsi="Courier New" w:cs="Courier New"/>
          <w:noProof/>
          <w:sz w:val="30"/>
          <w:szCs w:val="30"/>
        </w:rPr>
        <w:t>allocSize)</w:t>
      </w:r>
    </w:p>
    <w:p w:rsidR="00421A7D" w:rsidRPr="00DE249C" w:rsidRDefault="002C5D4B" w:rsidP="00421A7D">
      <w:pPr>
        <w:ind w:left="720"/>
        <w:rPr>
          <w:rFonts w:ascii="Courier New" w:eastAsia="Calibri" w:hAnsi="Courier New" w:cs="Courier New"/>
        </w:rPr>
      </w:pPr>
      <w:r w:rsidRPr="00DE249C">
        <w:rPr>
          <w:rFonts w:ascii="Courier New" w:eastAsia="Calibri" w:hAnsi="Courier New" w:cs="Courier New"/>
        </w:rPr>
        <w:t xml:space="preserve">This function should use the </w:t>
      </w:r>
      <w:proofErr w:type="spellStart"/>
      <w:proofErr w:type="gramStart"/>
      <w:r w:rsidRPr="00DE249C">
        <w:rPr>
          <w:rFonts w:ascii="Courier New" w:eastAsia="Calibri" w:hAnsi="Courier New" w:cs="Courier New"/>
        </w:rPr>
        <w:t>FindBlock</w:t>
      </w:r>
      <w:proofErr w:type="spellEnd"/>
      <w:r w:rsidRPr="00DE249C">
        <w:rPr>
          <w:rFonts w:ascii="Courier New" w:eastAsia="Calibri" w:hAnsi="Courier New" w:cs="Courier New"/>
        </w:rPr>
        <w:t>(</w:t>
      </w:r>
      <w:proofErr w:type="gramEnd"/>
      <w:r w:rsidRPr="00DE249C">
        <w:rPr>
          <w:rFonts w:ascii="Courier New" w:eastAsia="Calibri" w:hAnsi="Courier New" w:cs="Courier New"/>
        </w:rPr>
        <w:t>) function to find a free memory segment.</w:t>
      </w:r>
    </w:p>
    <w:p w:rsidR="00421A7D" w:rsidRPr="00DE249C" w:rsidRDefault="00421A7D" w:rsidP="00421A7D">
      <w:pPr>
        <w:ind w:left="720"/>
        <w:rPr>
          <w:rFonts w:ascii="Courier New" w:hAnsi="Courier New" w:cs="Courier New"/>
          <w:noProof/>
          <w:color w:val="000000" w:themeColor="text1"/>
        </w:rPr>
      </w:pPr>
      <w:r w:rsidRPr="00DE249C">
        <w:rPr>
          <w:rFonts w:ascii="Courier New" w:eastAsia="Calibri" w:hAnsi="Courier New" w:cs="Courier New"/>
        </w:rPr>
        <w:t xml:space="preserve">If there is an available pool, you should detach it from the free list, mark </w:t>
      </w:r>
      <w:proofErr w:type="gramStart"/>
      <w:r w:rsidRPr="00DE249C">
        <w:rPr>
          <w:rFonts w:ascii="Courier New" w:eastAsia="Calibri" w:hAnsi="Courier New" w:cs="Courier New"/>
        </w:rPr>
        <w:t>it’s</w:t>
      </w:r>
      <w:proofErr w:type="gramEnd"/>
      <w:r w:rsidRPr="00DE249C">
        <w:rPr>
          <w:rFonts w:ascii="Courier New" w:eastAsia="Calibri" w:hAnsi="Courier New" w:cs="Courier New"/>
        </w:rPr>
        <w:t xml:space="preserve"> header and footer as used, and return a pointer to </w:t>
      </w:r>
      <w:r w:rsidRPr="00DE249C">
        <w:rPr>
          <w:rFonts w:ascii="Courier New" w:eastAsia="Calibri" w:hAnsi="Courier New" w:cs="Courier New"/>
        </w:rPr>
        <w:lastRenderedPageBreak/>
        <w:t>where the actual</w:t>
      </w:r>
      <w:r w:rsidRPr="00DE249C">
        <w:rPr>
          <w:rFonts w:ascii="Courier New" w:hAnsi="Courier New" w:cs="Courier New"/>
          <w:noProof/>
          <w:color w:val="808080"/>
        </w:rPr>
        <w:t xml:space="preserve"> </w:t>
      </w:r>
      <w:r w:rsidRPr="00DE249C">
        <w:rPr>
          <w:rFonts w:ascii="Courier New" w:hAnsi="Courier New" w:cs="Courier New"/>
          <w:noProof/>
          <w:color w:val="000000" w:themeColor="text1"/>
        </w:rPr>
        <w:t>memory was allocated.  Make sure that you update your free list appropriately, especially if you need to split the memory b</w:t>
      </w:r>
      <w:r w:rsidR="00193AAC">
        <w:rPr>
          <w:rFonts w:ascii="Courier New" w:hAnsi="Courier New" w:cs="Courier New"/>
          <w:noProof/>
          <w:color w:val="000000" w:themeColor="text1"/>
        </w:rPr>
        <w:t>lock into a two smaller blocks</w:t>
      </w:r>
    </w:p>
    <w:p w:rsidR="00421A7D" w:rsidRPr="00E333CE" w:rsidRDefault="00421A7D" w:rsidP="00D45B78">
      <w:pPr>
        <w:rPr>
          <w:rFonts w:ascii="Courier New" w:hAnsi="Courier New" w:cs="Courier New"/>
          <w:noProof/>
          <w:sz w:val="30"/>
          <w:szCs w:val="30"/>
        </w:rPr>
      </w:pPr>
      <w:r w:rsidRPr="00E333CE">
        <w:rPr>
          <w:rFonts w:ascii="Courier New" w:hAnsi="Courier New" w:cs="Courier New"/>
          <w:noProof/>
          <w:color w:val="0000FF"/>
          <w:sz w:val="30"/>
          <w:szCs w:val="30"/>
        </w:rPr>
        <w:t>void</w:t>
      </w:r>
      <w:r w:rsidRPr="00E333CE">
        <w:rPr>
          <w:rFonts w:ascii="Courier New" w:hAnsi="Courier New" w:cs="Courier New"/>
          <w:noProof/>
          <w:color w:val="808080"/>
          <w:sz w:val="30"/>
          <w:szCs w:val="30"/>
        </w:rPr>
        <w:t xml:space="preserve"> </w:t>
      </w:r>
      <w:r w:rsidR="00EC6F6C" w:rsidRPr="00E333CE">
        <w:rPr>
          <w:rFonts w:ascii="Courier New" w:hAnsi="Courier New" w:cs="Courier New"/>
          <w:noProof/>
          <w:sz w:val="30"/>
          <w:szCs w:val="30"/>
        </w:rPr>
        <w:t>Heap</w:t>
      </w:r>
      <w:r w:rsidRPr="00E333CE">
        <w:rPr>
          <w:rFonts w:ascii="Courier New" w:hAnsi="Courier New" w:cs="Courier New"/>
          <w:noProof/>
          <w:sz w:val="30"/>
          <w:szCs w:val="30"/>
        </w:rPr>
        <w:t>::DeAllocate(</w:t>
      </w:r>
      <w:r w:rsidR="00C4270F" w:rsidRPr="00E333CE">
        <w:rPr>
          <w:rFonts w:ascii="Courier New" w:hAnsi="Courier New" w:cs="Courier New"/>
          <w:noProof/>
          <w:color w:val="0000FF"/>
          <w:sz w:val="30"/>
          <w:szCs w:val="30"/>
        </w:rPr>
        <w:t>void</w:t>
      </w:r>
      <w:r w:rsidRPr="00E333CE">
        <w:rPr>
          <w:rFonts w:ascii="Courier New" w:hAnsi="Courier New" w:cs="Courier New"/>
          <w:noProof/>
          <w:sz w:val="30"/>
          <w:szCs w:val="30"/>
        </w:rPr>
        <w:t>* data)</w:t>
      </w:r>
    </w:p>
    <w:p w:rsidR="00156FC3" w:rsidRPr="00AD00D0" w:rsidRDefault="00D45B78" w:rsidP="00AD00D0">
      <w:pPr>
        <w:ind w:left="720"/>
        <w:rPr>
          <w:rFonts w:ascii="Courier New" w:hAnsi="Courier New" w:cs="Courier New"/>
          <w:noProof/>
          <w:color w:val="000000" w:themeColor="text1"/>
          <w:szCs w:val="30"/>
        </w:rPr>
      </w:pPr>
      <w:r w:rsidRPr="00D45B78">
        <w:rPr>
          <w:rFonts w:ascii="Courier New" w:hAnsi="Courier New" w:cs="Courier New"/>
          <w:noProof/>
          <w:color w:val="000000" w:themeColor="text1"/>
          <w:szCs w:val="30"/>
        </w:rPr>
        <w:t xml:space="preserve">This function takes in a pointer to the actual memory, so it needs to mark the header and footer for this block as free, and check to see if you can merge </w:t>
      </w:r>
      <w:r w:rsidR="0062197E">
        <w:rPr>
          <w:rFonts w:ascii="Courier New" w:hAnsi="Courier New" w:cs="Courier New"/>
          <w:noProof/>
          <w:color w:val="000000" w:themeColor="text1"/>
          <w:szCs w:val="30"/>
        </w:rPr>
        <w:t>in either (or both) directions</w:t>
      </w:r>
      <w:r w:rsidRPr="00D45B78">
        <w:rPr>
          <w:rFonts w:ascii="Courier New" w:hAnsi="Courier New" w:cs="Courier New"/>
          <w:noProof/>
          <w:color w:val="000000" w:themeColor="text1"/>
          <w:szCs w:val="30"/>
        </w:rPr>
        <w:t>.  Make sure to set up the</w:t>
      </w:r>
      <w:r w:rsidR="00197236">
        <w:rPr>
          <w:rFonts w:ascii="Courier New" w:hAnsi="Courier New" w:cs="Courier New"/>
          <w:noProof/>
          <w:color w:val="000000" w:themeColor="text1"/>
          <w:szCs w:val="30"/>
        </w:rPr>
        <w:t xml:space="preserve"> cyclic linked list correctly.</w:t>
      </w:r>
    </w:p>
    <w:p w:rsidR="00A02A6B" w:rsidRDefault="005C7D57" w:rsidP="00A02A6B">
      <w:pPr>
        <w:pStyle w:val="Heading1"/>
        <w:rPr>
          <w:sz w:val="36"/>
          <w:szCs w:val="36"/>
        </w:rPr>
      </w:pPr>
      <w:r>
        <w:rPr>
          <w:sz w:val="36"/>
          <w:szCs w:val="36"/>
        </w:rPr>
        <w:t>Rubric |</w:t>
      </w:r>
      <w:r w:rsidR="00A02A6B">
        <w:rPr>
          <w:sz w:val="36"/>
          <w:szCs w:val="36"/>
        </w:rPr>
        <w:t xml:space="preserve"> Grading Breakdown</w:t>
      </w:r>
      <w:bookmarkEnd w:id="4"/>
      <w:bookmarkEnd w:id="5"/>
    </w:p>
    <w:p w:rsidR="00E75DE6" w:rsidRDefault="00E75DE6" w:rsidP="00E75DE6">
      <w:pPr>
        <w:rPr>
          <w:rFonts w:ascii="Times New Roman" w:eastAsia="Calibri" w:hAnsi="Times New Roman" w:cs="Times New Roman"/>
          <w:noProof/>
          <w:sz w:val="24"/>
          <w:szCs w:val="24"/>
        </w:rPr>
      </w:pPr>
      <w:bookmarkStart w:id="6" w:name="_Toc231200083"/>
      <w:bookmarkStart w:id="7" w:name="_Toc233543978"/>
      <w:r>
        <w:rPr>
          <w:rFonts w:ascii="Times New Roman" w:eastAsia="Calibri" w:hAnsi="Times New Roman" w:cs="Times New Roman"/>
          <w:noProof/>
          <w:sz w:val="24"/>
          <w:szCs w:val="24"/>
        </w:rPr>
        <w:t>Commenting should be appropriate and used where necessary.</w:t>
      </w:r>
    </w:p>
    <w:p w:rsidR="00E75DE6" w:rsidRDefault="00E75DE6" w:rsidP="00E75DE6">
      <w:pPr>
        <w:tabs>
          <w:tab w:val="left" w:pos="5798"/>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warning free.</w:t>
      </w:r>
      <w:r>
        <w:rPr>
          <w:rFonts w:ascii="Times New Roman" w:eastAsia="Calibri" w:hAnsi="Times New Roman" w:cs="Times New Roman"/>
          <w:noProof/>
          <w:sz w:val="24"/>
          <w:szCs w:val="24"/>
        </w:rPr>
        <w:tab/>
      </w:r>
    </w:p>
    <w:p w:rsidR="00E75DE6" w:rsidRDefault="00E75DE6" w:rsidP="00E75DE6">
      <w:pPr>
        <w:rPr>
          <w:rFonts w:ascii="Times New Roman" w:eastAsia="Calibri" w:hAnsi="Times New Roman" w:cs="Times New Roman"/>
          <w:noProof/>
          <w:sz w:val="24"/>
          <w:szCs w:val="24"/>
        </w:rPr>
      </w:pPr>
      <w:r>
        <w:rPr>
          <w:rFonts w:ascii="Times New Roman" w:eastAsia="Calibri" w:hAnsi="Times New Roman" w:cs="Times New Roman"/>
          <w:noProof/>
          <w:sz w:val="24"/>
          <w:szCs w:val="24"/>
        </w:rPr>
        <w:t>Your completed lab should be error/crash free, a submission that crashes will result in a 0%.</w:t>
      </w:r>
    </w:p>
    <w:p w:rsidR="00E75DE6" w:rsidRDefault="00E75DE6" w:rsidP="00E75DE6">
      <w:pPr>
        <w:tabs>
          <w:tab w:val="left" w:pos="5660"/>
          <w:tab w:val="left" w:pos="6086"/>
        </w:tabs>
        <w:rPr>
          <w:rFonts w:ascii="Times New Roman" w:eastAsia="Calibri" w:hAnsi="Times New Roman" w:cs="Times New Roman"/>
          <w:noProof/>
          <w:sz w:val="24"/>
          <w:szCs w:val="24"/>
        </w:rPr>
      </w:pPr>
      <w:r>
        <w:rPr>
          <w:rFonts w:ascii="Times New Roman" w:eastAsia="Calibri" w:hAnsi="Times New Roman" w:cs="Times New Roman"/>
          <w:noProof/>
          <w:sz w:val="24"/>
          <w:szCs w:val="24"/>
        </w:rPr>
        <w:t>Your project should be free of memory leaks.</w:t>
      </w:r>
      <w:r>
        <w:rPr>
          <w:rFonts w:ascii="Times New Roman" w:eastAsia="Calibri" w:hAnsi="Times New Roman" w:cs="Times New Roman"/>
          <w:noProof/>
          <w:sz w:val="24"/>
          <w:szCs w:val="24"/>
        </w:rPr>
        <w:tab/>
      </w:r>
      <w:r>
        <w:rPr>
          <w:rFonts w:ascii="Times New Roman" w:eastAsia="Calibri" w:hAnsi="Times New Roman" w:cs="Times New Roman"/>
          <w:noProof/>
          <w:sz w:val="24"/>
          <w:szCs w:val="24"/>
        </w:rPr>
        <w:tab/>
      </w:r>
    </w:p>
    <w:p w:rsidR="00E75DE6" w:rsidRDefault="00E75DE6" w:rsidP="00E75DE6">
      <w:pPr>
        <w:rPr>
          <w:rFonts w:ascii="Times New Roman" w:eastAsia="Calibri" w:hAnsi="Times New Roman" w:cs="Times New Roman"/>
          <w:noProof/>
          <w:sz w:val="24"/>
          <w:szCs w:val="24"/>
        </w:rPr>
      </w:pPr>
      <w:r>
        <w:rPr>
          <w:rFonts w:ascii="Times New Roman" w:eastAsia="Calibri" w:hAnsi="Times New Roman" w:cs="Times New Roman"/>
          <w:noProof/>
          <w:sz w:val="24"/>
          <w:szCs w:val="24"/>
        </w:rPr>
        <w:t>Failure to follow directions will result in the loss of additional points.</w:t>
      </w:r>
    </w:p>
    <w:tbl>
      <w:tblPr>
        <w:tblStyle w:val="TableGrid"/>
        <w:tblW w:w="0" w:type="auto"/>
        <w:tblLook w:val="04A0"/>
      </w:tblPr>
      <w:tblGrid>
        <w:gridCol w:w="5148"/>
        <w:gridCol w:w="5148"/>
      </w:tblGrid>
      <w:tr w:rsidR="00D45B78" w:rsidTr="00D45B78">
        <w:tc>
          <w:tcPr>
            <w:tcW w:w="5148" w:type="dxa"/>
          </w:tcPr>
          <w:p w:rsidR="00D45B78" w:rsidRDefault="00D45B78" w:rsidP="00E972A7">
            <w:pPr>
              <w:rPr>
                <w:rFonts w:ascii="Times New Roman" w:eastAsia="Calibri" w:hAnsi="Times New Roman" w:cs="Times New Roman"/>
                <w:noProof/>
                <w:sz w:val="24"/>
                <w:szCs w:val="24"/>
              </w:rPr>
            </w:pPr>
            <w:r>
              <w:rPr>
                <w:rFonts w:ascii="Times New Roman" w:eastAsia="Calibri" w:hAnsi="Times New Roman" w:cs="Times New Roman"/>
                <w:noProof/>
                <w:sz w:val="24"/>
                <w:szCs w:val="24"/>
              </w:rPr>
              <w:t>Init</w:t>
            </w:r>
          </w:p>
        </w:tc>
        <w:tc>
          <w:tcPr>
            <w:tcW w:w="5148" w:type="dxa"/>
          </w:tcPr>
          <w:p w:rsidR="00D45B78" w:rsidRDefault="00FC2228" w:rsidP="0093009D">
            <w:pPr>
              <w:rPr>
                <w:rFonts w:ascii="Times New Roman" w:eastAsia="Calibri" w:hAnsi="Times New Roman" w:cs="Times New Roman"/>
                <w:noProof/>
                <w:sz w:val="24"/>
                <w:szCs w:val="24"/>
              </w:rPr>
            </w:pPr>
            <w:r>
              <w:rPr>
                <w:rFonts w:ascii="Times New Roman" w:eastAsia="Calibri" w:hAnsi="Times New Roman" w:cs="Times New Roman"/>
                <w:noProof/>
                <w:sz w:val="24"/>
                <w:szCs w:val="24"/>
              </w:rPr>
              <w:t>30</w:t>
            </w:r>
            <w:r w:rsidR="00D45B78">
              <w:rPr>
                <w:rFonts w:ascii="Times New Roman" w:eastAsia="Calibri" w:hAnsi="Times New Roman" w:cs="Times New Roman"/>
                <w:noProof/>
                <w:sz w:val="24"/>
                <w:szCs w:val="24"/>
              </w:rPr>
              <w:t>%</w:t>
            </w:r>
          </w:p>
        </w:tc>
      </w:tr>
      <w:tr w:rsidR="00D45B78" w:rsidTr="00D45B78">
        <w:tc>
          <w:tcPr>
            <w:tcW w:w="5148" w:type="dxa"/>
          </w:tcPr>
          <w:p w:rsidR="00D45B78" w:rsidRDefault="00D218C9" w:rsidP="00E972A7">
            <w:pPr>
              <w:rPr>
                <w:rFonts w:ascii="Times New Roman" w:eastAsia="Calibri" w:hAnsi="Times New Roman" w:cs="Times New Roman"/>
                <w:noProof/>
                <w:sz w:val="24"/>
                <w:szCs w:val="24"/>
              </w:rPr>
            </w:pPr>
            <w:r>
              <w:rPr>
                <w:rFonts w:ascii="Times New Roman" w:eastAsia="Calibri" w:hAnsi="Times New Roman" w:cs="Times New Roman"/>
                <w:noProof/>
                <w:sz w:val="24"/>
                <w:szCs w:val="24"/>
              </w:rPr>
              <w:t>FindBlock</w:t>
            </w:r>
          </w:p>
        </w:tc>
        <w:tc>
          <w:tcPr>
            <w:tcW w:w="5148" w:type="dxa"/>
          </w:tcPr>
          <w:p w:rsidR="00D45B78" w:rsidRDefault="00FC2228" w:rsidP="00B94647">
            <w:pPr>
              <w:rPr>
                <w:rFonts w:ascii="Times New Roman" w:eastAsia="Calibri" w:hAnsi="Times New Roman" w:cs="Times New Roman"/>
                <w:noProof/>
                <w:sz w:val="24"/>
                <w:szCs w:val="24"/>
              </w:rPr>
            </w:pPr>
            <w:r>
              <w:rPr>
                <w:rFonts w:ascii="Times New Roman" w:eastAsia="Calibri" w:hAnsi="Times New Roman" w:cs="Times New Roman"/>
                <w:noProof/>
                <w:sz w:val="24"/>
                <w:szCs w:val="24"/>
              </w:rPr>
              <w:t>20</w:t>
            </w:r>
            <w:r w:rsidR="00D45B78">
              <w:rPr>
                <w:rFonts w:ascii="Times New Roman" w:eastAsia="Calibri" w:hAnsi="Times New Roman" w:cs="Times New Roman"/>
                <w:noProof/>
                <w:sz w:val="24"/>
                <w:szCs w:val="24"/>
              </w:rPr>
              <w:t>%</w:t>
            </w:r>
          </w:p>
        </w:tc>
      </w:tr>
      <w:tr w:rsidR="00D45B78" w:rsidTr="00D45B78">
        <w:tc>
          <w:tcPr>
            <w:tcW w:w="5148" w:type="dxa"/>
          </w:tcPr>
          <w:p w:rsidR="00D45B78" w:rsidRDefault="00D45B78" w:rsidP="00E972A7">
            <w:pPr>
              <w:rPr>
                <w:rFonts w:ascii="Times New Roman" w:eastAsia="Calibri" w:hAnsi="Times New Roman" w:cs="Times New Roman"/>
                <w:noProof/>
                <w:sz w:val="24"/>
                <w:szCs w:val="24"/>
              </w:rPr>
            </w:pPr>
            <w:r>
              <w:rPr>
                <w:rFonts w:ascii="Times New Roman" w:eastAsia="Calibri" w:hAnsi="Times New Roman" w:cs="Times New Roman"/>
                <w:noProof/>
                <w:sz w:val="24"/>
                <w:szCs w:val="24"/>
              </w:rPr>
              <w:t>Allocate</w:t>
            </w:r>
          </w:p>
        </w:tc>
        <w:tc>
          <w:tcPr>
            <w:tcW w:w="5148" w:type="dxa"/>
          </w:tcPr>
          <w:p w:rsidR="00D45B78" w:rsidRDefault="00FC2228" w:rsidP="00B94647">
            <w:pPr>
              <w:rPr>
                <w:rFonts w:ascii="Times New Roman" w:eastAsia="Calibri" w:hAnsi="Times New Roman" w:cs="Times New Roman"/>
                <w:noProof/>
                <w:sz w:val="24"/>
                <w:szCs w:val="24"/>
              </w:rPr>
            </w:pPr>
            <w:r>
              <w:rPr>
                <w:rFonts w:ascii="Times New Roman" w:eastAsia="Calibri" w:hAnsi="Times New Roman" w:cs="Times New Roman"/>
                <w:noProof/>
                <w:sz w:val="24"/>
                <w:szCs w:val="24"/>
              </w:rPr>
              <w:t>5</w:t>
            </w:r>
            <w:r w:rsidR="00B94647">
              <w:rPr>
                <w:rFonts w:ascii="Times New Roman" w:eastAsia="Calibri" w:hAnsi="Times New Roman" w:cs="Times New Roman"/>
                <w:noProof/>
                <w:sz w:val="24"/>
                <w:szCs w:val="24"/>
              </w:rPr>
              <w:t>0</w:t>
            </w:r>
            <w:r w:rsidR="00D45B78">
              <w:rPr>
                <w:rFonts w:ascii="Times New Roman" w:eastAsia="Calibri" w:hAnsi="Times New Roman" w:cs="Times New Roman"/>
                <w:noProof/>
                <w:sz w:val="24"/>
                <w:szCs w:val="24"/>
              </w:rPr>
              <w:t>%</w:t>
            </w:r>
          </w:p>
        </w:tc>
      </w:tr>
    </w:tbl>
    <w:p w:rsidR="000F28A1" w:rsidRPr="00F254F4" w:rsidRDefault="000F28A1" w:rsidP="000F28A1">
      <w:pPr>
        <w:rPr>
          <w:rFonts w:ascii="Times New Roman" w:hAnsi="Times New Roman" w:cs="Times New Roman"/>
          <w:sz w:val="24"/>
          <w:szCs w:val="24"/>
        </w:rPr>
      </w:pPr>
      <w:bookmarkStart w:id="8" w:name="_Toc307830925"/>
      <w:bookmarkEnd w:id="6"/>
      <w:bookmarkEnd w:id="7"/>
    </w:p>
    <w:p w:rsidR="00F254F4" w:rsidRPr="00F254F4" w:rsidRDefault="00F254F4" w:rsidP="000F28A1">
      <w:pPr>
        <w:rPr>
          <w:rFonts w:ascii="Times New Roman" w:hAnsi="Times New Roman" w:cs="Times New Roman"/>
          <w:sz w:val="24"/>
          <w:szCs w:val="24"/>
        </w:rPr>
      </w:pPr>
      <w:r w:rsidRPr="00F254F4">
        <w:rPr>
          <w:rFonts w:ascii="Times New Roman" w:hAnsi="Times New Roman" w:cs="Times New Roman"/>
          <w:sz w:val="24"/>
          <w:szCs w:val="24"/>
        </w:rPr>
        <w:t xml:space="preserve">The </w:t>
      </w:r>
      <w:proofErr w:type="spellStart"/>
      <w:r w:rsidRPr="00F254F4">
        <w:rPr>
          <w:rFonts w:ascii="Times New Roman" w:hAnsi="Times New Roman" w:cs="Times New Roman"/>
          <w:sz w:val="24"/>
          <w:szCs w:val="24"/>
        </w:rPr>
        <w:t>deallocate</w:t>
      </w:r>
      <w:proofErr w:type="spellEnd"/>
      <w:r w:rsidRPr="00F254F4">
        <w:rPr>
          <w:rFonts w:ascii="Times New Roman" w:hAnsi="Times New Roman" w:cs="Times New Roman"/>
          <w:sz w:val="24"/>
          <w:szCs w:val="24"/>
        </w:rPr>
        <w:t xml:space="preserve"> function is the lab assignment for your lab after the first test.</w:t>
      </w:r>
    </w:p>
    <w:tbl>
      <w:tblPr>
        <w:tblStyle w:val="TableGrid"/>
        <w:tblW w:w="0" w:type="auto"/>
        <w:tblLook w:val="04A0"/>
      </w:tblPr>
      <w:tblGrid>
        <w:gridCol w:w="5148"/>
        <w:gridCol w:w="5148"/>
      </w:tblGrid>
      <w:tr w:rsidR="000F28A1" w:rsidTr="00A620A0">
        <w:tc>
          <w:tcPr>
            <w:tcW w:w="5148" w:type="dxa"/>
          </w:tcPr>
          <w:p w:rsidR="000F28A1" w:rsidRDefault="000F28A1"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Deallocate</w:t>
            </w:r>
            <w:r w:rsidR="00AD00D0">
              <w:rPr>
                <w:rFonts w:ascii="Times New Roman" w:eastAsia="Calibri" w:hAnsi="Times New Roman" w:cs="Times New Roman"/>
                <w:noProof/>
                <w:sz w:val="24"/>
                <w:szCs w:val="24"/>
              </w:rPr>
              <w:t xml:space="preserve"> – Right</w:t>
            </w:r>
          </w:p>
        </w:tc>
        <w:tc>
          <w:tcPr>
            <w:tcW w:w="5148" w:type="dxa"/>
          </w:tcPr>
          <w:p w:rsidR="000F28A1"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4</w:t>
            </w:r>
            <w:r w:rsidR="00A620A0">
              <w:rPr>
                <w:rFonts w:ascii="Times New Roman" w:eastAsia="Calibri" w:hAnsi="Times New Roman" w:cs="Times New Roman"/>
                <w:noProof/>
                <w:sz w:val="24"/>
                <w:szCs w:val="24"/>
              </w:rPr>
              <w:t>0</w:t>
            </w:r>
            <w:r w:rsidR="000F28A1">
              <w:rPr>
                <w:rFonts w:ascii="Times New Roman" w:eastAsia="Calibri" w:hAnsi="Times New Roman" w:cs="Times New Roman"/>
                <w:noProof/>
                <w:sz w:val="24"/>
                <w:szCs w:val="24"/>
              </w:rPr>
              <w:t>%</w:t>
            </w:r>
          </w:p>
        </w:tc>
      </w:tr>
      <w:tr w:rsidR="00A620A0" w:rsidTr="00A620A0">
        <w:tc>
          <w:tcPr>
            <w:tcW w:w="5148" w:type="dxa"/>
          </w:tcPr>
          <w:p w:rsidR="00A620A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Deallocate – Left</w:t>
            </w:r>
          </w:p>
        </w:tc>
        <w:tc>
          <w:tcPr>
            <w:tcW w:w="5148" w:type="dxa"/>
          </w:tcPr>
          <w:p w:rsidR="00A620A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4</w:t>
            </w:r>
            <w:r w:rsidR="00A620A0">
              <w:rPr>
                <w:rFonts w:ascii="Times New Roman" w:eastAsia="Calibri" w:hAnsi="Times New Roman" w:cs="Times New Roman"/>
                <w:noProof/>
                <w:sz w:val="24"/>
                <w:szCs w:val="24"/>
              </w:rPr>
              <w:t>0%</w:t>
            </w:r>
          </w:p>
        </w:tc>
      </w:tr>
      <w:tr w:rsidR="00AD00D0" w:rsidTr="00A620A0">
        <w:tc>
          <w:tcPr>
            <w:tcW w:w="5148" w:type="dxa"/>
          </w:tcPr>
          <w:p w:rsidR="00AD00D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Deallocate - Middle</w:t>
            </w:r>
          </w:p>
        </w:tc>
        <w:tc>
          <w:tcPr>
            <w:tcW w:w="5148" w:type="dxa"/>
          </w:tcPr>
          <w:p w:rsidR="00AD00D0" w:rsidRDefault="00AD00D0" w:rsidP="00A620A0">
            <w:pPr>
              <w:rPr>
                <w:rFonts w:ascii="Times New Roman" w:eastAsia="Calibri" w:hAnsi="Times New Roman" w:cs="Times New Roman"/>
                <w:noProof/>
                <w:sz w:val="24"/>
                <w:szCs w:val="24"/>
              </w:rPr>
            </w:pPr>
            <w:r>
              <w:rPr>
                <w:rFonts w:ascii="Times New Roman" w:eastAsia="Calibri" w:hAnsi="Times New Roman" w:cs="Times New Roman"/>
                <w:noProof/>
                <w:sz w:val="24"/>
                <w:szCs w:val="24"/>
              </w:rPr>
              <w:t>20%</w:t>
            </w:r>
          </w:p>
        </w:tc>
      </w:tr>
    </w:tbl>
    <w:p w:rsidR="00A509C4" w:rsidRDefault="00A509C4" w:rsidP="00A509C4">
      <w:pPr>
        <w:pStyle w:val="Heading1"/>
        <w:rPr>
          <w:sz w:val="36"/>
          <w:szCs w:val="36"/>
        </w:rPr>
      </w:pPr>
      <w:r>
        <w:rPr>
          <w:sz w:val="36"/>
          <w:szCs w:val="36"/>
        </w:rPr>
        <w:t>Submissions</w:t>
      </w:r>
      <w:bookmarkEnd w:id="8"/>
    </w:p>
    <w:p w:rsidR="00861592" w:rsidRDefault="00861592" w:rsidP="00861592">
      <w:pPr>
        <w:jc w:val="both"/>
        <w:rPr>
          <w:rFonts w:ascii="Times New Roman" w:hAnsi="Times New Roman"/>
          <w:sz w:val="24"/>
          <w:szCs w:val="24"/>
        </w:rPr>
      </w:pPr>
      <w:r w:rsidRPr="006036A2">
        <w:rPr>
          <w:rFonts w:ascii="Times New Roman" w:hAnsi="Times New Roman"/>
          <w:sz w:val="24"/>
          <w:szCs w:val="24"/>
        </w:rPr>
        <w:t xml:space="preserve">Lab is due at </w:t>
      </w:r>
      <w:r w:rsidRPr="00427F7B">
        <w:rPr>
          <w:rFonts w:ascii="Times New Roman" w:hAnsi="Times New Roman"/>
          <w:b/>
          <w:sz w:val="24"/>
          <w:szCs w:val="24"/>
        </w:rPr>
        <w:t>the end</w:t>
      </w:r>
      <w:r w:rsidRPr="00EB083A">
        <w:rPr>
          <w:rFonts w:ascii="Times New Roman" w:hAnsi="Times New Roman"/>
          <w:sz w:val="24"/>
          <w:szCs w:val="24"/>
        </w:rPr>
        <w:t xml:space="preserve"> </w:t>
      </w:r>
      <w:r w:rsidRPr="006036A2">
        <w:rPr>
          <w:rFonts w:ascii="Times New Roman" w:hAnsi="Times New Roman"/>
          <w:sz w:val="24"/>
          <w:szCs w:val="24"/>
        </w:rPr>
        <w:t xml:space="preserve">of </w:t>
      </w:r>
      <w:r>
        <w:rPr>
          <w:rFonts w:ascii="Times New Roman" w:hAnsi="Times New Roman"/>
          <w:sz w:val="24"/>
          <w:szCs w:val="24"/>
        </w:rPr>
        <w:t>the</w:t>
      </w:r>
      <w:r w:rsidRPr="006036A2">
        <w:rPr>
          <w:rFonts w:ascii="Times New Roman" w:hAnsi="Times New Roman"/>
          <w:sz w:val="24"/>
          <w:szCs w:val="24"/>
        </w:rPr>
        <w:t xml:space="preserve"> lab</w:t>
      </w:r>
      <w:r>
        <w:rPr>
          <w:rFonts w:ascii="Times New Roman" w:hAnsi="Times New Roman"/>
          <w:sz w:val="24"/>
          <w:szCs w:val="24"/>
        </w:rPr>
        <w:t xml:space="preserve"> period.  Have a lab instructor grade your assignment; you still need to turn in the assignment on VFILER, grades will be posted on LMS.</w:t>
      </w:r>
      <w:r w:rsidR="00BE49E1" w:rsidRPr="00BE49E1">
        <w:rPr>
          <w:rFonts w:ascii="Times New Roman" w:hAnsi="Times New Roman"/>
          <w:sz w:val="24"/>
          <w:szCs w:val="24"/>
        </w:rPr>
        <w:t xml:space="preserve"> </w:t>
      </w:r>
      <w:r w:rsidR="00BE49E1">
        <w:rPr>
          <w:rFonts w:ascii="Times New Roman" w:hAnsi="Times New Roman"/>
          <w:sz w:val="24"/>
          <w:szCs w:val="24"/>
        </w:rPr>
        <w:t>If you are off campus, late assignments can be turned in through LMS.</w:t>
      </w:r>
    </w:p>
    <w:p w:rsidR="000044C6" w:rsidRDefault="000044C6" w:rsidP="000044C6">
      <w:pPr>
        <w:jc w:val="both"/>
        <w:rPr>
          <w:rFonts w:ascii="Times New Roman" w:hAnsi="Times New Roman"/>
          <w:sz w:val="24"/>
          <w:szCs w:val="24"/>
        </w:rPr>
      </w:pPr>
      <w:r>
        <w:rPr>
          <w:rFonts w:ascii="Times New Roman" w:hAnsi="Times New Roman"/>
          <w:sz w:val="24"/>
          <w:szCs w:val="24"/>
        </w:rPr>
        <w:t xml:space="preserve">This lab must be turned in using the .zip file format using as </w:t>
      </w:r>
      <w:proofErr w:type="spellStart"/>
      <w:r w:rsidRPr="00EB083A">
        <w:rPr>
          <w:rFonts w:ascii="Times New Roman" w:hAnsi="Times New Roman"/>
          <w:i/>
          <w:sz w:val="24"/>
          <w:szCs w:val="24"/>
          <w:highlight w:val="yellow"/>
        </w:rPr>
        <w:t>LastName.FirstName.</w:t>
      </w:r>
      <w:r>
        <w:rPr>
          <w:rFonts w:ascii="Times New Roman" w:hAnsi="Times New Roman"/>
          <w:i/>
          <w:sz w:val="24"/>
          <w:szCs w:val="24"/>
          <w:highlight w:val="yellow"/>
        </w:rPr>
        <w:t>lab_name</w:t>
      </w:r>
      <w:r w:rsidRPr="00EB083A">
        <w:rPr>
          <w:rFonts w:ascii="Times New Roman" w:hAnsi="Times New Roman"/>
          <w:i/>
          <w:sz w:val="24"/>
          <w:szCs w:val="24"/>
          <w:highlight w:val="yellow"/>
        </w:rPr>
        <w:t>.zip</w:t>
      </w:r>
      <w:proofErr w:type="spellEnd"/>
      <w:r>
        <w:rPr>
          <w:rFonts w:ascii="Times New Roman" w:hAnsi="Times New Roman"/>
          <w:sz w:val="24"/>
          <w:szCs w:val="24"/>
        </w:rPr>
        <w:t xml:space="preserve">. </w:t>
      </w:r>
    </w:p>
    <w:p w:rsidR="00213111" w:rsidRPr="00213111" w:rsidRDefault="000044C6" w:rsidP="000044C6">
      <w:pPr>
        <w:jc w:val="both"/>
      </w:pPr>
      <w:r>
        <w:rPr>
          <w:rFonts w:ascii="Times New Roman" w:hAnsi="Times New Roman"/>
          <w:sz w:val="24"/>
          <w:szCs w:val="24"/>
        </w:rPr>
        <w:t>To create the zip file, run the “make submission folder.bat” file.  It will create a folder one level higher called “</w:t>
      </w:r>
      <w:proofErr w:type="spellStart"/>
      <w:r>
        <w:rPr>
          <w:rFonts w:ascii="Times New Roman" w:hAnsi="Times New Roman"/>
          <w:sz w:val="24"/>
          <w:szCs w:val="24"/>
        </w:rPr>
        <w:t>zip_this_and_turn_in</w:t>
      </w:r>
      <w:proofErr w:type="spellEnd"/>
      <w:r>
        <w:rPr>
          <w:rFonts w:ascii="Times New Roman" w:hAnsi="Times New Roman"/>
          <w:sz w:val="24"/>
          <w:szCs w:val="24"/>
        </w:rPr>
        <w:t xml:space="preserve">,” leave it named that.  Zip it, rename the zip file and turn it in on </w:t>
      </w:r>
      <w:r w:rsidR="00861592">
        <w:rPr>
          <w:rFonts w:ascii="Times New Roman" w:hAnsi="Times New Roman"/>
          <w:sz w:val="24"/>
          <w:szCs w:val="24"/>
        </w:rPr>
        <w:t>VFILER.</w:t>
      </w:r>
    </w:p>
    <w:sectPr w:rsidR="00213111" w:rsidRPr="00213111" w:rsidSect="00892B0D">
      <w:footerReference w:type="default" r:id="rId9"/>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0A0" w:rsidRDefault="00A620A0" w:rsidP="00485C66">
      <w:pPr>
        <w:spacing w:after="0" w:line="240" w:lineRule="auto"/>
      </w:pPr>
      <w:r>
        <w:separator/>
      </w:r>
    </w:p>
  </w:endnote>
  <w:endnote w:type="continuationSeparator" w:id="0">
    <w:p w:rsidR="00A620A0" w:rsidRDefault="00A620A0" w:rsidP="00485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20A0" w:rsidRPr="00485C66" w:rsidRDefault="00A620A0" w:rsidP="00485C66">
    <w:pPr>
      <w:pStyle w:val="Footer"/>
      <w:tabs>
        <w:tab w:val="clear" w:pos="9360"/>
        <w:tab w:val="right" w:pos="10080"/>
      </w:tabs>
      <w:rPr>
        <w:sz w:val="24"/>
        <w:szCs w:val="24"/>
      </w:rPr>
    </w:pPr>
    <w:r>
      <w:rPr>
        <w:sz w:val="24"/>
        <w:szCs w:val="24"/>
      </w:rPr>
      <w:t>Memory Manager</w:t>
    </w:r>
    <w:r w:rsidRPr="00485C66">
      <w:rPr>
        <w:sz w:val="24"/>
        <w:szCs w:val="24"/>
      </w:rPr>
      <w:tab/>
    </w:r>
    <w:r w:rsidRPr="00485C66">
      <w:rPr>
        <w:sz w:val="24"/>
        <w:szCs w:val="24"/>
      </w:rPr>
      <w:tab/>
    </w:r>
  </w:p>
  <w:p w:rsidR="00A620A0" w:rsidRDefault="00A62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0A0" w:rsidRDefault="00A620A0" w:rsidP="00485C66">
      <w:pPr>
        <w:spacing w:after="0" w:line="240" w:lineRule="auto"/>
      </w:pPr>
      <w:r>
        <w:separator/>
      </w:r>
    </w:p>
  </w:footnote>
  <w:footnote w:type="continuationSeparator" w:id="0">
    <w:p w:rsidR="00A620A0" w:rsidRDefault="00A620A0" w:rsidP="00485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13270"/>
    <w:multiLevelType w:val="hybridMultilevel"/>
    <w:tmpl w:val="64B04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C21CA"/>
    <w:multiLevelType w:val="hybridMultilevel"/>
    <w:tmpl w:val="09E4F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553EC"/>
    <w:rsid w:val="000044C6"/>
    <w:rsid w:val="00016BD7"/>
    <w:rsid w:val="00016E11"/>
    <w:rsid w:val="00022195"/>
    <w:rsid w:val="00031B84"/>
    <w:rsid w:val="00050F2B"/>
    <w:rsid w:val="000A57EA"/>
    <w:rsid w:val="000C0665"/>
    <w:rsid w:val="000E1DD5"/>
    <w:rsid w:val="000F28A1"/>
    <w:rsid w:val="00156FC3"/>
    <w:rsid w:val="001579A1"/>
    <w:rsid w:val="00165603"/>
    <w:rsid w:val="001869E2"/>
    <w:rsid w:val="00193AAC"/>
    <w:rsid w:val="00197236"/>
    <w:rsid w:val="001B2298"/>
    <w:rsid w:val="001C1A2A"/>
    <w:rsid w:val="001D107C"/>
    <w:rsid w:val="00213111"/>
    <w:rsid w:val="00237A8D"/>
    <w:rsid w:val="00253002"/>
    <w:rsid w:val="002B52BC"/>
    <w:rsid w:val="002C5D4B"/>
    <w:rsid w:val="00327606"/>
    <w:rsid w:val="00350BCF"/>
    <w:rsid w:val="003B34A8"/>
    <w:rsid w:val="003F1C34"/>
    <w:rsid w:val="00421A7D"/>
    <w:rsid w:val="004268EC"/>
    <w:rsid w:val="00453739"/>
    <w:rsid w:val="004659EE"/>
    <w:rsid w:val="0047107B"/>
    <w:rsid w:val="00485C66"/>
    <w:rsid w:val="004F19AD"/>
    <w:rsid w:val="00536353"/>
    <w:rsid w:val="0055262A"/>
    <w:rsid w:val="005973B1"/>
    <w:rsid w:val="005B35D5"/>
    <w:rsid w:val="005C7D57"/>
    <w:rsid w:val="0062197E"/>
    <w:rsid w:val="00671534"/>
    <w:rsid w:val="006E1964"/>
    <w:rsid w:val="00727567"/>
    <w:rsid w:val="00753BB5"/>
    <w:rsid w:val="00764CE7"/>
    <w:rsid w:val="00770BF3"/>
    <w:rsid w:val="007B00BD"/>
    <w:rsid w:val="007C63FC"/>
    <w:rsid w:val="00806BC1"/>
    <w:rsid w:val="008233E5"/>
    <w:rsid w:val="0084262E"/>
    <w:rsid w:val="00861592"/>
    <w:rsid w:val="00892B0D"/>
    <w:rsid w:val="008F449D"/>
    <w:rsid w:val="009132E6"/>
    <w:rsid w:val="009269CF"/>
    <w:rsid w:val="0093009D"/>
    <w:rsid w:val="009577E6"/>
    <w:rsid w:val="00984F1F"/>
    <w:rsid w:val="00993429"/>
    <w:rsid w:val="009A15C8"/>
    <w:rsid w:val="009F7F84"/>
    <w:rsid w:val="00A02A6B"/>
    <w:rsid w:val="00A509C4"/>
    <w:rsid w:val="00A553EC"/>
    <w:rsid w:val="00A620A0"/>
    <w:rsid w:val="00A856A4"/>
    <w:rsid w:val="00AA0926"/>
    <w:rsid w:val="00AA422E"/>
    <w:rsid w:val="00AB56BD"/>
    <w:rsid w:val="00AC4692"/>
    <w:rsid w:val="00AD00D0"/>
    <w:rsid w:val="00B94647"/>
    <w:rsid w:val="00BB1F8D"/>
    <w:rsid w:val="00BB7A61"/>
    <w:rsid w:val="00BD0CD9"/>
    <w:rsid w:val="00BE49E1"/>
    <w:rsid w:val="00C2094A"/>
    <w:rsid w:val="00C366FB"/>
    <w:rsid w:val="00C4270F"/>
    <w:rsid w:val="00C808B4"/>
    <w:rsid w:val="00C80BD1"/>
    <w:rsid w:val="00C90038"/>
    <w:rsid w:val="00C95D7F"/>
    <w:rsid w:val="00CD7E1F"/>
    <w:rsid w:val="00CE7603"/>
    <w:rsid w:val="00D218C9"/>
    <w:rsid w:val="00D43831"/>
    <w:rsid w:val="00D45B78"/>
    <w:rsid w:val="00D462B5"/>
    <w:rsid w:val="00D52333"/>
    <w:rsid w:val="00D52C0C"/>
    <w:rsid w:val="00D56A78"/>
    <w:rsid w:val="00DE249C"/>
    <w:rsid w:val="00E032B7"/>
    <w:rsid w:val="00E11034"/>
    <w:rsid w:val="00E11975"/>
    <w:rsid w:val="00E30554"/>
    <w:rsid w:val="00E333CE"/>
    <w:rsid w:val="00E35BD3"/>
    <w:rsid w:val="00E75DE6"/>
    <w:rsid w:val="00E92BA0"/>
    <w:rsid w:val="00E972A7"/>
    <w:rsid w:val="00EC6F6C"/>
    <w:rsid w:val="00F07A9D"/>
    <w:rsid w:val="00F2030B"/>
    <w:rsid w:val="00F254F4"/>
    <w:rsid w:val="00FA7C1C"/>
    <w:rsid w:val="00FC2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A78"/>
  </w:style>
  <w:style w:type="paragraph" w:styleId="Heading1">
    <w:name w:val="heading 1"/>
    <w:basedOn w:val="Normal"/>
    <w:next w:val="Normal"/>
    <w:link w:val="Heading1Char"/>
    <w:uiPriority w:val="9"/>
    <w:qFormat/>
    <w:rsid w:val="00A02A6B"/>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A6B"/>
    <w:pPr>
      <w:keepNext/>
      <w:keepLines/>
      <w:spacing w:before="200" w:after="0"/>
      <w:ind w:left="288"/>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A02A6B"/>
    <w:pPr>
      <w:keepNext/>
      <w:keepLines/>
      <w:spacing w:before="200" w:after="0"/>
      <w:ind w:left="576"/>
      <w:outlineLvl w:val="2"/>
    </w:pPr>
    <w:rPr>
      <w:rFonts w:ascii="Arial" w:eastAsiaTheme="majorEastAsia" w:hAnsi="Arial"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A6B"/>
    <w:rPr>
      <w:rFonts w:ascii="Arial" w:eastAsiaTheme="majorEastAsia" w:hAnsi="Arial" w:cstheme="majorBidi"/>
      <w:b/>
      <w:bCs/>
      <w:color w:val="4F81BD" w:themeColor="accent1"/>
      <w:sz w:val="28"/>
      <w:szCs w:val="26"/>
    </w:rPr>
  </w:style>
  <w:style w:type="paragraph" w:styleId="NoSpacing">
    <w:name w:val="No Spacing"/>
    <w:uiPriority w:val="1"/>
    <w:qFormat/>
    <w:rsid w:val="00892B0D"/>
    <w:pPr>
      <w:spacing w:after="0" w:line="240" w:lineRule="auto"/>
    </w:pPr>
  </w:style>
  <w:style w:type="character" w:customStyle="1" w:styleId="Heading1Char">
    <w:name w:val="Heading 1 Char"/>
    <w:basedOn w:val="DefaultParagraphFont"/>
    <w:link w:val="Heading1"/>
    <w:uiPriority w:val="9"/>
    <w:rsid w:val="00A02A6B"/>
    <w:rPr>
      <w:rFonts w:ascii="Arial" w:eastAsiaTheme="majorEastAsia" w:hAnsi="Arial"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2A6B"/>
    <w:rPr>
      <w:rFonts w:ascii="Arial" w:eastAsiaTheme="majorEastAsia" w:hAnsi="Arial" w:cstheme="majorBidi"/>
      <w:b/>
      <w:bCs/>
      <w:color w:val="4F81BD" w:themeColor="accent1"/>
      <w:sz w:val="24"/>
    </w:rPr>
  </w:style>
  <w:style w:type="paragraph" w:styleId="Title">
    <w:name w:val="Title"/>
    <w:basedOn w:val="Normal"/>
    <w:next w:val="Normal"/>
    <w:link w:val="TitleChar"/>
    <w:uiPriority w:val="10"/>
    <w:qFormat/>
    <w:rsid w:val="00A02A6B"/>
    <w:pPr>
      <w:pBdr>
        <w:bottom w:val="single" w:sz="8" w:space="4" w:color="4F81BD" w:themeColor="accent1"/>
      </w:pBdr>
      <w:spacing w:before="120"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A6B"/>
    <w:rPr>
      <w:rFonts w:ascii="Arial" w:eastAsiaTheme="majorEastAsia" w:hAnsi="Arial" w:cstheme="majorBidi"/>
      <w:color w:val="17365D" w:themeColor="text2" w:themeShade="BF"/>
      <w:spacing w:val="5"/>
      <w:kern w:val="28"/>
      <w:sz w:val="52"/>
      <w:szCs w:val="52"/>
    </w:rPr>
  </w:style>
  <w:style w:type="paragraph" w:styleId="TOC1">
    <w:name w:val="toc 1"/>
    <w:basedOn w:val="Normal"/>
    <w:uiPriority w:val="39"/>
    <w:rsid w:val="00D462B5"/>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TOC2">
    <w:name w:val="toc 2"/>
    <w:basedOn w:val="Normal"/>
    <w:next w:val="Normal"/>
    <w:autoRedefine/>
    <w:uiPriority w:val="39"/>
    <w:unhideWhenUsed/>
    <w:rsid w:val="00D462B5"/>
    <w:pPr>
      <w:spacing w:after="0"/>
      <w:ind w:left="216"/>
    </w:pPr>
    <w:rPr>
      <w:rFonts w:ascii="Times New Roman" w:hAnsi="Times New Roman"/>
      <w:sz w:val="24"/>
    </w:rPr>
  </w:style>
  <w:style w:type="paragraph" w:styleId="TOC3">
    <w:name w:val="toc 3"/>
    <w:basedOn w:val="Normal"/>
    <w:next w:val="Normal"/>
    <w:autoRedefine/>
    <w:uiPriority w:val="39"/>
    <w:unhideWhenUsed/>
    <w:rsid w:val="00485C66"/>
    <w:pPr>
      <w:spacing w:after="0"/>
      <w:ind w:left="446"/>
    </w:pPr>
    <w:rPr>
      <w:rFonts w:ascii="Times New Roman" w:hAnsi="Times New Roman"/>
      <w:sz w:val="24"/>
    </w:rPr>
  </w:style>
  <w:style w:type="character" w:styleId="Hyperlink">
    <w:name w:val="Hyperlink"/>
    <w:basedOn w:val="DefaultParagraphFont"/>
    <w:uiPriority w:val="99"/>
    <w:unhideWhenUsed/>
    <w:rsid w:val="00485C66"/>
    <w:rPr>
      <w:color w:val="0000FF" w:themeColor="hyperlink"/>
      <w:u w:val="single"/>
    </w:rPr>
  </w:style>
  <w:style w:type="paragraph" w:styleId="Header">
    <w:name w:val="header"/>
    <w:basedOn w:val="Normal"/>
    <w:link w:val="HeaderChar"/>
    <w:uiPriority w:val="99"/>
    <w:semiHidden/>
    <w:unhideWhenUsed/>
    <w:rsid w:val="00485C66"/>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485C66"/>
    <w:pPr>
      <w:spacing w:after="0"/>
      <w:ind w:left="662"/>
    </w:pPr>
  </w:style>
  <w:style w:type="character" w:customStyle="1" w:styleId="HeaderChar">
    <w:name w:val="Header Char"/>
    <w:basedOn w:val="DefaultParagraphFont"/>
    <w:link w:val="Header"/>
    <w:uiPriority w:val="99"/>
    <w:semiHidden/>
    <w:rsid w:val="00485C66"/>
  </w:style>
  <w:style w:type="paragraph" w:styleId="Footer">
    <w:name w:val="footer"/>
    <w:basedOn w:val="Normal"/>
    <w:link w:val="FooterChar"/>
    <w:uiPriority w:val="99"/>
    <w:unhideWhenUsed/>
    <w:rsid w:val="0048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66"/>
  </w:style>
  <w:style w:type="paragraph" w:styleId="BalloonText">
    <w:name w:val="Balloon Text"/>
    <w:basedOn w:val="Normal"/>
    <w:link w:val="BalloonTextChar"/>
    <w:uiPriority w:val="99"/>
    <w:semiHidden/>
    <w:unhideWhenUsed/>
    <w:rsid w:val="0048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C66"/>
    <w:rPr>
      <w:rFonts w:ascii="Tahoma" w:hAnsi="Tahoma" w:cs="Tahoma"/>
      <w:sz w:val="16"/>
      <w:szCs w:val="16"/>
    </w:rPr>
  </w:style>
  <w:style w:type="paragraph" w:styleId="NormalWeb">
    <w:name w:val="Normal (Web)"/>
    <w:basedOn w:val="Normal"/>
    <w:uiPriority w:val="99"/>
    <w:semiHidden/>
    <w:unhideWhenUsed/>
    <w:rsid w:val="00050F2B"/>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52C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20A0"/>
    <w:pPr>
      <w:ind w:left="720"/>
      <w:contextualSpacing/>
    </w:pPr>
  </w:style>
</w:styles>
</file>

<file path=word/webSettings.xml><?xml version="1.0" encoding="utf-8"?>
<w:webSettings xmlns:r="http://schemas.openxmlformats.org/officeDocument/2006/relationships" xmlns:w="http://schemas.openxmlformats.org/wordprocessingml/2006/main">
  <w:divs>
    <w:div w:id="102649906">
      <w:bodyDiv w:val="1"/>
      <w:marLeft w:val="0"/>
      <w:marRight w:val="0"/>
      <w:marTop w:val="0"/>
      <w:marBottom w:val="0"/>
      <w:divBdr>
        <w:top w:val="none" w:sz="0" w:space="0" w:color="auto"/>
        <w:left w:val="none" w:sz="0" w:space="0" w:color="auto"/>
        <w:bottom w:val="none" w:sz="0" w:space="0" w:color="auto"/>
        <w:right w:val="none" w:sz="0" w:space="0" w:color="auto"/>
      </w:divBdr>
    </w:div>
    <w:div w:id="945578853">
      <w:bodyDiv w:val="1"/>
      <w:marLeft w:val="0"/>
      <w:marRight w:val="0"/>
      <w:marTop w:val="0"/>
      <w:marBottom w:val="0"/>
      <w:divBdr>
        <w:top w:val="none" w:sz="0" w:space="0" w:color="auto"/>
        <w:left w:val="none" w:sz="0" w:space="0" w:color="auto"/>
        <w:bottom w:val="none" w:sz="0" w:space="0" w:color="auto"/>
        <w:right w:val="none" w:sz="0" w:space="0" w:color="auto"/>
      </w:divBdr>
    </w:div>
    <w:div w:id="18548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rodda\Desktop\Lab%20Template%20(2009-06-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E2C08-FDB0-40BC-9C72-3E944EE7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(2009-06-24).dotx</Template>
  <TotalTime>261</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Project</vt:lpstr>
    </vt:vector>
  </TitlesOfParts>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dc:title>
  <dc:creator>Mister J</dc:creator>
  <cp:lastModifiedBy>Windows User</cp:lastModifiedBy>
  <cp:revision>44</cp:revision>
  <cp:lastPrinted>2009-06-23T22:09:00Z</cp:lastPrinted>
  <dcterms:created xsi:type="dcterms:W3CDTF">2011-12-21T15:17:00Z</dcterms:created>
  <dcterms:modified xsi:type="dcterms:W3CDTF">2014-03-20T16:46:00Z</dcterms:modified>
</cp:coreProperties>
</file>