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62F" w:rsidRDefault="009C1A08" w:rsidP="007E562F">
      <w:pPr>
        <w:rPr>
          <w:b/>
          <w:sz w:val="26"/>
          <w:szCs w:val="26"/>
        </w:rPr>
      </w:pPr>
      <w:r>
        <w:rPr>
          <w:b/>
          <w:sz w:val="26"/>
          <w:szCs w:val="26"/>
        </w:rPr>
        <w:t>Verkeerskundige beoordeling</w:t>
      </w:r>
    </w:p>
    <w:p w:rsidR="007E562F" w:rsidRPr="007E562F" w:rsidRDefault="007E562F" w:rsidP="007E562F">
      <w:pPr>
        <w:rPr>
          <w:sz w:val="26"/>
          <w:szCs w:val="26"/>
        </w:rPr>
      </w:pPr>
      <w:r w:rsidRPr="007E562F">
        <w:rPr>
          <w:sz w:val="26"/>
          <w:szCs w:val="26"/>
        </w:rPr>
        <w:t>Gemeente Westland</w:t>
      </w:r>
    </w:p>
    <w:p w:rsidR="009C1A08" w:rsidRDefault="009C1A08" w:rsidP="009C1A08">
      <w:pPr>
        <w:tabs>
          <w:tab w:val="left" w:pos="1843"/>
        </w:tabs>
        <w:spacing w:after="0"/>
      </w:pPr>
    </w:p>
    <w:p w:rsidR="009C1A08" w:rsidRDefault="009C1A08" w:rsidP="009C1A08">
      <w:pPr>
        <w:tabs>
          <w:tab w:val="left" w:pos="1843"/>
        </w:tabs>
        <w:spacing w:after="0"/>
      </w:pPr>
      <w:r w:rsidRPr="00AE1C5A">
        <w:t>Handvat voor verkeerskundig beoordelen van verkeersmaatregelen bij wegwerk</w:t>
      </w:r>
      <w:r>
        <w:softHyphen/>
      </w:r>
      <w:r w:rsidRPr="00AE1C5A">
        <w:t>zaam</w:t>
      </w:r>
      <w:r>
        <w:softHyphen/>
      </w:r>
      <w:r w:rsidRPr="00AE1C5A">
        <w:t>heden</w:t>
      </w:r>
      <w:r>
        <w:t xml:space="preserve">.   </w:t>
      </w:r>
    </w:p>
    <w:p w:rsidR="009C1A08" w:rsidRDefault="009C1A08" w:rsidP="009C1A08">
      <w:pPr>
        <w:tabs>
          <w:tab w:val="left" w:pos="1843"/>
        </w:tabs>
        <w:spacing w:after="0"/>
      </w:pPr>
      <w:r w:rsidRPr="00E00C92">
        <w:t>Voor het verkeerskundig beoordelen van werkzaamheden en de benodigde verkeers</w:t>
      </w:r>
      <w:r>
        <w:softHyphen/>
      </w:r>
      <w:r w:rsidRPr="00E00C92">
        <w:t>maatregelen helpt het beantwoorden van onderstaande vragen, zie ook CROW publicaties 96b en 129.</w:t>
      </w:r>
    </w:p>
    <w:p w:rsidR="009C1A08" w:rsidRDefault="009C1A08" w:rsidP="009C1A08">
      <w:pPr>
        <w:tabs>
          <w:tab w:val="left" w:pos="1843"/>
        </w:tabs>
        <w:spacing w:after="0"/>
        <w:rPr>
          <w:b/>
          <w:sz w:val="24"/>
          <w:szCs w:val="24"/>
        </w:rPr>
      </w:pPr>
    </w:p>
    <w:p w:rsidR="009C1A08" w:rsidRPr="00341AA8" w:rsidRDefault="009C1A08" w:rsidP="009C1A08">
      <w:pPr>
        <w:tabs>
          <w:tab w:val="left" w:pos="1843"/>
        </w:tabs>
        <w:spacing w:after="0"/>
        <w:rPr>
          <w:b/>
          <w:sz w:val="24"/>
          <w:szCs w:val="24"/>
        </w:rPr>
      </w:pPr>
      <w:r w:rsidRPr="00341AA8">
        <w:rPr>
          <w:b/>
          <w:sz w:val="24"/>
          <w:szCs w:val="24"/>
        </w:rPr>
        <w:t>Verkeersplan</w:t>
      </w:r>
    </w:p>
    <w:p w:rsidR="009C1A08" w:rsidRDefault="009C1A08" w:rsidP="009C1A08">
      <w:pPr>
        <w:tabs>
          <w:tab w:val="left" w:pos="1843"/>
        </w:tabs>
      </w:pPr>
      <w:r>
        <w:t>Het ontwerp van het verkeersplan moet</w:t>
      </w:r>
      <w:r w:rsidRPr="00D53EA0">
        <w:t xml:space="preserve"> voldoen aan de vigerende regelgeving (Zoals het Handboek Wegontwerp wegen </w:t>
      </w:r>
      <w:proofErr w:type="spellStart"/>
      <w:r w:rsidRPr="00D53EA0">
        <w:t>bibeko</w:t>
      </w:r>
      <w:proofErr w:type="spellEnd"/>
      <w:r w:rsidRPr="00D53EA0">
        <w:t xml:space="preserve"> en CROW richtlijnen bij w</w:t>
      </w:r>
      <w:r>
        <w:t>erken op wegen 96b). Indien hier</w:t>
      </w:r>
      <w:r w:rsidRPr="00D53EA0">
        <w:t xml:space="preserve">van afgeweken wordt, dan zal de aanvrager dit aan de gemeente Westland, afdeling </w:t>
      </w:r>
      <w:r>
        <w:t>I</w:t>
      </w:r>
      <w:r w:rsidRPr="00D53EA0">
        <w:t>BOR</w:t>
      </w:r>
      <w:r>
        <w:t xml:space="preserve"> </w:t>
      </w:r>
      <w:r w:rsidRPr="00D53EA0">
        <w:t>moeten melden.</w:t>
      </w:r>
      <w:r>
        <w:t xml:space="preserve"> </w:t>
      </w:r>
      <w:r w:rsidRPr="00D53EA0">
        <w:t xml:space="preserve">De afdeling </w:t>
      </w:r>
      <w:r>
        <w:t xml:space="preserve">IBOR </w:t>
      </w:r>
      <w:r w:rsidRPr="00D53EA0">
        <w:t>toetst ontwerpt en adviseert op verzoek complexere verkeersmaatregelen.</w:t>
      </w:r>
      <w:bookmarkStart w:id="0" w:name="_Toc174773596"/>
      <w:bookmarkStart w:id="1" w:name="_Toc194476501"/>
      <w:bookmarkStart w:id="2" w:name="_Toc194477587"/>
      <w:bookmarkStart w:id="3" w:name="_Toc194477819"/>
    </w:p>
    <w:p w:rsidR="009C1A08" w:rsidRPr="000F4636" w:rsidRDefault="009C1A08" w:rsidP="009C1A08">
      <w:pPr>
        <w:tabs>
          <w:tab w:val="left" w:pos="1843"/>
        </w:tabs>
        <w:rPr>
          <w:b/>
          <w:szCs w:val="22"/>
        </w:rPr>
      </w:pPr>
      <w:r w:rsidRPr="000F4636">
        <w:rPr>
          <w:b/>
          <w:szCs w:val="22"/>
        </w:rPr>
        <w:t>Wat gaat er gebeuren?</w:t>
      </w:r>
      <w:bookmarkEnd w:id="0"/>
      <w:bookmarkEnd w:id="1"/>
      <w:bookmarkEnd w:id="2"/>
      <w:bookmarkEnd w:id="3"/>
      <w:r w:rsidRPr="000F4636">
        <w:rPr>
          <w:b/>
          <w:szCs w:val="22"/>
        </w:rPr>
        <w:t xml:space="preserve"> </w:t>
      </w:r>
    </w:p>
    <w:p w:rsidR="009C1A08" w:rsidRPr="00C00B9C" w:rsidRDefault="009C1A08" w:rsidP="009C1A08">
      <w:pPr>
        <w:numPr>
          <w:ilvl w:val="0"/>
          <w:numId w:val="2"/>
        </w:numPr>
        <w:tabs>
          <w:tab w:val="left" w:pos="1843"/>
        </w:tabs>
        <w:spacing w:after="0" w:line="250" w:lineRule="atLeast"/>
        <w:rPr>
          <w:szCs w:val="18"/>
        </w:rPr>
      </w:pPr>
      <w:r w:rsidRPr="00C00B9C">
        <w:rPr>
          <w:szCs w:val="18"/>
        </w:rPr>
        <w:t xml:space="preserve">Een korte omschrijving van de activiteit met de geplande datum voor uitvoering. </w:t>
      </w:r>
    </w:p>
    <w:p w:rsidR="009C1A08" w:rsidRPr="00C00B9C" w:rsidRDefault="009C1A08" w:rsidP="009C1A08">
      <w:pPr>
        <w:numPr>
          <w:ilvl w:val="0"/>
          <w:numId w:val="2"/>
        </w:numPr>
        <w:tabs>
          <w:tab w:val="left" w:pos="1843"/>
        </w:tabs>
        <w:spacing w:after="0" w:line="250" w:lineRule="atLeast"/>
        <w:rPr>
          <w:szCs w:val="18"/>
        </w:rPr>
      </w:pPr>
      <w:r w:rsidRPr="00C00B9C">
        <w:rPr>
          <w:szCs w:val="18"/>
        </w:rPr>
        <w:t>Welk type verkeersmaatregel zal nodig zijn (tekening met schriftelijke toelichting)?</w:t>
      </w:r>
    </w:p>
    <w:p w:rsidR="009C1A08" w:rsidRPr="00C00B9C" w:rsidRDefault="009C1A08" w:rsidP="009C1A08">
      <w:pPr>
        <w:numPr>
          <w:ilvl w:val="0"/>
          <w:numId w:val="2"/>
        </w:numPr>
        <w:tabs>
          <w:tab w:val="left" w:pos="1843"/>
        </w:tabs>
        <w:spacing w:after="0" w:line="250" w:lineRule="atLeast"/>
        <w:rPr>
          <w:szCs w:val="18"/>
        </w:rPr>
      </w:pPr>
      <w:r w:rsidRPr="00C00B9C">
        <w:rPr>
          <w:szCs w:val="18"/>
        </w:rPr>
        <w:t>Werkzaamheden kunnen het verkeer afleiden</w:t>
      </w:r>
      <w:r>
        <w:rPr>
          <w:szCs w:val="18"/>
        </w:rPr>
        <w:t>,</w:t>
      </w:r>
      <w:r w:rsidRPr="00C00B9C">
        <w:rPr>
          <w:szCs w:val="18"/>
        </w:rPr>
        <w:t xml:space="preserve"> </w:t>
      </w:r>
      <w:r>
        <w:rPr>
          <w:szCs w:val="18"/>
        </w:rPr>
        <w:t>d</w:t>
      </w:r>
      <w:r w:rsidRPr="00C00B9C">
        <w:rPr>
          <w:szCs w:val="18"/>
        </w:rPr>
        <w:t>aarom beschr</w:t>
      </w:r>
      <w:r>
        <w:rPr>
          <w:szCs w:val="18"/>
        </w:rPr>
        <w:t>ij</w:t>
      </w:r>
      <w:r w:rsidRPr="00C00B9C">
        <w:rPr>
          <w:szCs w:val="18"/>
        </w:rPr>
        <w:t xml:space="preserve">ven wat er in het </w:t>
      </w:r>
      <w:proofErr w:type="spellStart"/>
      <w:r w:rsidRPr="00C00B9C">
        <w:rPr>
          <w:szCs w:val="18"/>
        </w:rPr>
        <w:t>werkvak</w:t>
      </w:r>
      <w:proofErr w:type="spellEnd"/>
      <w:r w:rsidRPr="00C00B9C">
        <w:rPr>
          <w:szCs w:val="18"/>
        </w:rPr>
        <w:t xml:space="preserve"> gebeurd.</w:t>
      </w:r>
    </w:p>
    <w:p w:rsidR="009C1A08" w:rsidRDefault="009C1A08" w:rsidP="009C1A08">
      <w:pPr>
        <w:numPr>
          <w:ilvl w:val="0"/>
          <w:numId w:val="2"/>
        </w:numPr>
        <w:tabs>
          <w:tab w:val="left" w:pos="1843"/>
        </w:tabs>
        <w:spacing w:after="0" w:line="250" w:lineRule="atLeast"/>
        <w:rPr>
          <w:szCs w:val="18"/>
        </w:rPr>
      </w:pPr>
      <w:r w:rsidRPr="00C00B9C">
        <w:rPr>
          <w:szCs w:val="18"/>
        </w:rPr>
        <w:t xml:space="preserve">Hoe gaat het bouwverkeer rijden (in en uitritten van het </w:t>
      </w:r>
      <w:proofErr w:type="spellStart"/>
      <w:r w:rsidRPr="00C00B9C">
        <w:rPr>
          <w:szCs w:val="18"/>
        </w:rPr>
        <w:t>werkvak</w:t>
      </w:r>
      <w:proofErr w:type="spellEnd"/>
      <w:r w:rsidRPr="00C00B9C">
        <w:rPr>
          <w:szCs w:val="18"/>
        </w:rPr>
        <w:t>)?</w:t>
      </w:r>
      <w:bookmarkStart w:id="4" w:name="_Toc174773597"/>
      <w:bookmarkStart w:id="5" w:name="_Toc194476502"/>
      <w:bookmarkStart w:id="6" w:name="_Toc194477588"/>
      <w:bookmarkStart w:id="7" w:name="_Toc194477820"/>
    </w:p>
    <w:p w:rsidR="009C1A08" w:rsidRPr="00341AA8" w:rsidRDefault="009C1A08" w:rsidP="009C1A08">
      <w:pPr>
        <w:tabs>
          <w:tab w:val="left" w:pos="1843"/>
        </w:tabs>
        <w:spacing w:before="240" w:after="0" w:line="250" w:lineRule="atLeast"/>
        <w:rPr>
          <w:b/>
          <w:szCs w:val="18"/>
        </w:rPr>
      </w:pPr>
      <w:r w:rsidRPr="00341AA8">
        <w:rPr>
          <w:b/>
        </w:rPr>
        <w:t>Waarom kan het werk niet buiten het verkeer om worden uitgevoerd</w:t>
      </w:r>
      <w:bookmarkEnd w:id="4"/>
      <w:bookmarkEnd w:id="5"/>
      <w:bookmarkEnd w:id="6"/>
      <w:bookmarkEnd w:id="7"/>
      <w:r w:rsidRPr="00341AA8">
        <w:rPr>
          <w:b/>
        </w:rPr>
        <w:t>?</w:t>
      </w:r>
    </w:p>
    <w:p w:rsidR="009C1A08" w:rsidRDefault="009C1A08" w:rsidP="009C1A08">
      <w:pPr>
        <w:numPr>
          <w:ilvl w:val="0"/>
          <w:numId w:val="9"/>
        </w:numPr>
        <w:tabs>
          <w:tab w:val="left" w:pos="1843"/>
        </w:tabs>
        <w:spacing w:after="0" w:line="250" w:lineRule="atLeast"/>
        <w:rPr>
          <w:szCs w:val="18"/>
        </w:rPr>
      </w:pPr>
      <w:r w:rsidRPr="00C00B9C">
        <w:rPr>
          <w:szCs w:val="18"/>
        </w:rPr>
        <w:t>Welke alternatieven zijn er onderzocht (met welk resultaat) en waarom is hier niet voor gekozen?</w:t>
      </w:r>
      <w:bookmarkStart w:id="8" w:name="_Toc174773598"/>
      <w:bookmarkStart w:id="9" w:name="_Toc194476503"/>
      <w:bookmarkStart w:id="10" w:name="_Toc194477589"/>
      <w:bookmarkStart w:id="11" w:name="_Toc194477821"/>
    </w:p>
    <w:p w:rsidR="009C1A08" w:rsidRPr="000F4636" w:rsidRDefault="009C1A08" w:rsidP="009C1A08">
      <w:pPr>
        <w:tabs>
          <w:tab w:val="left" w:pos="1843"/>
        </w:tabs>
        <w:spacing w:before="240" w:after="0" w:line="250" w:lineRule="atLeast"/>
        <w:rPr>
          <w:b/>
          <w:szCs w:val="22"/>
        </w:rPr>
      </w:pPr>
      <w:r w:rsidRPr="000F4636">
        <w:rPr>
          <w:b/>
          <w:szCs w:val="22"/>
        </w:rPr>
        <w:t>Wat zijn de gevolgen voor het verkeer bij calamiteiten?</w:t>
      </w:r>
      <w:bookmarkEnd w:id="8"/>
      <w:bookmarkEnd w:id="9"/>
      <w:bookmarkEnd w:id="10"/>
      <w:bookmarkEnd w:id="11"/>
    </w:p>
    <w:p w:rsidR="009C1A08" w:rsidRPr="00C00B9C" w:rsidRDefault="009C1A08" w:rsidP="009C1A08">
      <w:pPr>
        <w:numPr>
          <w:ilvl w:val="0"/>
          <w:numId w:val="3"/>
        </w:numPr>
        <w:tabs>
          <w:tab w:val="left" w:pos="1843"/>
        </w:tabs>
        <w:spacing w:after="0" w:line="250" w:lineRule="atLeast"/>
        <w:rPr>
          <w:szCs w:val="18"/>
        </w:rPr>
      </w:pPr>
      <w:r w:rsidRPr="00C00B9C">
        <w:rPr>
          <w:szCs w:val="18"/>
        </w:rPr>
        <w:t xml:space="preserve">Kunnen de hulpdiensten een eventueel ongeval nog bereiken? </w:t>
      </w:r>
    </w:p>
    <w:p w:rsidR="009C1A08" w:rsidRDefault="009C1A08" w:rsidP="009C1A08">
      <w:pPr>
        <w:numPr>
          <w:ilvl w:val="0"/>
          <w:numId w:val="3"/>
        </w:numPr>
        <w:tabs>
          <w:tab w:val="left" w:pos="1843"/>
        </w:tabs>
        <w:spacing w:after="0" w:line="250" w:lineRule="atLeast"/>
        <w:rPr>
          <w:szCs w:val="18"/>
        </w:rPr>
      </w:pPr>
      <w:r w:rsidRPr="00C00B9C">
        <w:rPr>
          <w:szCs w:val="18"/>
        </w:rPr>
        <w:t>Breng risico’s in beeld (gevolgen kwetsbare verkeersdeelnemers, geluidsoverlast, trillingen</w:t>
      </w:r>
      <w:r>
        <w:rPr>
          <w:szCs w:val="18"/>
        </w:rPr>
        <w:t xml:space="preserve"> </w:t>
      </w:r>
      <w:proofErr w:type="spellStart"/>
      <w:r>
        <w:rPr>
          <w:szCs w:val="18"/>
        </w:rPr>
        <w:t>ed</w:t>
      </w:r>
      <w:proofErr w:type="spellEnd"/>
      <w:r w:rsidRPr="00C00B9C">
        <w:rPr>
          <w:szCs w:val="18"/>
        </w:rPr>
        <w:t xml:space="preserve">). </w:t>
      </w:r>
      <w:bookmarkStart w:id="12" w:name="_Toc174773599"/>
      <w:bookmarkStart w:id="13" w:name="_Toc194476504"/>
      <w:bookmarkStart w:id="14" w:name="_Toc194477590"/>
      <w:bookmarkStart w:id="15" w:name="_Toc194477822"/>
    </w:p>
    <w:p w:rsidR="009C1A08" w:rsidRPr="000F4636" w:rsidRDefault="009C1A08" w:rsidP="009C1A08">
      <w:pPr>
        <w:tabs>
          <w:tab w:val="left" w:pos="1843"/>
        </w:tabs>
        <w:spacing w:before="240" w:after="0" w:line="250" w:lineRule="atLeast"/>
        <w:rPr>
          <w:b/>
          <w:szCs w:val="22"/>
        </w:rPr>
      </w:pPr>
      <w:r w:rsidRPr="000F4636">
        <w:rPr>
          <w:b/>
          <w:szCs w:val="22"/>
        </w:rPr>
        <w:t>Wat is de te verwachten verkeershinder?</w:t>
      </w:r>
      <w:bookmarkEnd w:id="12"/>
      <w:bookmarkEnd w:id="13"/>
      <w:bookmarkEnd w:id="14"/>
      <w:bookmarkEnd w:id="15"/>
      <w:r w:rsidRPr="000F4636">
        <w:rPr>
          <w:b/>
          <w:szCs w:val="22"/>
        </w:rPr>
        <w:t xml:space="preserve"> </w:t>
      </w:r>
    </w:p>
    <w:p w:rsidR="009C1A08" w:rsidRPr="00C00B9C" w:rsidRDefault="009C1A08" w:rsidP="009C1A08">
      <w:pPr>
        <w:numPr>
          <w:ilvl w:val="0"/>
          <w:numId w:val="4"/>
        </w:numPr>
        <w:tabs>
          <w:tab w:val="left" w:pos="1843"/>
        </w:tabs>
        <w:spacing w:after="0" w:line="250" w:lineRule="atLeast"/>
        <w:rPr>
          <w:szCs w:val="18"/>
        </w:rPr>
      </w:pPr>
      <w:r w:rsidRPr="00C00B9C">
        <w:rPr>
          <w:szCs w:val="18"/>
        </w:rPr>
        <w:t xml:space="preserve">Hoe lang gaan de werkzaamheden duren? </w:t>
      </w:r>
    </w:p>
    <w:p w:rsidR="009C1A08" w:rsidRPr="00C00B9C" w:rsidRDefault="009C1A08" w:rsidP="009C1A08">
      <w:pPr>
        <w:numPr>
          <w:ilvl w:val="0"/>
          <w:numId w:val="4"/>
        </w:numPr>
        <w:tabs>
          <w:tab w:val="left" w:pos="1843"/>
        </w:tabs>
        <w:spacing w:after="0" w:line="250" w:lineRule="atLeast"/>
        <w:rPr>
          <w:szCs w:val="18"/>
        </w:rPr>
      </w:pPr>
      <w:r w:rsidRPr="00C00B9C">
        <w:rPr>
          <w:szCs w:val="18"/>
        </w:rPr>
        <w:t>Gaan er files ontstaan en hoe lang zullen deze zijn?</w:t>
      </w:r>
    </w:p>
    <w:p w:rsidR="009C1A08" w:rsidRPr="00C00B9C" w:rsidRDefault="009C1A08" w:rsidP="009C1A08">
      <w:pPr>
        <w:numPr>
          <w:ilvl w:val="0"/>
          <w:numId w:val="4"/>
        </w:numPr>
        <w:tabs>
          <w:tab w:val="left" w:pos="1843"/>
        </w:tabs>
        <w:spacing w:after="0" w:line="250" w:lineRule="atLeast"/>
        <w:rPr>
          <w:szCs w:val="18"/>
        </w:rPr>
      </w:pPr>
      <w:r w:rsidRPr="00C00B9C">
        <w:rPr>
          <w:szCs w:val="18"/>
        </w:rPr>
        <w:t xml:space="preserve">Wat is/zijn de </w:t>
      </w:r>
      <w:proofErr w:type="spellStart"/>
      <w:r w:rsidRPr="00C00B9C">
        <w:rPr>
          <w:szCs w:val="18"/>
        </w:rPr>
        <w:t>omleidingroute</w:t>
      </w:r>
      <w:proofErr w:type="spellEnd"/>
      <w:r w:rsidRPr="00C00B9C">
        <w:rPr>
          <w:szCs w:val="18"/>
        </w:rPr>
        <w:t xml:space="preserve">(s) en wat is/zijn de </w:t>
      </w:r>
      <w:proofErr w:type="spellStart"/>
      <w:r w:rsidRPr="00C00B9C">
        <w:rPr>
          <w:szCs w:val="18"/>
        </w:rPr>
        <w:t>omrij</w:t>
      </w:r>
      <w:proofErr w:type="spellEnd"/>
      <w:r>
        <w:rPr>
          <w:szCs w:val="18"/>
        </w:rPr>
        <w:t xml:space="preserve"> </w:t>
      </w:r>
      <w:r w:rsidRPr="00C00B9C">
        <w:rPr>
          <w:szCs w:val="18"/>
        </w:rPr>
        <w:t>tijd(en)?</w:t>
      </w:r>
    </w:p>
    <w:p w:rsidR="009C1A08" w:rsidRPr="00C00B9C" w:rsidRDefault="009C1A08" w:rsidP="009C1A08">
      <w:pPr>
        <w:numPr>
          <w:ilvl w:val="0"/>
          <w:numId w:val="4"/>
        </w:numPr>
        <w:tabs>
          <w:tab w:val="left" w:pos="1843"/>
        </w:tabs>
        <w:spacing w:after="0" w:line="250" w:lineRule="atLeast"/>
        <w:rPr>
          <w:szCs w:val="18"/>
        </w:rPr>
      </w:pPr>
      <w:r w:rsidRPr="00C00B9C">
        <w:rPr>
          <w:szCs w:val="18"/>
        </w:rPr>
        <w:t>Is een omleiding voldoende veilig voor de weggebruiker en omgeving?</w:t>
      </w:r>
    </w:p>
    <w:p w:rsidR="009C1A08" w:rsidRPr="00C00B9C" w:rsidRDefault="009C1A08" w:rsidP="009C1A08">
      <w:pPr>
        <w:numPr>
          <w:ilvl w:val="0"/>
          <w:numId w:val="4"/>
        </w:numPr>
        <w:tabs>
          <w:tab w:val="left" w:pos="1843"/>
        </w:tabs>
        <w:spacing w:after="0" w:line="250" w:lineRule="atLeast"/>
        <w:rPr>
          <w:szCs w:val="18"/>
        </w:rPr>
      </w:pPr>
      <w:r w:rsidRPr="00C00B9C">
        <w:rPr>
          <w:szCs w:val="18"/>
        </w:rPr>
        <w:t>Wat zijn de knelpunten (gaat de omleiding door een woonkern enz.)?</w:t>
      </w:r>
    </w:p>
    <w:p w:rsidR="009C1A08" w:rsidRPr="00C00B9C" w:rsidRDefault="009C1A08" w:rsidP="009C1A08">
      <w:pPr>
        <w:numPr>
          <w:ilvl w:val="0"/>
          <w:numId w:val="4"/>
        </w:numPr>
        <w:tabs>
          <w:tab w:val="left" w:pos="1843"/>
        </w:tabs>
        <w:spacing w:after="0" w:line="250" w:lineRule="atLeast"/>
        <w:rPr>
          <w:szCs w:val="18"/>
        </w:rPr>
      </w:pPr>
      <w:r w:rsidRPr="00C00B9C">
        <w:rPr>
          <w:szCs w:val="18"/>
        </w:rPr>
        <w:t>Wat is de capaciteit van de weg nu en hoeveel zal de capaciteit zijn t</w:t>
      </w:r>
      <w:r>
        <w:rPr>
          <w:szCs w:val="18"/>
        </w:rPr>
        <w:t>.g.v.</w:t>
      </w:r>
      <w:r w:rsidRPr="00C00B9C">
        <w:rPr>
          <w:szCs w:val="18"/>
        </w:rPr>
        <w:t xml:space="preserve"> de werkzaamheden?</w:t>
      </w:r>
    </w:p>
    <w:p w:rsidR="009C1A08" w:rsidRDefault="009C1A08" w:rsidP="009C1A08">
      <w:pPr>
        <w:numPr>
          <w:ilvl w:val="0"/>
          <w:numId w:val="4"/>
        </w:numPr>
        <w:tabs>
          <w:tab w:val="left" w:pos="1843"/>
        </w:tabs>
        <w:spacing w:after="0" w:line="250" w:lineRule="atLeast"/>
        <w:rPr>
          <w:szCs w:val="18"/>
        </w:rPr>
      </w:pPr>
      <w:r w:rsidRPr="00C00B9C">
        <w:rPr>
          <w:szCs w:val="18"/>
        </w:rPr>
        <w:t>Is er afgestemd met overige werkzaamheden in de omgeving?</w:t>
      </w:r>
    </w:p>
    <w:p w:rsidR="009C1A08" w:rsidRPr="000F4636" w:rsidRDefault="009C1A08" w:rsidP="009C1A08">
      <w:pPr>
        <w:tabs>
          <w:tab w:val="left" w:pos="1843"/>
        </w:tabs>
        <w:spacing w:before="240" w:after="0" w:line="250" w:lineRule="atLeast"/>
        <w:rPr>
          <w:b/>
          <w:szCs w:val="22"/>
        </w:rPr>
      </w:pPr>
      <w:r w:rsidRPr="000F4636">
        <w:rPr>
          <w:b/>
          <w:szCs w:val="22"/>
        </w:rPr>
        <w:t>Hoe wordt de veiligheid van de werkers aan de weg gewaarborgd?</w:t>
      </w:r>
    </w:p>
    <w:p w:rsidR="009C1A08" w:rsidRDefault="009C1A08" w:rsidP="009C1A08">
      <w:pPr>
        <w:numPr>
          <w:ilvl w:val="0"/>
          <w:numId w:val="5"/>
        </w:numPr>
        <w:tabs>
          <w:tab w:val="left" w:pos="1843"/>
        </w:tabs>
        <w:spacing w:after="0" w:line="250" w:lineRule="atLeast"/>
        <w:rPr>
          <w:szCs w:val="18"/>
        </w:rPr>
      </w:pPr>
      <w:r w:rsidRPr="00C00B9C">
        <w:rPr>
          <w:szCs w:val="18"/>
        </w:rPr>
        <w:t>Is de weg breed genoeg voor de benodigde afzettingen, zodat voldaan wordt aan de geldende veiligheidseisen voor de werkers aan de weg (</w:t>
      </w:r>
      <w:proofErr w:type="spellStart"/>
      <w:r w:rsidRPr="00C00B9C">
        <w:rPr>
          <w:szCs w:val="18"/>
        </w:rPr>
        <w:t>arbo</w:t>
      </w:r>
      <w:proofErr w:type="spellEnd"/>
      <w:r w:rsidRPr="00C00B9C">
        <w:rPr>
          <w:szCs w:val="18"/>
        </w:rPr>
        <w:t xml:space="preserve"> / CROW 96b)?</w:t>
      </w:r>
    </w:p>
    <w:p w:rsidR="009C1A08" w:rsidRPr="000F4636" w:rsidRDefault="009C1A08" w:rsidP="009C1A08">
      <w:pPr>
        <w:tabs>
          <w:tab w:val="left" w:pos="1843"/>
        </w:tabs>
        <w:spacing w:before="240" w:after="0" w:line="250" w:lineRule="atLeast"/>
        <w:rPr>
          <w:b/>
          <w:szCs w:val="22"/>
        </w:rPr>
      </w:pPr>
      <w:r w:rsidRPr="000F4636">
        <w:rPr>
          <w:b/>
          <w:szCs w:val="22"/>
        </w:rPr>
        <w:t>Wat is er gedaan aan communicatie?</w:t>
      </w:r>
    </w:p>
    <w:p w:rsidR="009C1A08" w:rsidRDefault="009C1A08" w:rsidP="009C1A08">
      <w:pPr>
        <w:numPr>
          <w:ilvl w:val="0"/>
          <w:numId w:val="6"/>
        </w:numPr>
        <w:tabs>
          <w:tab w:val="left" w:pos="1843"/>
        </w:tabs>
        <w:spacing w:after="0" w:line="250" w:lineRule="atLeast"/>
        <w:rPr>
          <w:szCs w:val="18"/>
        </w:rPr>
      </w:pPr>
      <w:r w:rsidRPr="00C00B9C">
        <w:rPr>
          <w:szCs w:val="18"/>
        </w:rPr>
        <w:t>Zijn er, indien nodig, al gesprekken gevoerd met belanghebbenden (bv. andere wegbeheerders, hulpdiensten, openbaarvervoer bedrijf, bewoners, economische belanghebbenden)?</w:t>
      </w:r>
    </w:p>
    <w:p w:rsidR="009C1A08" w:rsidRPr="000F4636" w:rsidRDefault="009C1A08" w:rsidP="009C1A08">
      <w:pPr>
        <w:tabs>
          <w:tab w:val="left" w:pos="1843"/>
        </w:tabs>
        <w:spacing w:before="240" w:after="0" w:line="250" w:lineRule="atLeast"/>
        <w:rPr>
          <w:b/>
          <w:szCs w:val="22"/>
        </w:rPr>
      </w:pPr>
      <w:r w:rsidRPr="000F4636">
        <w:rPr>
          <w:b/>
          <w:szCs w:val="22"/>
        </w:rPr>
        <w:t>Wat zijn de verdere plannen?</w:t>
      </w:r>
    </w:p>
    <w:p w:rsidR="009C1A08" w:rsidRDefault="009C1A08" w:rsidP="009C1A08">
      <w:pPr>
        <w:numPr>
          <w:ilvl w:val="0"/>
          <w:numId w:val="7"/>
        </w:numPr>
        <w:tabs>
          <w:tab w:val="left" w:pos="1843"/>
        </w:tabs>
        <w:spacing w:after="0" w:line="250" w:lineRule="atLeast"/>
        <w:rPr>
          <w:szCs w:val="18"/>
        </w:rPr>
      </w:pPr>
      <w:r w:rsidRPr="00C00B9C">
        <w:rPr>
          <w:szCs w:val="18"/>
        </w:rPr>
        <w:t>Is er al onderzocht of er op de gekozen datum voor uitvoering evenemen</w:t>
      </w:r>
      <w:r w:rsidRPr="00C00B9C">
        <w:rPr>
          <w:szCs w:val="18"/>
        </w:rPr>
        <w:softHyphen/>
        <w:t>ten/feestdagen zijn die de hoeveelheid verkeer op de weg of omgeving kunnen beïnvloeden?</w:t>
      </w:r>
    </w:p>
    <w:p w:rsidR="009C1A08" w:rsidRDefault="009C1A08" w:rsidP="009C1A08">
      <w:pPr>
        <w:tabs>
          <w:tab w:val="left" w:pos="1843"/>
        </w:tabs>
        <w:spacing w:before="240" w:after="0" w:line="250" w:lineRule="atLeast"/>
        <w:rPr>
          <w:b/>
          <w:szCs w:val="22"/>
        </w:rPr>
      </w:pPr>
    </w:p>
    <w:p w:rsidR="009C1A08" w:rsidRPr="000F4636" w:rsidRDefault="009C1A08" w:rsidP="009C1A08">
      <w:pPr>
        <w:tabs>
          <w:tab w:val="left" w:pos="1843"/>
        </w:tabs>
        <w:spacing w:before="240" w:after="0" w:line="250" w:lineRule="atLeast"/>
        <w:rPr>
          <w:b/>
          <w:szCs w:val="22"/>
        </w:rPr>
      </w:pPr>
      <w:bookmarkStart w:id="16" w:name="_GoBack"/>
      <w:bookmarkEnd w:id="16"/>
      <w:r w:rsidRPr="000F4636">
        <w:rPr>
          <w:b/>
          <w:szCs w:val="22"/>
        </w:rPr>
        <w:lastRenderedPageBreak/>
        <w:t>Zijn de vergunningen aangevraagd?</w:t>
      </w:r>
    </w:p>
    <w:p w:rsidR="009C1A08" w:rsidRPr="00C00B9C" w:rsidRDefault="009C1A08" w:rsidP="009C1A08">
      <w:pPr>
        <w:numPr>
          <w:ilvl w:val="0"/>
          <w:numId w:val="8"/>
        </w:numPr>
        <w:tabs>
          <w:tab w:val="left" w:pos="1843"/>
        </w:tabs>
        <w:spacing w:after="0" w:line="250" w:lineRule="atLeast"/>
        <w:rPr>
          <w:szCs w:val="18"/>
        </w:rPr>
      </w:pPr>
      <w:r w:rsidRPr="00C00B9C">
        <w:rPr>
          <w:szCs w:val="18"/>
        </w:rPr>
        <w:t>Soms is er een verkeersbesluit nodig. Bijvoorbeeld voor werken die langer dan vier maanden duren.</w:t>
      </w:r>
    </w:p>
    <w:p w:rsidR="009C1A08" w:rsidRPr="00C00B9C" w:rsidRDefault="009C1A08" w:rsidP="009C1A08">
      <w:pPr>
        <w:numPr>
          <w:ilvl w:val="0"/>
          <w:numId w:val="8"/>
        </w:numPr>
        <w:tabs>
          <w:tab w:val="left" w:pos="1843"/>
        </w:tabs>
        <w:spacing w:after="0" w:line="250" w:lineRule="atLeast"/>
        <w:rPr>
          <w:szCs w:val="18"/>
        </w:rPr>
      </w:pPr>
      <w:r w:rsidRPr="00C00B9C">
        <w:rPr>
          <w:szCs w:val="18"/>
        </w:rPr>
        <w:t>WBR-vergunning.</w:t>
      </w:r>
    </w:p>
    <w:p w:rsidR="009C1A08" w:rsidRDefault="009C1A08" w:rsidP="009C1A08">
      <w:pPr>
        <w:numPr>
          <w:ilvl w:val="0"/>
          <w:numId w:val="8"/>
        </w:numPr>
        <w:tabs>
          <w:tab w:val="left" w:pos="1843"/>
        </w:tabs>
        <w:spacing w:after="0" w:line="250" w:lineRule="atLeast"/>
        <w:rPr>
          <w:szCs w:val="18"/>
        </w:rPr>
      </w:pPr>
      <w:r w:rsidRPr="00C00B9C">
        <w:rPr>
          <w:szCs w:val="18"/>
        </w:rPr>
        <w:t>Is er een vergunning benodigd in verband met geluidshinder e.d.?</w:t>
      </w:r>
    </w:p>
    <w:p w:rsidR="00834FB4" w:rsidRPr="00871E62" w:rsidRDefault="00834FB4" w:rsidP="00834FB4"/>
    <w:p w:rsidR="009F17E6" w:rsidRDefault="009F17E6" w:rsidP="002216F0"/>
    <w:sectPr w:rsidR="009F1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1B95"/>
    <w:multiLevelType w:val="multilevel"/>
    <w:tmpl w:val="C28AA712"/>
    <w:lvl w:ilvl="0">
      <w:start w:val="1"/>
      <w:numFmt w:val="bullet"/>
      <w:lvlText w:val="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1077"/>
      </w:pPr>
      <w:rPr>
        <w:rFonts w:ascii="Symbol" w:hAnsi="Symbol" w:hint="default"/>
        <w:sz w:val="16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A2611BC"/>
    <w:multiLevelType w:val="multilevel"/>
    <w:tmpl w:val="4ECAF3D6"/>
    <w:lvl w:ilvl="0">
      <w:start w:val="1"/>
      <w:numFmt w:val="bullet"/>
      <w:lvlText w:val="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1077"/>
      </w:pPr>
      <w:rPr>
        <w:rFonts w:ascii="Symbol" w:hAnsi="Symbol" w:hint="default"/>
        <w:sz w:val="16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9E515C8"/>
    <w:multiLevelType w:val="multilevel"/>
    <w:tmpl w:val="7A022560"/>
    <w:lvl w:ilvl="0">
      <w:start w:val="1"/>
      <w:numFmt w:val="bullet"/>
      <w:lvlText w:val="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1077"/>
      </w:pPr>
      <w:rPr>
        <w:rFonts w:ascii="Symbol" w:hAnsi="Symbol" w:hint="default"/>
        <w:sz w:val="16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4C17B68"/>
    <w:multiLevelType w:val="multilevel"/>
    <w:tmpl w:val="1FB6091A"/>
    <w:lvl w:ilvl="0">
      <w:start w:val="1"/>
      <w:numFmt w:val="bullet"/>
      <w:lvlText w:val="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1077"/>
      </w:pPr>
      <w:rPr>
        <w:rFonts w:ascii="Symbol" w:hAnsi="Symbol" w:hint="default"/>
        <w:sz w:val="16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09B0353"/>
    <w:multiLevelType w:val="multilevel"/>
    <w:tmpl w:val="ECD09132"/>
    <w:lvl w:ilvl="0">
      <w:start w:val="1"/>
      <w:numFmt w:val="bullet"/>
      <w:lvlText w:val="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1077"/>
      </w:pPr>
      <w:rPr>
        <w:rFonts w:ascii="Symbol" w:hAnsi="Symbol" w:hint="default"/>
        <w:sz w:val="16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08E735E"/>
    <w:multiLevelType w:val="multilevel"/>
    <w:tmpl w:val="6A3AA4C6"/>
    <w:lvl w:ilvl="0">
      <w:start w:val="1"/>
      <w:numFmt w:val="bullet"/>
      <w:lvlText w:val="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1077"/>
      </w:pPr>
      <w:rPr>
        <w:rFonts w:ascii="Symbol" w:hAnsi="Symbol" w:hint="default"/>
        <w:sz w:val="16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99C49E7"/>
    <w:multiLevelType w:val="multilevel"/>
    <w:tmpl w:val="6CF221D8"/>
    <w:lvl w:ilvl="0">
      <w:start w:val="1"/>
      <w:numFmt w:val="bullet"/>
      <w:lvlText w:val="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1077"/>
      </w:pPr>
      <w:rPr>
        <w:rFonts w:ascii="Symbol" w:hAnsi="Symbol" w:hint="default"/>
        <w:sz w:val="16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A2240A2"/>
    <w:multiLevelType w:val="multilevel"/>
    <w:tmpl w:val="BBBC961A"/>
    <w:lvl w:ilvl="0">
      <w:start w:val="1"/>
      <w:numFmt w:val="bullet"/>
      <w:lvlText w:val="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1077"/>
      </w:pPr>
      <w:rPr>
        <w:rFonts w:ascii="Symbol" w:hAnsi="Symbol" w:hint="default"/>
        <w:sz w:val="16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F830D98"/>
    <w:multiLevelType w:val="multilevel"/>
    <w:tmpl w:val="D846792C"/>
    <w:lvl w:ilvl="0">
      <w:start w:val="1"/>
      <w:numFmt w:val="bullet"/>
      <w:lvlText w:val="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1077"/>
      </w:pPr>
      <w:rPr>
        <w:rFonts w:ascii="Symbol" w:hAnsi="Symbol" w:hint="default"/>
        <w:sz w:val="16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2F"/>
    <w:rsid w:val="000C77D4"/>
    <w:rsid w:val="002216F0"/>
    <w:rsid w:val="0034078A"/>
    <w:rsid w:val="00544982"/>
    <w:rsid w:val="007E562F"/>
    <w:rsid w:val="00817663"/>
    <w:rsid w:val="00834FB4"/>
    <w:rsid w:val="009C1A08"/>
    <w:rsid w:val="009F17E6"/>
    <w:rsid w:val="00E4781E"/>
    <w:rsid w:val="00EF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A8440"/>
  <w15:chartTrackingRefBased/>
  <w15:docId w15:val="{F42CFD8D-3FFF-44AF-B4D5-917039B5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E562F"/>
    <w:pPr>
      <w:spacing w:after="120" w:line="240" w:lineRule="auto"/>
    </w:pPr>
    <w:rPr>
      <w:rFonts w:ascii="Calibri" w:eastAsia="Times New Roman" w:hAnsi="Calibri" w:cs="Times New Roman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Ingesprongentekst">
    <w:name w:val="Ingesprongen tekst"/>
    <w:basedOn w:val="Standaard"/>
    <w:uiPriority w:val="99"/>
    <w:rsid w:val="007E562F"/>
    <w:pPr>
      <w:tabs>
        <w:tab w:val="left" w:pos="567"/>
        <w:tab w:val="left" w:pos="1418"/>
      </w:tabs>
      <w:spacing w:after="0" w:line="275" w:lineRule="exact"/>
      <w:ind w:left="567"/>
      <w:jc w:val="both"/>
    </w:pPr>
    <w:rPr>
      <w:rFonts w:ascii="Arial" w:hAnsi="Arial"/>
      <w:spacing w:val="20"/>
    </w:rPr>
  </w:style>
  <w:style w:type="character" w:styleId="Hyperlink">
    <w:name w:val="Hyperlink"/>
    <w:basedOn w:val="Standaardalinea-lettertype"/>
    <w:uiPriority w:val="99"/>
    <w:rsid w:val="002216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Wytse Engelsman</dc:creator>
  <cp:keywords/>
  <dc:description/>
  <cp:lastModifiedBy>Wytse Engelsman</cp:lastModifiedBy>
  <cp:revision>3</cp:revision>
  <dcterms:created xsi:type="dcterms:W3CDTF">2018-02-07T16:37:00Z</dcterms:created>
  <dcterms:modified xsi:type="dcterms:W3CDTF">2018-02-07T16:38:00Z</dcterms:modified>
</cp:coreProperties>
</file>