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노션-전달-표--abc-실측-토글별-붙여넣기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노션 전달 표 — A·B·C 실측 (토글별 붙여넣기)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각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## [토글]</w:t>
      </w:r>
      <w:r>
        <w:rPr>
          <w:rFonts w:ascii="Malgun Gothic" w:hAnsi="Malgun Gothic" w:eastAsia="Malgun Gothic" w:cs="Malgun Gothic"/>
        </w:rPr>
        <w:t xml:space="preserve">을 노션 토글에 붙여넣으세요. 표는 자동 변환. 곱셈=코디네이터 상대 곱셈종합(↑좋음).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9" w:name="토글-0-한눈-요약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0. 한눈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공격(A)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23종 전수 측정 → 위협은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연결성·가용성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에 집중(점령형은 다 막힘)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방어(B)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통합 방어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(분산자율+de-jam+relay+역할배분) 최종 = 평균 0.664/worst 0.509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아키텍처(C)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C9 코디네이터(0.737)·C13 MPC(0.779)·C8 GNN(0.691) 실측, RL 실패(0.286)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천장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연결성/센싱 → 해답 =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2-연결성 + 분산 자율</w:t>
            </w:r>
          </w:p>
        </w:tc>
      </w:tr>
    </w:tbl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Start w:id="10" w:name="토글-a-공격-시나리오-23종-위협순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A. 공격 시나리오 (23종, 위협순)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시나리오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클래스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상태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A-CONN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연결성 단절 ★최적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🔴연결성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✅실측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SATCOM 재전송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🔴연결성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SwarmFuzz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🔴연결성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A3·A6·A7·A13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GPS·센서·재밍·PNT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🟠가용성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스웜 C2 탈취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🔴연결성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A11·A15·A21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적대적ML·내부자·VLM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🟡탐지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MAVLink 주입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A14·A20·A-MV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다영역·Incalmo·동시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Sybil/비잔틴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Raven 은밀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A1·A5·A9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웜·DDS·OTA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C2 deauth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사이드채널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ISR 탈취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</w:tbl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0"/>
    <w:bookmarkStart w:id="11" w:name="토글-b-방어-시나리오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B. 방어 시나리오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에이전틱 사다리 (곱셈종합)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| 방어 | 곱셈 | worst |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|------|:--:|:--:|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| ★통합 방어 | 0.664 | 0.509 |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| bandit(학습) | 0.793 | 0.200 |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| MPC | 0.779 | 0.300 |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| C 다목적 | 0.747 | 0.300 |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| 코디네이터(CTDE) | 0.737±0.035 | 0.156 |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| 분기율 라우터 | 0.678 | 0.256 |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| 무방어 | 0.600 | 0.889 |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B1~B20 카탈로그 효과 (코디네이터 약점 보강만 유효)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| 방어 | 개선 |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|------|:--:|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| B9 비잔틴내성 | +0.119 |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| B2·B12·B18 가용성복원 | +0.098 |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| B13 분산자율 | +0.089 |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| B3 인증 / B6 디코이 | +0.038 / +0.025 |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| B1·B4·B5·B8·B10·B11·B14 (예방·탐지) | ≈0 (포화) |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1"/>
    <w:bookmarkStart w:id="12" w:name="토글-c-에이전트-아키텍처-실측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C. 에이전트 아키텍처 (실측)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아키텍처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우리 구현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계층 MARL(CTDE)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= 코디네이터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0.737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월드모델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= MPC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0.779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GNN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메시지전달 BC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Decision Transformer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DT-lite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 REINFORCE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from-scratch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0.286 (실패)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LLM-as-Judge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정성(전략 일치)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C3·C1·C2·C5·C15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하이브리드·골격·정합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기본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순서: 명시 설계(C9) &gt; 모방(C8) &gt; RL — "순수 학습 &lt; 휴리스틱" 재확증.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2"/>
    <w:bookmarkStart w:id="13" w:name="토글-d-핵심-결론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D. 핵심 결론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행동은 고정 — 성능은 "언제·어디에·겹치지 않게 배치"가 가른다 (랜덤침투 1.0·Retake 0.0)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 23종 → 점령형 다 막힘, 위협은 연결성·가용성에 집중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정답 = 통합 방어(분산자율+de-jam+relay+역할배분) 0.664/worst 0.509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명시 설계(0.74) &gt; 모방(0.69) &gt; from-scratch RL(0.29 실패)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천장 = 연결성/센싱 → 해답 = 2-연결성 + 분산 자율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본선 1순위 = 빠른 탐지 + 넓은 커버리지(형상 이중화) + 협조 + 가용성 보존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2026-06-30T05:51:33Z</dcterms:created>
  <dcterms:modified xsi:type="dcterms:W3CDTF">2026-06-30T05:51:33Z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