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h-2026--코드팀-구현-가이드-핸드오프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DAH 2026 — 코드팀 구현 가이드 (핸드오프)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목적: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논문형식 보고서의 실험을 위한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시나리오 + 구현 방법</w:t>
      </w:r>
      <w:r>
        <w:rPr>
          <w:rFonts w:ascii="Malgun Gothic" w:hAnsi="Malgun Gothic" w:eastAsia="Malgun Gothic"/>
          <w:sz w:val="21"/>
        </w:rPr>
        <w:t xml:space="preserve">. 팀 레포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Burugi/DAH-2026</w:t>
      </w:r>
      <w:r>
        <w:rPr>
          <w:rFonts w:ascii="Malgun Gothic" w:hAnsi="Malgun Gothic" w:eastAsia="Malgun Gothic"/>
          <w:sz w:val="21"/>
        </w:rPr>
        <w:t xml:space="preserve">(CybORG CC3 기반) 확장.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합의된 방향(코드팀):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① 벤치마크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CybORG 표준</w:t>
      </w:r>
      <w:r>
        <w:rPr>
          <w:rFonts w:ascii="Malgun Gothic" w:hAnsi="Malgun Gothic" w:eastAsia="Malgun Gothic"/>
          <w:sz w:val="21"/>
        </w:rPr>
        <w:t xml:space="preserve">(LIG 채점식 미채택, 환경 대수정 회피) ② Action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소수 제한</w:t>
      </w:r>
      <w:r>
        <w:rPr>
          <w:rFonts w:ascii="Malgun Gothic" w:hAnsi="Malgun Gothic" w:eastAsia="Malgun Gothic"/>
          <w:sz w:val="21"/>
        </w:rPr>
        <w:t xml:space="preserve">(CybORG 기존 집합, 자체 20개 발명 ✗) ③ 모델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규칙기반 + RL 하이브리드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④ 결론 = 정해진 action 내 모델 비교 → 최고 모델 본선.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68d48051752ce60c278a24032cf51cb75ec5a15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0. 핵심 원칙 (먼저)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CybORG를 거의 수정하지 않는다.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보상·시각화·평가 다 기존 것 재사용 → CAGE 공식 논문을 레퍼런스로.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Action space는 CybORG가 주는 걸 그대로.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우리는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행동을 발명</w:t>
      </w:r>
      <w:r>
        <w:rPr>
          <w:rFonts w:ascii="Malgun Gothic" w:hAnsi="Malgun Gothic" w:eastAsia="Malgun Gothic"/>
          <w:sz w:val="21"/>
        </w:rPr>
        <w:t xml:space="preserve">하는 게 아니라 *그 행동들을 잘 고르는 정책(모델)*을 비교한다.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범용성: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본선 action이 다를 수 있으니, 모델 입출력을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의미 단위(관측→행동 카테고리)로 추상화</w:t>
      </w:r>
      <w:r>
        <w:rPr>
          <w:rFonts w:ascii="Malgun Gothic" w:hAnsi="Malgun Gothic" w:eastAsia="Malgun Gothic"/>
          <w:sz w:val="21"/>
        </w:rPr>
        <w:t xml:space="preserve">해 재매핑 가능하게.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10" w:name="X3025b8dc9b2f742a21704e31a8e40234ec42644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1. Action Space 정의 (논문 §Method 표로)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팀 레포는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CC3(DroneSwarm)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기반. CybORG가 주는 blue 행동을 그대로 채택: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행동(의미)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CybORG/레포 매핑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대기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무행동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세션 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RemoveOtherSessions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감염 세션 정리(레포 remove/react)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제어 탈환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RetakeControl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감염 드론 회수(레포 retake)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(확장) 격리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BlockTraffic</w:t>
            </w:r>
            <w:r>
              <w:rPr>
                <w:rFonts w:ascii="Malgun Gothic" w:hAnsi="Malgun Gothic" w:eastAsia="Malgun Gothic"/>
                <w:sz w:val="19"/>
              </w:rPr>
              <w:t xml:space="preserve">(있으면)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존/링크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(확장) 기만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DeployDecoy</w:t>
            </w:r>
            <w:r>
              <w:rPr>
                <w:rFonts w:ascii="Malgun Gothic" w:hAnsi="Malgun Gothic" w:eastAsia="Malgun Gothic"/>
                <w:sz w:val="19"/>
              </w:rPr>
              <w:t xml:space="preserve">(CC4식)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디코이</w:t>
            </w:r>
          </w:p>
        </w:tc>
      </w:tr>
    </w:tbl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현재 레포 blue 정책 5종</w:t>
      </w:r>
      <w:r>
        <w:rPr>
          <w:rFonts w:ascii="Malgun Gothic" w:hAnsi="Malgun Gothic" w:eastAsia="Malgun Gothic"/>
          <w:sz w:val="21"/>
        </w:rPr>
        <w:t xml:space="preserve">(sleep/random/remove/retake/react)은 이미 위 행동을 래핑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그대로 baseline.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행동 수: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CC3는 소수(≈3~4 코어). CAGE CC4는 8개.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CC3 유지 권장</w:t>
      </w:r>
      <w:r>
        <w:rPr>
          <w:rFonts w:ascii="Malgun Gothic" w:hAnsi="Malgun Gothic" w:eastAsia="Malgun Gothic"/>
          <w:sz w:val="21"/>
        </w:rPr>
        <w:t xml:space="preserve">(레포 구축됨). 더 풍부히 원하면 CC4 환경으로 이전(작업량↑).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자체 20개 발명 금지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CybORG 행동집합을 §Method에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표로 명시</w:t>
      </w:r>
      <w:r>
        <w:rPr>
          <w:rFonts w:ascii="Malgun Gothic" w:hAnsi="Malgun Gothic" w:eastAsia="Malgun Gothic"/>
          <w:sz w:val="21"/>
        </w:rPr>
        <w:t xml:space="preserve">하면 끝. 본선 대비 범용성은 "행동을 탐지/제거/탈환/격리/기만/대기 카테고리로 추상화"로 서술.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1" w:name="X6c0bc2bab1f2e943ccef893e3832531843f2a53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2. 비교할 모델 (논문의 핵심 실험)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정해진 action 내에서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성능 비교</w:t>
      </w:r>
      <w:r>
        <w:rPr>
          <w:rFonts w:ascii="Malgun Gothic" w:hAnsi="Malgun Gothic" w:eastAsia="Malgun Gothic"/>
          <w:sz w:val="21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구현 위치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M1. 휴리스틱 baseline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규칙(react/remove/retake) +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Canary/Whistle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agents.py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blue_action()</w:t>
            </w:r>
            <w:r>
              <w:rPr>
                <w:rFonts w:ascii="Malgun Gothic" w:hAnsi="Malgun Gothic" w:eastAsia="Malgun Gothic"/>
                <w:sz w:val="19"/>
              </w:rPr>
              <w:t xml:space="preserve">에 분기 추가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 먼저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M2. PPO(RL)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Stable-Baselines3 PPO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PettingZoo 래퍼 위 학습 스크립트 신규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M3. 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휴리스틱=action-mask + PPO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M1을 마스킹 함수로, M2가 나머지 결정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 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M4. GNN+PPO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네트워크 그래프 표현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PyTorch Geometric(여유 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옵션(범용성)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M5. 앙상블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다수 정책 투표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(여유 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옵션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CAGE 교훈: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M1(휴리스틱)이 의외로 강함 → M1을 제대로 만들고 M3로 보강</w:t>
      </w:r>
      <w:r>
        <w:rPr>
          <w:rFonts w:ascii="Malgun Gothic" w:hAnsi="Malgun Gothic" w:eastAsia="Malgun Gothic"/>
          <w:sz w:val="21"/>
        </w:rPr>
        <w:t xml:space="preserve">이 현실적 우승 루트.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1"/>
    <w:bookmarkStart w:id="12" w:name="Xd06059c4014bcf3dec55e2337721001fadeca9d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3. 구현할 시나리오 (= sim 실현 가능한 것만)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CybORG/레포에서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실제로 도는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공격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웜·재밍·GPS 스푸핑</w:t>
      </w:r>
      <w:r>
        <w:rPr>
          <w:rFonts w:ascii="Malgun Gothic" w:hAnsi="Malgun Gothic" w:eastAsia="Malgun Gothic"/>
          <w:sz w:val="21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레포 매핑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웜 확산</w:t>
            </w:r>
            <w:r>
              <w:rPr>
                <w:rFonts w:ascii="Malgun Gothic" w:hAnsi="Malgun Gothic" w:eastAsia="Malgun Gothic"/>
                <w:sz w:val="19"/>
              </w:rPr>
              <w:t xml:space="preserve">(A1)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red_class: RedDroneWorm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(실제 sim)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baseline/defended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GPS 스푸핑</w:t>
            </w:r>
            <w:r>
              <w:rPr>
                <w:rFonts w:ascii="Malgun Gothic" w:hAnsi="Malgun Gothic" w:eastAsia="Malgun Gothic"/>
                <w:sz w:val="19"/>
              </w:rPr>
              <w:t xml:space="preserve">(A3)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attacks: gps_spoof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(fleet.py 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defended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재밍</w:t>
            </w:r>
            <w:r>
              <w:rPr>
                <w:rFonts w:ascii="Malgun Gothic" w:hAnsi="Malgun Gothic" w:eastAsia="Malgun Gothic"/>
                <w:sz w:val="19"/>
              </w:rPr>
              <w:t xml:space="preserve">(A7)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attacks: jam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(fleet.py 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fsm_red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복합</w:t>
            </w:r>
            <w:r>
              <w:rPr>
                <w:rFonts w:ascii="Malgun Gothic" w:hAnsi="Malgun Gothic" w:eastAsia="Malgun Gothic"/>
                <w:sz w:val="19"/>
              </w:rPr>
              <w:t xml:space="preserve">(웜+재밍+GPS)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combined config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(red 변형)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FSM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red_class: DroneRedAgent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fsm_red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A2/A4/A5/A6(MAVLink·SATCOM·ROS2·센서)는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CybORG 미모델 → 논문 §위협모델에서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i/>
          <w:iCs/>
          <w:sz w:val="21"/>
        </w:rPr>
        <w:t xml:space="preserve">개념적 위협</w:t>
      </w:r>
      <w:r>
        <w:rPr>
          <w:rFonts w:ascii="Malgun Gothic" w:hAnsi="Malgun Gothic" w:eastAsia="Malgun Gothic"/>
          <w:b/>
          <w:bCs/>
          <w:sz w:val="21"/>
        </w:rPr>
        <w:t xml:space="preserve">으로만 서술</w:t>
      </w:r>
      <w:r>
        <w:rPr>
          <w:rFonts w:ascii="Malgun Gothic" w:hAnsi="Malgun Gothic" w:eastAsia="Malgun Gothic"/>
          <w:sz w:val="21"/>
        </w:rPr>
        <w:t xml:space="preserve">(구현 X). 실험은 S1~S4.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2"/>
    <w:bookmarkStart w:id="18" w:name="X5bce6d52ac391a03dfa20b073b434ba3f024dff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구현 방법 (레포 기준 단계별)</w:t>
      </w:r>
    </w:p>
    <w:bookmarkStart w:id="13" w:name="Xbb127087e674a6d245f68c2c4a6cecc9f213526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4-0. 환경 (README대로)</w:t>
      </w:r>
    </w:p>
    <w:p>
      <w:pPr>
        <w:pStyle w:val="SourceCode"/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python -m venv venv &amp;&amp; venv\Scripts\activate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git clone https://github.com/cage-challenge/CybORG &amp;&amp; pip install -e ./CybORG --no-deps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pip install -r requirements.txt</w:t>
      </w:r>
      <w:r>
        <w:rPr>
          <w:rFonts w:ascii="Malgun Gothic" w:hAnsi="Malgun Gothic" w:eastAsia="Malgun Gothic"/>
          <w:sz w:val="21"/>
        </w:rPr>
        <w:br/>
      </w:r>
      <w:r>
        <w:rPr>
          <w:rStyle w:val="VerbatimChar"/>
          <w:rFonts w:ascii="Malgun Gothic" w:hAnsi="Malgun Gothic" w:eastAsia="Malgun Gothic"/>
          <w:sz w:val="21"/>
        </w:rPr>
        <w:t xml:space="preserve"># (M2 추가) pip install torch stable-baselines3</w:t>
      </w:r>
    </w:p>
    <w:bookmarkEnd w:id="13"/>
    <w:bookmarkStart w:id="14" w:name="X61ca74c770ed6be02798e2ab63cef05791215d1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4-1. M1 휴리스틱 (Canary/Whistle 추가) —</w:t>
      </w:r>
      <w:r>
        <w:rPr>
          <w:rFonts w:ascii="Malgun Gothic" w:hAnsi="Malgun Gothic" w:eastAsia="Malgun Gothic"/>
          <w:b/>
          <w:sz w:val="22"/>
        </w:rPr>
        <w:t xml:space="preserve"> </w:t>
      </w:r>
      <w:r>
        <w:rPr>
          <w:rStyle w:val="VerbatimChar"/>
          <w:rFonts w:ascii="Malgun Gothic" w:hAnsi="Malgun Gothic" w:eastAsia="Malgun Gothic"/>
          <w:b/>
          <w:sz w:val="22"/>
        </w:rPr>
        <w:t xml:space="preserve">agents.py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blue_action()</w:t>
      </w:r>
      <w:r>
        <w:rPr>
          <w:rFonts w:ascii="Malgun Gothic" w:hAnsi="Malgun Gothic" w:eastAsia="Malgun Gothic"/>
          <w:sz w:val="21"/>
        </w:rPr>
        <w:t xml:space="preserve">에 새 정책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"canary"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분기 추가:</w:t>
      </w:r>
    </w:p>
    <w:p>
      <w:pPr>
        <w:pStyle w:val="Compact"/>
        <w:numPr>
          <w:ilvl w:val="1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각 드론 하트비트 추적 → 누락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snr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정상이면 감염 의심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RetakeControl</w:t>
      </w:r>
      <w:r>
        <w:rPr>
          <w:rFonts w:ascii="Malgun Gothic" w:hAnsi="Malgun Gothic" w:eastAsia="Malgun Gothic"/>
          <w:sz w:val="21"/>
        </w:rPr>
        <w:t xml:space="preserve">/</w:t>
      </w:r>
      <w:r>
        <w:rPr>
          <w:rStyle w:val="VerbatimChar"/>
          <w:rFonts w:ascii="Malgun Gothic" w:hAnsi="Malgun Gothic" w:eastAsia="Malgun Gothic"/>
          <w:sz w:val="21"/>
        </w:rPr>
        <w:t xml:space="preserve">RemoveOtherSessions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1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"감염 vs 재밍" 구분: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snr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정상=감염 /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snr↓</w:t>
      </w:r>
      <w:r>
        <w:rPr>
          <w:rFonts w:ascii="Malgun Gothic" w:hAnsi="Malgun Gothic" w:eastAsia="Malgun Gothic"/>
          <w:sz w:val="21"/>
        </w:rPr>
        <w:t xml:space="preserve">=재밍.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의사로직은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구체화_신호메커니즘.md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§2.3 참고.</w:t>
      </w:r>
    </w:p>
    <w:bookmarkEnd w:id="14"/>
    <w:bookmarkStart w:id="15" w:name="Xe35de5b3f77947a7d926868e8fb456f67da89af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4-2. M2 PPO — 신규</w:t>
      </w:r>
      <w:r>
        <w:rPr>
          <w:rFonts w:ascii="Malgun Gothic" w:hAnsi="Malgun Gothic" w:eastAsia="Malgun Gothic"/>
          <w:b/>
          <w:sz w:val="22"/>
        </w:rPr>
        <w:t xml:space="preserve"> </w:t>
      </w:r>
      <w:r>
        <w:rPr>
          <w:rStyle w:val="VerbatimChar"/>
          <w:rFonts w:ascii="Malgun Gothic" w:hAnsi="Malgun Gothic" w:eastAsia="Malgun Gothic"/>
          <w:b/>
          <w:sz w:val="22"/>
        </w:rPr>
        <w:t xml:space="preserve">train_ppo.py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run.py</w:t>
      </w:r>
      <w:r>
        <w:rPr>
          <w:rFonts w:ascii="Malgun Gothic" w:hAnsi="Malgun Gothic" w:eastAsia="Malgun Gothic"/>
          <w:sz w:val="21"/>
        </w:rPr>
        <w:t xml:space="preserve">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PettingZooParallelWrapper(env=cyborg)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재사용.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관측 평탄화(</w:t>
      </w:r>
      <w:r>
        <w:rPr>
          <w:rStyle w:val="VerbatimChar"/>
          <w:rFonts w:ascii="Malgun Gothic" w:hAnsi="Malgun Gothic" w:eastAsia="Malgun Gothic"/>
          <w:sz w:val="21"/>
        </w:rPr>
        <w:t xml:space="preserve">FixedFlatWrapper</w:t>
      </w:r>
      <w:r>
        <w:rPr>
          <w:rFonts w:ascii="Malgun Gothic" w:hAnsi="Malgun Gothic" w:eastAsia="Malgun Gothic"/>
          <w:sz w:val="21"/>
        </w:rPr>
        <w:t xml:space="preserve">/</w:t>
      </w:r>
      <w:r>
        <w:rPr>
          <w:rStyle w:val="VerbatimChar"/>
          <w:rFonts w:ascii="Malgun Gothic" w:hAnsi="Malgun Gothic" w:eastAsia="Malgun Gothic"/>
          <w:sz w:val="21"/>
        </w:rPr>
        <w:t xml:space="preserve">BlueTableWrapper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류), 행동=정수 인덱스.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SB3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PPO("MlpPolicy", env)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 → 정책 저장.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보상 = CybORG 기본</w:t>
      </w:r>
      <w:r>
        <w:rPr>
          <w:rFonts w:ascii="Malgun Gothic" w:hAnsi="Malgun Gothic" w:eastAsia="Malgun Gothic"/>
          <w:sz w:val="21"/>
        </w:rPr>
        <w:t xml:space="preserve">(수정 X).</w:t>
      </w:r>
    </w:p>
    <w:bookmarkEnd w:id="15"/>
    <w:bookmarkStart w:id="16" w:name="X4c1c72ef6419a6c165092369208c2b208e1b218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4-3. M3 하이브리드 — action masking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M1 규칙으로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명백한 상황은 즉시 처리</w:t>
      </w:r>
      <w:r>
        <w:rPr>
          <w:rFonts w:ascii="Malgun Gothic" w:hAnsi="Malgun Gothic" w:eastAsia="Malgun Gothic"/>
          <w:sz w:val="21"/>
        </w:rPr>
        <w:t xml:space="preserve">(위험·불가 행동 마스킹) → 나머지를 M2 PPO가 결정.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(간단 구현) PPO 행동 위에 휴리스틱 override 레이어.</w:t>
      </w:r>
    </w:p>
    <w:bookmarkEnd w:id="16"/>
    <w:bookmarkStart w:id="17" w:name="Xc039f31ed235d79f78cf8ad5efe1c447a4c7e22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4-4. 평가·시각화 (전부 재사용!)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run.py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results/&lt;run_id&gt;/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(log.csv·arrays.npz·meta.json[F1]).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analyze.py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전 run 비교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summary.csv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plot.py &lt;run_id&gt;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reward/compromise/snr/gps/defense 그래프.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Style w:val="VerbatimChar"/>
          <w:rFonts w:ascii="Malgun Gothic" w:hAnsi="Malgun Gothic" w:eastAsia="Malgun Gothic"/>
          <w:sz w:val="21"/>
        </w:rPr>
        <w:t xml:space="preserve">render.py &lt;run_id&gt;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pygame 시각화.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벤치마크 지표: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CybORG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reward</w:t>
      </w:r>
      <w:r>
        <w:rPr>
          <w:rFonts w:ascii="Malgun Gothic" w:hAnsi="Malgun Gothic" w:eastAsia="Malgun Gothic"/>
          <w:sz w:val="21"/>
        </w:rPr>
        <w:t xml:space="preserve">(누적),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red_owned</w:t>
      </w:r>
      <w:r>
        <w:rPr>
          <w:rFonts w:ascii="Malgun Gothic" w:hAnsi="Malgun Gothic" w:eastAsia="Malgun Gothic"/>
          <w:sz w:val="21"/>
        </w:rPr>
        <w:t xml:space="preserve">(감염 수), 방어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F1</w:t>
      </w:r>
      <w:r>
        <w:rPr>
          <w:rFonts w:ascii="Malgun Gothic" w:hAnsi="Malgun Gothic" w:eastAsia="Malgun Gothic"/>
          <w:sz w:val="21"/>
        </w:rPr>
        <w:t xml:space="preserve">(jam/gps),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gps_err_before→after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7"/>
    <w:bookmarkEnd w:id="18"/>
    <w:bookmarkStart w:id="19" w:name="X7452cff40afd7ac3442bfd1baf1759b3b26bad4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논문 실험 매핑 (실험 → 논문 섹션)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논문 섹션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§위협모델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UAV/UGV 공격(웜·GPS·재밍 + 개념: MAVLink/SATCOM/ROS2…)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§Method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Action space 표 + 모델 M1~M5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§실험설정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CybORG CC3 환경 · 시나리오 S1~S4 × 모델 ·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§결과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모델×시나리오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성능 비교 표·그래프</w:t>
            </w:r>
            <w:r>
              <w:rPr>
                <w:rFonts w:ascii="Malgun Gothic" w:hAnsi="Malgun Gothic" w:eastAsia="Malgun Gothic"/>
                <w:sz w:val="19"/>
              </w:rPr>
              <w:t xml:space="preserve">(reward·compromise·F1)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§결론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최고 모델 → 본선 사용 + 범용성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9"/>
    <w:bookmarkStart w:id="20" w:name="X041f23aecc5628d7403fef4820b8646b217bf6e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6. 범용성 &amp; 리스크 (논문 §논의)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본선 action 다를 수 있음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모델을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의미 단위 관측/행동</w:t>
      </w:r>
      <w:r>
        <w:rPr>
          <w:rFonts w:ascii="Malgun Gothic" w:hAnsi="Malgun Gothic" w:eastAsia="Malgun Gothic"/>
          <w:sz w:val="21"/>
        </w:rPr>
        <w:t xml:space="preserve">으로 설계해 재매핑(특히 M4 GNN은 크기 무관 → 범용성↑).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휴리스틱이 강함</w:t>
      </w:r>
      <w:r>
        <w:rPr>
          <w:rFonts w:ascii="Malgun Gothic" w:hAnsi="Malgun Gothic" w:eastAsia="Malgun Gothic"/>
          <w:sz w:val="21"/>
        </w:rPr>
        <w:t xml:space="preserve">(CAGE) → M1 강화 + M3 하이브리드 안전망.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CybORG 보상 ≠ LIG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b/>
          <w:bCs/>
          <w:sz w:val="21"/>
        </w:rPr>
        <w:t xml:space="preserve">(공+방)×가용성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논문은 CybORG 기준으로 실험하되, §논의에 *"본선 채점은 가용성 곱셈 → 가용성 보존형 정책이 유리"*를 명시(우리 차별점 연결).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20"/>
    <w:bookmarkStart w:id="21" w:name="X3ebd4687ad7400a5520343c9aa96bd006362f11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7. 작업 분담 제안 (남은 기간)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(즉시)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M1 휴리스틱 강화(Canary/Whistle) + S1~S4 config로 baseline 성능 측정.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(병행)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M2 PPO 학습 파이프라인(SB3) 구축.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(통합)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M3 하이브리드 → 성능 비교표.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(여유)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M4 GNN(범용성 어필).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각 단계 결과를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analyze.py summary.csv</w:t>
      </w:r>
      <w:r>
        <w:rPr>
          <w:rFonts w:ascii="Malgun Gothic" w:hAnsi="Malgun Gothic" w:eastAsia="Malgun Gothic"/>
          <w:sz w:val="21"/>
        </w:rPr>
        <w:t xml:space="preserve">로 모아 논문 §결과에 직접 투입.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2026-06-26T13:34:23Z</dcterms:created>
  <dcterms:modified xsi:type="dcterms:W3CDTF">2026-06-26T13:34:23Z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