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5791" w14:textId="77777777" w:rsidR="00F21F5B" w:rsidRDefault="00F21F5B" w:rsidP="00F21F5B">
      <w:pPr>
        <w:pStyle w:val="Heading2"/>
        <w:shd w:val="clear" w:color="auto" w:fill="FFFFFF"/>
        <w:rPr>
          <w:rFonts w:ascii="Segoe UI" w:eastAsia="Times New Roman" w:hAnsi="Segoe UI" w:cs="Segoe UI"/>
          <w:sz w:val="24"/>
          <w:szCs w:val="24"/>
          <w:lang w:val="en-US"/>
        </w:rPr>
      </w:pPr>
      <w:r>
        <w:rPr>
          <w:rStyle w:val="Strong"/>
          <w:rFonts w:ascii="Segoe UI" w:hAnsi="Segoe UI" w:cs="Segoe UI"/>
          <w:b/>
          <w:bCs/>
          <w:sz w:val="24"/>
          <w:szCs w:val="24"/>
        </w:rPr>
        <w:t>Front End High Level Technical Document</w:t>
      </w:r>
    </w:p>
    <w:p w14:paraId="32ED59FA" w14:textId="77777777" w:rsidR="00F21F5B" w:rsidRDefault="00F21F5B" w:rsidP="00F21F5B"/>
    <w:p w14:paraId="0E3B45A9" w14:textId="77777777" w:rsidR="00F21F5B" w:rsidRDefault="00F21F5B" w:rsidP="00F21F5B"/>
    <w:p w14:paraId="678D1D2C" w14:textId="56A18A16" w:rsidR="00F21F5B" w:rsidRDefault="00F21F5B" w:rsidP="00F21F5B">
      <w:r>
        <w:t>This document outlines the (folder) structure and functionality of the BCS Portal AngularJS frontend</w:t>
      </w:r>
    </w:p>
    <w:p w14:paraId="2BA51DE4" w14:textId="77777777" w:rsidR="00F21F5B" w:rsidRDefault="00F21F5B" w:rsidP="00F21F5B"/>
    <w:p w14:paraId="787885CC" w14:textId="686CE14E" w:rsidR="00F21F5B" w:rsidRDefault="00F21F5B" w:rsidP="00F21F5B">
      <w:r>
        <w:t>The portal is divided into two interfaces - Managed Services Portal and Cloud Billing</w:t>
      </w:r>
    </w:p>
    <w:p w14:paraId="42B1D85F" w14:textId="3D7263D6" w:rsidR="00F21F5B" w:rsidRDefault="00F21F5B" w:rsidP="00F21F5B">
      <w:r>
        <w:t>Any module not under the ‘</w:t>
      </w:r>
      <w:proofErr w:type="spellStart"/>
      <w:r>
        <w:t>Cloudbilling</w:t>
      </w:r>
      <w:proofErr w:type="spellEnd"/>
      <w:r>
        <w:t>’ is Managed Services</w:t>
      </w:r>
    </w:p>
    <w:p w14:paraId="3BC698B1" w14:textId="77777777" w:rsidR="00F21F5B" w:rsidRDefault="00F21F5B" w:rsidP="00F21F5B"/>
    <w:p w14:paraId="4CDC9285" w14:textId="760FBD0F" w:rsidR="00F21F5B" w:rsidRDefault="00F21F5B" w:rsidP="00F21F5B">
      <w:r>
        <w:t>Each folder directory contains the controllers, styling (</w:t>
      </w:r>
      <w:proofErr w:type="spellStart"/>
      <w:r>
        <w:t>scss</w:t>
      </w:r>
      <w:proofErr w:type="spellEnd"/>
      <w:r>
        <w:t>), html, and unit test</w:t>
      </w:r>
    </w:p>
    <w:p w14:paraId="44EDD873" w14:textId="77777777" w:rsidR="00F21F5B" w:rsidRDefault="00F21F5B" w:rsidP="00F21F5B"/>
    <w:p w14:paraId="73958F56" w14:textId="1D9C35EA" w:rsidR="00F21F5B" w:rsidRDefault="00F21F5B" w:rsidP="00F21F5B">
      <w:r>
        <w:t>Some modules are in development/feature phases</w:t>
      </w:r>
    </w:p>
    <w:p w14:paraId="4BA8D518" w14:textId="77777777" w:rsidR="00F21F5B" w:rsidRDefault="00F21F5B" w:rsidP="00F21F5B"/>
    <w:p w14:paraId="2703E77E" w14:textId="77777777" w:rsidR="00F21F5B" w:rsidRDefault="00F21F5B" w:rsidP="00F21F5B"/>
    <w:p w14:paraId="5BD48438" w14:textId="77777777" w:rsidR="00F21F5B" w:rsidRDefault="00F21F5B" w:rsidP="00F21F5B">
      <w:r>
        <w:t>AngularJS Frontend Structure</w:t>
      </w:r>
    </w:p>
    <w:p w14:paraId="02E14212" w14:textId="77777777" w:rsidR="00F21F5B" w:rsidRDefault="00F21F5B" w:rsidP="00F21F5B"/>
    <w:p w14:paraId="16B06B55" w14:textId="77777777" w:rsidR="00F21F5B" w:rsidRDefault="00F21F5B" w:rsidP="00F21F5B">
      <w:r>
        <w:rPr>
          <w:b/>
        </w:rPr>
        <w:t>ROOT</w:t>
      </w:r>
    </w:p>
    <w:p w14:paraId="0912579A" w14:textId="77777777" w:rsidR="00F21F5B" w:rsidRDefault="00F21F5B" w:rsidP="00F21F5B"/>
    <w:p w14:paraId="1FB77083" w14:textId="77777777" w:rsidR="00F21F5B" w:rsidRDefault="00F21F5B" w:rsidP="00F21F5B">
      <w:r>
        <w:t>Deploy</w:t>
      </w:r>
    </w:p>
    <w:p w14:paraId="5B640297" w14:textId="77777777" w:rsidR="00F21F5B" w:rsidRDefault="00F21F5B" w:rsidP="00F21F5B">
      <w:pPr>
        <w:numPr>
          <w:ilvl w:val="0"/>
          <w:numId w:val="12"/>
        </w:numPr>
      </w:pPr>
      <w:proofErr w:type="spellStart"/>
      <w:r>
        <w:t>Cloudbuild</w:t>
      </w:r>
      <w:proofErr w:type="spellEnd"/>
      <w:r>
        <w:t xml:space="preserve">/Kubernetes </w:t>
      </w:r>
      <w:proofErr w:type="spellStart"/>
      <w:r>
        <w:t>yaml</w:t>
      </w:r>
      <w:proofErr w:type="spellEnd"/>
      <w:r>
        <w:t xml:space="preserve"> configuration files utilized in deployment</w:t>
      </w:r>
    </w:p>
    <w:p w14:paraId="26C4531E" w14:textId="77777777" w:rsidR="00F21F5B" w:rsidRDefault="00F21F5B" w:rsidP="00F21F5B">
      <w:r>
        <w:t xml:space="preserve">Gulp </w:t>
      </w:r>
    </w:p>
    <w:p w14:paraId="54B56DD4" w14:textId="77777777" w:rsidR="00F21F5B" w:rsidRDefault="00F21F5B" w:rsidP="00F21F5B">
      <w:pPr>
        <w:numPr>
          <w:ilvl w:val="0"/>
          <w:numId w:val="13"/>
        </w:numPr>
      </w:pPr>
      <w:r>
        <w:t xml:space="preserve">Build settings for compiling, translating, minimizing, and setting up application initialization. </w:t>
      </w:r>
    </w:p>
    <w:p w14:paraId="4F43463E" w14:textId="77777777" w:rsidR="00F21F5B" w:rsidRDefault="00F21F5B" w:rsidP="00F21F5B">
      <w:pPr>
        <w:numPr>
          <w:ilvl w:val="0"/>
          <w:numId w:val="13"/>
        </w:numPr>
      </w:pPr>
      <w:r>
        <w:t>Asset, script, and style injection</w:t>
      </w:r>
    </w:p>
    <w:p w14:paraId="62EA8566" w14:textId="77777777" w:rsidR="00F21F5B" w:rsidRDefault="00F21F5B" w:rsidP="00F21F5B">
      <w:pPr>
        <w:numPr>
          <w:ilvl w:val="0"/>
          <w:numId w:val="13"/>
        </w:numPr>
      </w:pPr>
      <w:r>
        <w:t>Unit testing configurations</w:t>
      </w:r>
    </w:p>
    <w:p w14:paraId="5A0C81D4" w14:textId="77777777" w:rsidR="00F21F5B" w:rsidRDefault="00F21F5B" w:rsidP="00F21F5B">
      <w:r>
        <w:t>SRC</w:t>
      </w:r>
    </w:p>
    <w:p w14:paraId="2CDD91CF" w14:textId="77777777" w:rsidR="00F21F5B" w:rsidRDefault="00F21F5B" w:rsidP="00F21F5B">
      <w:pPr>
        <w:numPr>
          <w:ilvl w:val="0"/>
          <w:numId w:val="14"/>
        </w:numPr>
      </w:pPr>
      <w:r>
        <w:t>App</w:t>
      </w:r>
    </w:p>
    <w:p w14:paraId="4B2F8C56" w14:textId="77777777" w:rsidR="00F21F5B" w:rsidRDefault="00F21F5B" w:rsidP="00F21F5B">
      <w:pPr>
        <w:numPr>
          <w:ilvl w:val="1"/>
          <w:numId w:val="14"/>
        </w:numPr>
      </w:pPr>
      <w:r>
        <w:t>Calendar (/calendar)</w:t>
      </w:r>
    </w:p>
    <w:p w14:paraId="7A27ACC9" w14:textId="77777777" w:rsidR="00F21F5B" w:rsidRDefault="00F21F5B" w:rsidP="00F21F5B">
      <w:pPr>
        <w:numPr>
          <w:ilvl w:val="2"/>
          <w:numId w:val="14"/>
        </w:numPr>
      </w:pPr>
      <w:r>
        <w:t>Change calendar module for standard portal</w:t>
      </w:r>
    </w:p>
    <w:p w14:paraId="5F1C8A49" w14:textId="77777777" w:rsidR="00F21F5B" w:rsidRDefault="00F21F5B" w:rsidP="00F21F5B">
      <w:pPr>
        <w:numPr>
          <w:ilvl w:val="2"/>
          <w:numId w:val="14"/>
        </w:numPr>
      </w:pPr>
      <w:r>
        <w:t xml:space="preserve">Displays change requests in a calendar </w:t>
      </w:r>
      <w:proofErr w:type="spellStart"/>
      <w:r>
        <w:t>timeslider</w:t>
      </w:r>
      <w:proofErr w:type="spellEnd"/>
      <w:r>
        <w:t xml:space="preserve"> UI</w:t>
      </w:r>
    </w:p>
    <w:p w14:paraId="64F208AE" w14:textId="77777777" w:rsidR="00F21F5B" w:rsidRDefault="00F21F5B" w:rsidP="00F21F5B">
      <w:pPr>
        <w:numPr>
          <w:ilvl w:val="1"/>
          <w:numId w:val="14"/>
        </w:numPr>
      </w:pPr>
      <w:proofErr w:type="spellStart"/>
      <w:r>
        <w:t>Cloudbilling</w:t>
      </w:r>
      <w:proofErr w:type="spellEnd"/>
    </w:p>
    <w:p w14:paraId="3443E636" w14:textId="77777777" w:rsidR="00F21F5B" w:rsidRDefault="00F21F5B" w:rsidP="00F21F5B">
      <w:pPr>
        <w:numPr>
          <w:ilvl w:val="2"/>
          <w:numId w:val="14"/>
        </w:numPr>
      </w:pPr>
      <w:r>
        <w:t>Budget (/</w:t>
      </w:r>
      <w:proofErr w:type="spellStart"/>
      <w:r>
        <w:t>cloudbilling_projects</w:t>
      </w:r>
      <w:proofErr w:type="spellEnd"/>
      <w:r>
        <w:t>)</w:t>
      </w:r>
    </w:p>
    <w:p w14:paraId="2BE367C8" w14:textId="77777777" w:rsidR="00F21F5B" w:rsidRDefault="00F21F5B" w:rsidP="00F21F5B">
      <w:pPr>
        <w:numPr>
          <w:ilvl w:val="3"/>
          <w:numId w:val="14"/>
        </w:numPr>
      </w:pPr>
      <w:r>
        <w:lastRenderedPageBreak/>
        <w:t>Budget configurations for company, group, departments, and projects.</w:t>
      </w:r>
    </w:p>
    <w:p w14:paraId="4E11260B" w14:textId="77777777" w:rsidR="00F21F5B" w:rsidRDefault="00F21F5B" w:rsidP="00F21F5B">
      <w:pPr>
        <w:numPr>
          <w:ilvl w:val="3"/>
          <w:numId w:val="14"/>
        </w:numPr>
      </w:pPr>
      <w:r>
        <w:t>Alert thresholds</w:t>
      </w:r>
    </w:p>
    <w:p w14:paraId="02ED4B4B" w14:textId="77777777" w:rsidR="00F21F5B" w:rsidRDefault="00F21F5B" w:rsidP="00F21F5B">
      <w:pPr>
        <w:numPr>
          <w:ilvl w:val="3"/>
          <w:numId w:val="14"/>
        </w:numPr>
      </w:pPr>
      <w:r>
        <w:t>Project Details</w:t>
      </w:r>
    </w:p>
    <w:p w14:paraId="646E20CF" w14:textId="77777777" w:rsidR="00F21F5B" w:rsidRDefault="00F21F5B" w:rsidP="00F21F5B">
      <w:pPr>
        <w:numPr>
          <w:ilvl w:val="3"/>
          <w:numId w:val="14"/>
        </w:numPr>
      </w:pPr>
      <w:r>
        <w:t xml:space="preserve">Company budget activity </w:t>
      </w:r>
    </w:p>
    <w:p w14:paraId="6FED979D" w14:textId="77777777" w:rsidR="00F21F5B" w:rsidRDefault="00F21F5B" w:rsidP="00F21F5B">
      <w:pPr>
        <w:numPr>
          <w:ilvl w:val="2"/>
          <w:numId w:val="14"/>
        </w:numPr>
      </w:pPr>
      <w:r>
        <w:t>Burwood Admin (/</w:t>
      </w:r>
      <w:proofErr w:type="spellStart"/>
      <w:r>
        <w:t>cloudbilling_burwood_admin</w:t>
      </w:r>
      <w:proofErr w:type="spellEnd"/>
      <w:r>
        <w:t>)</w:t>
      </w:r>
    </w:p>
    <w:p w14:paraId="08DE60E4" w14:textId="77777777" w:rsidR="00F21F5B" w:rsidRDefault="00F21F5B" w:rsidP="00F21F5B">
      <w:pPr>
        <w:numPr>
          <w:ilvl w:val="3"/>
          <w:numId w:val="14"/>
        </w:numPr>
      </w:pPr>
      <w:r>
        <w:t>Billing account configuration</w:t>
      </w:r>
    </w:p>
    <w:p w14:paraId="5637D23C" w14:textId="77777777" w:rsidR="00F21F5B" w:rsidRDefault="00F21F5B" w:rsidP="00F21F5B">
      <w:pPr>
        <w:numPr>
          <w:ilvl w:val="3"/>
          <w:numId w:val="14"/>
        </w:numPr>
      </w:pPr>
      <w:r>
        <w:t>Company details (company code, discounts, service fees, and invoice notes</w:t>
      </w:r>
    </w:p>
    <w:p w14:paraId="3689259C" w14:textId="77777777" w:rsidR="00F21F5B" w:rsidRDefault="00F21F5B" w:rsidP="00F21F5B">
      <w:pPr>
        <w:numPr>
          <w:ilvl w:val="2"/>
          <w:numId w:val="14"/>
        </w:numPr>
      </w:pPr>
      <w:r>
        <w:t>Company (/</w:t>
      </w:r>
      <w:proofErr w:type="spellStart"/>
      <w:r>
        <w:t>cloudbilling_config</w:t>
      </w:r>
      <w:proofErr w:type="spellEnd"/>
      <w:r>
        <w:t>)</w:t>
      </w:r>
    </w:p>
    <w:p w14:paraId="46749508" w14:textId="77777777" w:rsidR="00F21F5B" w:rsidRDefault="00F21F5B" w:rsidP="00F21F5B">
      <w:pPr>
        <w:numPr>
          <w:ilvl w:val="3"/>
          <w:numId w:val="14"/>
        </w:numPr>
      </w:pPr>
      <w:r>
        <w:t>Client admin configuration</w:t>
      </w:r>
    </w:p>
    <w:p w14:paraId="01863910" w14:textId="77777777" w:rsidR="00F21F5B" w:rsidRDefault="00F21F5B" w:rsidP="00F21F5B">
      <w:pPr>
        <w:numPr>
          <w:ilvl w:val="3"/>
          <w:numId w:val="14"/>
        </w:numPr>
      </w:pPr>
      <w:r>
        <w:t>Company budget settings</w:t>
      </w:r>
    </w:p>
    <w:p w14:paraId="1547D689" w14:textId="77777777" w:rsidR="00F21F5B" w:rsidRDefault="00F21F5B" w:rsidP="00F21F5B">
      <w:pPr>
        <w:numPr>
          <w:ilvl w:val="3"/>
          <w:numId w:val="14"/>
        </w:numPr>
      </w:pPr>
      <w:r>
        <w:t>Company notification settings</w:t>
      </w:r>
    </w:p>
    <w:p w14:paraId="7FFDF054" w14:textId="77777777" w:rsidR="00F21F5B" w:rsidRDefault="00F21F5B" w:rsidP="00F21F5B">
      <w:pPr>
        <w:numPr>
          <w:ilvl w:val="2"/>
          <w:numId w:val="14"/>
        </w:numPr>
      </w:pPr>
      <w:r>
        <w:t>Dashboard (/</w:t>
      </w:r>
      <w:proofErr w:type="spellStart"/>
      <w:r>
        <w:t>cloudbilling_dashboard_</w:t>
      </w:r>
      <w:proofErr w:type="gramStart"/>
      <w:r>
        <w:t>admin</w:t>
      </w:r>
      <w:proofErr w:type="spellEnd"/>
      <w:r>
        <w:t xml:space="preserve">)   </w:t>
      </w:r>
      <w:proofErr w:type="gramEnd"/>
      <w:r>
        <w:t xml:space="preserve">               (/</w:t>
      </w:r>
      <w:proofErr w:type="spellStart"/>
      <w:r>
        <w:t>cloudbilling_dashboard_admin</w:t>
      </w:r>
      <w:proofErr w:type="spellEnd"/>
      <w:r>
        <w:t>)</w:t>
      </w:r>
    </w:p>
    <w:p w14:paraId="4BF9B273" w14:textId="77777777" w:rsidR="00F21F5B" w:rsidRDefault="00F21F5B" w:rsidP="00F21F5B">
      <w:pPr>
        <w:numPr>
          <w:ilvl w:val="3"/>
          <w:numId w:val="14"/>
        </w:numPr>
      </w:pPr>
      <w:r>
        <w:t>Admin and project dashboards</w:t>
      </w:r>
    </w:p>
    <w:p w14:paraId="453FC59C" w14:textId="77777777" w:rsidR="00F21F5B" w:rsidRDefault="00F21F5B" w:rsidP="00F21F5B">
      <w:pPr>
        <w:numPr>
          <w:ilvl w:val="2"/>
          <w:numId w:val="14"/>
        </w:numPr>
      </w:pPr>
      <w:r>
        <w:t>Funding (/</w:t>
      </w:r>
      <w:proofErr w:type="spellStart"/>
      <w:r>
        <w:t>cloudbilling_po</w:t>
      </w:r>
      <w:proofErr w:type="spellEnd"/>
      <w:r>
        <w:t>)</w:t>
      </w:r>
    </w:p>
    <w:p w14:paraId="3A8CD7BA" w14:textId="77777777" w:rsidR="00F21F5B" w:rsidRDefault="00F21F5B" w:rsidP="00F21F5B">
      <w:pPr>
        <w:numPr>
          <w:ilvl w:val="3"/>
          <w:numId w:val="14"/>
        </w:numPr>
      </w:pPr>
      <w:r>
        <w:t>Funding configurations for STRIDES and purchase orders</w:t>
      </w:r>
    </w:p>
    <w:p w14:paraId="483CBD2E" w14:textId="77777777" w:rsidR="00F21F5B" w:rsidRDefault="00F21F5B" w:rsidP="00F21F5B">
      <w:pPr>
        <w:numPr>
          <w:ilvl w:val="3"/>
          <w:numId w:val="14"/>
        </w:numPr>
      </w:pPr>
      <w:r>
        <w:t>Funding Source report</w:t>
      </w:r>
    </w:p>
    <w:p w14:paraId="5D3279E8" w14:textId="77777777" w:rsidR="00F21F5B" w:rsidRDefault="00F21F5B" w:rsidP="00F21F5B">
      <w:pPr>
        <w:numPr>
          <w:ilvl w:val="3"/>
          <w:numId w:val="14"/>
        </w:numPr>
      </w:pPr>
      <w:r>
        <w:t>Invoice setup by funding source</w:t>
      </w:r>
    </w:p>
    <w:p w14:paraId="747B9E35" w14:textId="77777777" w:rsidR="00F21F5B" w:rsidRDefault="00F21F5B" w:rsidP="00F21F5B">
      <w:pPr>
        <w:numPr>
          <w:ilvl w:val="2"/>
          <w:numId w:val="14"/>
        </w:numPr>
      </w:pPr>
      <w:r>
        <w:t>Report (/</w:t>
      </w:r>
      <w:proofErr w:type="spellStart"/>
      <w:r>
        <w:t>cloudbilling_reports</w:t>
      </w:r>
      <w:proofErr w:type="spellEnd"/>
      <w:r>
        <w:t>)</w:t>
      </w:r>
    </w:p>
    <w:p w14:paraId="45714ACB" w14:textId="77777777" w:rsidR="00F21F5B" w:rsidRDefault="00F21F5B" w:rsidP="00F21F5B">
      <w:pPr>
        <w:numPr>
          <w:ilvl w:val="3"/>
          <w:numId w:val="14"/>
        </w:numPr>
      </w:pPr>
      <w:r>
        <w:t>Main reporting module for cloud billing</w:t>
      </w:r>
    </w:p>
    <w:p w14:paraId="264F2B2F" w14:textId="77777777" w:rsidR="00F21F5B" w:rsidRDefault="00F21F5B" w:rsidP="00F21F5B">
      <w:pPr>
        <w:numPr>
          <w:ilvl w:val="3"/>
          <w:numId w:val="14"/>
        </w:numPr>
      </w:pPr>
      <w:r>
        <w:t>Invoice tab for downloading invoices by company, group, department, or PO</w:t>
      </w:r>
    </w:p>
    <w:p w14:paraId="463870F5" w14:textId="77777777" w:rsidR="00F21F5B" w:rsidRDefault="00F21F5B" w:rsidP="00F21F5B">
      <w:pPr>
        <w:numPr>
          <w:ilvl w:val="3"/>
          <w:numId w:val="14"/>
        </w:numPr>
      </w:pPr>
      <w:r>
        <w:t>Download copy of weekly summary for admins</w:t>
      </w:r>
    </w:p>
    <w:p w14:paraId="7E523A65" w14:textId="77777777" w:rsidR="00F21F5B" w:rsidRDefault="00F21F5B" w:rsidP="00F21F5B">
      <w:pPr>
        <w:numPr>
          <w:ilvl w:val="3"/>
          <w:numId w:val="14"/>
        </w:numPr>
      </w:pPr>
      <w:r>
        <w:t>Customize and export reports</w:t>
      </w:r>
    </w:p>
    <w:p w14:paraId="33973B44" w14:textId="77777777" w:rsidR="00F21F5B" w:rsidRDefault="00F21F5B" w:rsidP="00F21F5B">
      <w:pPr>
        <w:numPr>
          <w:ilvl w:val="2"/>
          <w:numId w:val="14"/>
        </w:numPr>
      </w:pPr>
      <w:r>
        <w:t xml:space="preserve">Util </w:t>
      </w:r>
    </w:p>
    <w:p w14:paraId="4BC95BDF" w14:textId="77777777" w:rsidR="00F21F5B" w:rsidRDefault="00F21F5B" w:rsidP="00F21F5B">
      <w:pPr>
        <w:numPr>
          <w:ilvl w:val="3"/>
          <w:numId w:val="14"/>
        </w:numPr>
      </w:pPr>
      <w:r>
        <w:t xml:space="preserve">Utility scripts for </w:t>
      </w:r>
      <w:proofErr w:type="spellStart"/>
      <w:r>
        <w:t>cloudbilling</w:t>
      </w:r>
      <w:proofErr w:type="spellEnd"/>
      <w:r>
        <w:t xml:space="preserve"> modules, invoicing, and reporting processors</w:t>
      </w:r>
    </w:p>
    <w:p w14:paraId="06D64E63" w14:textId="77777777" w:rsidR="00F21F5B" w:rsidRDefault="00F21F5B" w:rsidP="00F21F5B">
      <w:pPr>
        <w:numPr>
          <w:ilvl w:val="1"/>
          <w:numId w:val="14"/>
        </w:numPr>
      </w:pPr>
      <w:r>
        <w:t>Company (/company)</w:t>
      </w:r>
    </w:p>
    <w:p w14:paraId="6689CD4E" w14:textId="77777777" w:rsidR="00F21F5B" w:rsidRDefault="00F21F5B" w:rsidP="00F21F5B">
      <w:pPr>
        <w:numPr>
          <w:ilvl w:val="2"/>
          <w:numId w:val="14"/>
        </w:numPr>
      </w:pPr>
      <w:r>
        <w:t>Tables for viewing device circuits, vendors, users, and device locations</w:t>
      </w:r>
    </w:p>
    <w:p w14:paraId="4F962305" w14:textId="77777777" w:rsidR="00F21F5B" w:rsidRDefault="00F21F5B" w:rsidP="00F21F5B">
      <w:pPr>
        <w:numPr>
          <w:ilvl w:val="1"/>
          <w:numId w:val="14"/>
        </w:numPr>
      </w:pPr>
      <w:r>
        <w:t>Components/Navbar</w:t>
      </w:r>
    </w:p>
    <w:p w14:paraId="4DCA500E" w14:textId="77777777" w:rsidR="00F21F5B" w:rsidRDefault="00F21F5B" w:rsidP="00F21F5B">
      <w:pPr>
        <w:numPr>
          <w:ilvl w:val="2"/>
          <w:numId w:val="14"/>
        </w:numPr>
      </w:pPr>
      <w:r>
        <w:t>UI routing component for navigating routes for both Cloud Billing and Managed Services</w:t>
      </w:r>
    </w:p>
    <w:p w14:paraId="656E0FBC" w14:textId="77777777" w:rsidR="00F21F5B" w:rsidRDefault="00F21F5B" w:rsidP="00F21F5B">
      <w:pPr>
        <w:numPr>
          <w:ilvl w:val="2"/>
          <w:numId w:val="14"/>
        </w:numPr>
      </w:pPr>
      <w:r>
        <w:lastRenderedPageBreak/>
        <w:t xml:space="preserve">User dropdown modules for notifications, password change, client filter, </w:t>
      </w:r>
      <w:proofErr w:type="spellStart"/>
      <w:r>
        <w:t>sso</w:t>
      </w:r>
      <w:proofErr w:type="spellEnd"/>
      <w:r>
        <w:t xml:space="preserve"> config, view switching, and logout</w:t>
      </w:r>
    </w:p>
    <w:p w14:paraId="4A5E99A8" w14:textId="77777777" w:rsidR="00F21F5B" w:rsidRDefault="00F21F5B" w:rsidP="00F21F5B">
      <w:pPr>
        <w:numPr>
          <w:ilvl w:val="1"/>
          <w:numId w:val="14"/>
        </w:numPr>
      </w:pPr>
      <w:proofErr w:type="spellStart"/>
      <w:r>
        <w:t>ContactUs</w:t>
      </w:r>
      <w:proofErr w:type="spellEnd"/>
      <w:r>
        <w:t xml:space="preserve"> (/</w:t>
      </w:r>
      <w:proofErr w:type="spellStart"/>
      <w:r>
        <w:t>contactus</w:t>
      </w:r>
      <w:proofErr w:type="spellEnd"/>
      <w:r>
        <w:t>)</w:t>
      </w:r>
    </w:p>
    <w:p w14:paraId="2A398D43" w14:textId="77777777" w:rsidR="00F21F5B" w:rsidRDefault="00F21F5B" w:rsidP="00F21F5B">
      <w:pPr>
        <w:numPr>
          <w:ilvl w:val="2"/>
          <w:numId w:val="14"/>
        </w:numPr>
      </w:pPr>
      <w:r>
        <w:t>Page for managed services contact information and locations</w:t>
      </w:r>
    </w:p>
    <w:p w14:paraId="7CED04E6" w14:textId="77777777" w:rsidR="00F21F5B" w:rsidRDefault="00F21F5B" w:rsidP="00F21F5B">
      <w:pPr>
        <w:numPr>
          <w:ilvl w:val="1"/>
          <w:numId w:val="14"/>
        </w:numPr>
      </w:pPr>
      <w:r>
        <w:t>Contracts (/contracts)</w:t>
      </w:r>
    </w:p>
    <w:p w14:paraId="6EA61D62" w14:textId="77777777" w:rsidR="00F21F5B" w:rsidRDefault="00F21F5B" w:rsidP="00F21F5B">
      <w:pPr>
        <w:numPr>
          <w:ilvl w:val="2"/>
          <w:numId w:val="14"/>
        </w:numPr>
      </w:pPr>
      <w:r>
        <w:t xml:space="preserve">Module for viewing Managed Services contracts and related contract items, prices, and </w:t>
      </w:r>
      <w:proofErr w:type="spellStart"/>
      <w:r>
        <w:t>skus</w:t>
      </w:r>
      <w:proofErr w:type="spellEnd"/>
    </w:p>
    <w:p w14:paraId="14BF6792" w14:textId="2CDCD21F" w:rsidR="00F21F5B" w:rsidRDefault="00F21F5B" w:rsidP="00F21F5B">
      <w:pPr>
        <w:pStyle w:val="ListParagraph"/>
        <w:numPr>
          <w:ilvl w:val="1"/>
          <w:numId w:val="14"/>
        </w:numPr>
      </w:pPr>
      <w:r>
        <w:t>Devices (/devices)</w:t>
      </w:r>
    </w:p>
    <w:p w14:paraId="0DF4FB8C" w14:textId="77777777" w:rsidR="00F21F5B" w:rsidRDefault="00F21F5B" w:rsidP="00F21F5B">
      <w:pPr>
        <w:numPr>
          <w:ilvl w:val="2"/>
          <w:numId w:val="14"/>
        </w:numPr>
      </w:pPr>
      <w:r>
        <w:t xml:space="preserve">Main modules for listing client devices and relevant information (locations, </w:t>
      </w:r>
      <w:proofErr w:type="spellStart"/>
      <w:r>
        <w:t>ip</w:t>
      </w:r>
      <w:proofErr w:type="spellEnd"/>
      <w:r>
        <w:t xml:space="preserve">, </w:t>
      </w:r>
      <w:proofErr w:type="spellStart"/>
      <w:r>
        <w:t>etc</w:t>
      </w:r>
      <w:proofErr w:type="spellEnd"/>
      <w:r>
        <w:t>)</w:t>
      </w:r>
    </w:p>
    <w:p w14:paraId="0A62E37C" w14:textId="77777777" w:rsidR="00F21F5B" w:rsidRDefault="00F21F5B" w:rsidP="00F21F5B">
      <w:pPr>
        <w:numPr>
          <w:ilvl w:val="2"/>
          <w:numId w:val="14"/>
        </w:numPr>
      </w:pPr>
      <w:r>
        <w:t>Contains reporting on each device by interfaces or by selected metric</w:t>
      </w:r>
    </w:p>
    <w:p w14:paraId="0EBDB350" w14:textId="77777777" w:rsidR="00F21F5B" w:rsidRDefault="00F21F5B" w:rsidP="00F21F5B">
      <w:pPr>
        <w:numPr>
          <w:ilvl w:val="2"/>
          <w:numId w:val="14"/>
        </w:numPr>
      </w:pPr>
      <w:r>
        <w:t>Query reports by date range</w:t>
      </w:r>
    </w:p>
    <w:p w14:paraId="1E94BE6F" w14:textId="77777777" w:rsidR="00F21F5B" w:rsidRDefault="00F21F5B" w:rsidP="00F21F5B">
      <w:pPr>
        <w:numPr>
          <w:ilvl w:val="2"/>
          <w:numId w:val="14"/>
        </w:numPr>
      </w:pPr>
      <w:r>
        <w:t>Apply trend analysis</w:t>
      </w:r>
    </w:p>
    <w:p w14:paraId="4B5A6EE8" w14:textId="77777777" w:rsidR="00F21F5B" w:rsidRDefault="00F21F5B" w:rsidP="00F21F5B">
      <w:pPr>
        <w:numPr>
          <w:ilvl w:val="1"/>
          <w:numId w:val="14"/>
        </w:numPr>
      </w:pPr>
      <w:r>
        <w:t>Discovery (/discovery) (/</w:t>
      </w:r>
      <w:proofErr w:type="spellStart"/>
      <w:r>
        <w:t>discovery_new</w:t>
      </w:r>
      <w:proofErr w:type="spellEnd"/>
      <w:r>
        <w:t>) (/credentials) ***Development</w:t>
      </w:r>
    </w:p>
    <w:p w14:paraId="675D982A" w14:textId="77777777" w:rsidR="00F21F5B" w:rsidRDefault="00F21F5B" w:rsidP="00F21F5B">
      <w:pPr>
        <w:numPr>
          <w:ilvl w:val="2"/>
          <w:numId w:val="14"/>
        </w:numPr>
      </w:pPr>
      <w:r>
        <w:t>Table for viewing current/past device discovery sessions</w:t>
      </w:r>
    </w:p>
    <w:p w14:paraId="0CA373F4" w14:textId="77777777" w:rsidR="00F21F5B" w:rsidRDefault="00F21F5B" w:rsidP="00F21F5B">
      <w:pPr>
        <w:numPr>
          <w:ilvl w:val="2"/>
          <w:numId w:val="14"/>
        </w:numPr>
      </w:pPr>
      <w:r>
        <w:t>Form for collecting and submitting discovery session</w:t>
      </w:r>
    </w:p>
    <w:p w14:paraId="75A4124E" w14:textId="77777777" w:rsidR="00F21F5B" w:rsidRDefault="00F21F5B" w:rsidP="00F21F5B">
      <w:pPr>
        <w:numPr>
          <w:ilvl w:val="2"/>
          <w:numId w:val="14"/>
        </w:numPr>
      </w:pPr>
      <w:r>
        <w:t>Form for collecting credentials for initiating discovery session</w:t>
      </w:r>
    </w:p>
    <w:p w14:paraId="325F4328" w14:textId="77777777" w:rsidR="00F21F5B" w:rsidRDefault="00F21F5B" w:rsidP="00F21F5B">
      <w:pPr>
        <w:numPr>
          <w:ilvl w:val="1"/>
          <w:numId w:val="14"/>
        </w:numPr>
      </w:pPr>
      <w:r>
        <w:t>Docs (/docs) (/</w:t>
      </w:r>
      <w:proofErr w:type="spellStart"/>
      <w:r>
        <w:t>release_notes</w:t>
      </w:r>
      <w:proofErr w:type="spellEnd"/>
      <w:r>
        <w:t>) (/</w:t>
      </w:r>
      <w:proofErr w:type="spellStart"/>
      <w:r>
        <w:t>cloud_guide</w:t>
      </w:r>
      <w:proofErr w:type="spellEnd"/>
      <w:r>
        <w:t>) (/</w:t>
      </w:r>
      <w:proofErr w:type="spellStart"/>
      <w:r>
        <w:t>cloud_user_guide</w:t>
      </w:r>
      <w:proofErr w:type="spellEnd"/>
      <w:r>
        <w:t>)</w:t>
      </w:r>
    </w:p>
    <w:p w14:paraId="0BA02316" w14:textId="77777777" w:rsidR="00F21F5B" w:rsidRDefault="00F21F5B" w:rsidP="00F21F5B">
      <w:pPr>
        <w:numPr>
          <w:ilvl w:val="2"/>
          <w:numId w:val="14"/>
        </w:numPr>
      </w:pPr>
      <w:r>
        <w:t>/docs - Documentation for Managed Services Portal housed in GCP Cloud Storage Bucket</w:t>
      </w:r>
    </w:p>
    <w:p w14:paraId="196EB665" w14:textId="77777777" w:rsidR="00F21F5B" w:rsidRDefault="00F21F5B" w:rsidP="00F21F5B">
      <w:pPr>
        <w:numPr>
          <w:ilvl w:val="2"/>
          <w:numId w:val="14"/>
        </w:numPr>
      </w:pPr>
      <w:r>
        <w:t>/</w:t>
      </w:r>
      <w:proofErr w:type="spellStart"/>
      <w:r>
        <w:t>release_notes</w:t>
      </w:r>
      <w:proofErr w:type="spellEnd"/>
      <w:r>
        <w:t xml:space="preserve"> - Bi-weekly release notes synced with </w:t>
      </w:r>
      <w:proofErr w:type="spellStart"/>
      <w:r>
        <w:t>Servicenow’s</w:t>
      </w:r>
      <w:proofErr w:type="spellEnd"/>
      <w:r>
        <w:t xml:space="preserve"> release table for the BCS Portal (</w:t>
      </w:r>
      <w:proofErr w:type="spellStart"/>
      <w:r>
        <w:t>cloudbilling</w:t>
      </w:r>
      <w:proofErr w:type="spellEnd"/>
      <w:r>
        <w:t xml:space="preserve"> only)</w:t>
      </w:r>
    </w:p>
    <w:p w14:paraId="47580B65" w14:textId="77777777" w:rsidR="00F21F5B" w:rsidRDefault="00F21F5B" w:rsidP="00F21F5B">
      <w:pPr>
        <w:numPr>
          <w:ilvl w:val="2"/>
          <w:numId w:val="14"/>
        </w:numPr>
      </w:pPr>
      <w:r>
        <w:t>/</w:t>
      </w:r>
      <w:proofErr w:type="spellStart"/>
      <w:r>
        <w:t>cloud_guide</w:t>
      </w:r>
      <w:proofErr w:type="spellEnd"/>
      <w:r>
        <w:t>, /</w:t>
      </w:r>
      <w:proofErr w:type="spellStart"/>
      <w:r>
        <w:t>cloud_user_guide</w:t>
      </w:r>
      <w:proofErr w:type="spellEnd"/>
      <w:r>
        <w:t xml:space="preserve"> - Cloud Billing user guides which are housed in </w:t>
      </w:r>
      <w:proofErr w:type="spellStart"/>
      <w:r>
        <w:t>Github</w:t>
      </w:r>
      <w:proofErr w:type="spellEnd"/>
      <w:r>
        <w:t xml:space="preserve"> repository and displayed through markdown.</w:t>
      </w:r>
    </w:p>
    <w:p w14:paraId="17B9FF34" w14:textId="77777777" w:rsidR="00F21F5B" w:rsidRDefault="00F21F5B" w:rsidP="00F21F5B">
      <w:pPr>
        <w:numPr>
          <w:ilvl w:val="1"/>
          <w:numId w:val="14"/>
        </w:numPr>
      </w:pPr>
      <w:r>
        <w:t>Events (/events) (/</w:t>
      </w:r>
      <w:proofErr w:type="spellStart"/>
      <w:r>
        <w:t>cleared_events</w:t>
      </w:r>
      <w:proofErr w:type="spellEnd"/>
      <w:r>
        <w:t>)</w:t>
      </w:r>
    </w:p>
    <w:p w14:paraId="55803BBD" w14:textId="77777777" w:rsidR="00F21F5B" w:rsidRDefault="00F21F5B" w:rsidP="00F21F5B">
      <w:pPr>
        <w:numPr>
          <w:ilvl w:val="2"/>
          <w:numId w:val="14"/>
        </w:numPr>
      </w:pPr>
      <w:r>
        <w:t>Tables for viewing SL events and details of those events/cleared events</w:t>
      </w:r>
    </w:p>
    <w:p w14:paraId="3380B74C" w14:textId="77777777" w:rsidR="00F21F5B" w:rsidRDefault="00F21F5B" w:rsidP="00F21F5B">
      <w:pPr>
        <w:numPr>
          <w:ilvl w:val="2"/>
          <w:numId w:val="14"/>
        </w:numPr>
      </w:pPr>
      <w:r>
        <w:t>Single event modal for more detailed information</w:t>
      </w:r>
    </w:p>
    <w:p w14:paraId="6C04BF31" w14:textId="77777777" w:rsidR="00F21F5B" w:rsidRDefault="00F21F5B" w:rsidP="00F21F5B">
      <w:pPr>
        <w:numPr>
          <w:ilvl w:val="1"/>
          <w:numId w:val="14"/>
        </w:numPr>
      </w:pPr>
      <w:proofErr w:type="spellStart"/>
      <w:r>
        <w:t>Highcharts</w:t>
      </w:r>
      <w:proofErr w:type="spellEnd"/>
    </w:p>
    <w:p w14:paraId="0D2799D0" w14:textId="77777777" w:rsidR="00F21F5B" w:rsidRDefault="00F21F5B" w:rsidP="00F21F5B">
      <w:pPr>
        <w:numPr>
          <w:ilvl w:val="2"/>
          <w:numId w:val="14"/>
        </w:numPr>
      </w:pPr>
      <w:r>
        <w:t xml:space="preserve">Custom directive for implementing </w:t>
      </w:r>
      <w:proofErr w:type="spellStart"/>
      <w:r>
        <w:t>highcharts</w:t>
      </w:r>
      <w:proofErr w:type="spellEnd"/>
      <w:r>
        <w:t xml:space="preserve"> across reporting modules</w:t>
      </w:r>
    </w:p>
    <w:p w14:paraId="43448054" w14:textId="77777777" w:rsidR="00F21F5B" w:rsidRDefault="00F21F5B" w:rsidP="00F21F5B">
      <w:pPr>
        <w:numPr>
          <w:ilvl w:val="1"/>
          <w:numId w:val="14"/>
        </w:numPr>
      </w:pPr>
      <w:r>
        <w:t>JS</w:t>
      </w:r>
    </w:p>
    <w:p w14:paraId="35FBE019" w14:textId="77777777" w:rsidR="00F21F5B" w:rsidRDefault="00F21F5B" w:rsidP="00F21F5B">
      <w:pPr>
        <w:numPr>
          <w:ilvl w:val="2"/>
          <w:numId w:val="14"/>
        </w:numPr>
      </w:pPr>
      <w:r>
        <w:t xml:space="preserve">Misc. </w:t>
      </w:r>
      <w:proofErr w:type="spellStart"/>
      <w:r>
        <w:t>js</w:t>
      </w:r>
      <w:proofErr w:type="spellEnd"/>
      <w:r>
        <w:t xml:space="preserve"> utility modules</w:t>
      </w:r>
    </w:p>
    <w:p w14:paraId="1AD0E0CC" w14:textId="77777777" w:rsidR="00F21F5B" w:rsidRDefault="00F21F5B" w:rsidP="00F21F5B">
      <w:pPr>
        <w:numPr>
          <w:ilvl w:val="1"/>
          <w:numId w:val="14"/>
        </w:numPr>
      </w:pPr>
      <w:r>
        <w:t>Login (/login) (/logout) (</w:t>
      </w:r>
      <w:proofErr w:type="spellStart"/>
      <w:r>
        <w:t>sso_login</w:t>
      </w:r>
      <w:proofErr w:type="spellEnd"/>
      <w:r>
        <w:t>)</w:t>
      </w:r>
    </w:p>
    <w:p w14:paraId="5A4CB10C" w14:textId="77777777" w:rsidR="00F21F5B" w:rsidRDefault="00F21F5B" w:rsidP="00F21F5B">
      <w:pPr>
        <w:numPr>
          <w:ilvl w:val="2"/>
          <w:numId w:val="14"/>
        </w:numPr>
      </w:pPr>
      <w:r>
        <w:t>Module for login, logout, register</w:t>
      </w:r>
    </w:p>
    <w:p w14:paraId="4B310960" w14:textId="77777777" w:rsidR="00F21F5B" w:rsidRDefault="00F21F5B" w:rsidP="00F21F5B">
      <w:pPr>
        <w:numPr>
          <w:ilvl w:val="2"/>
          <w:numId w:val="14"/>
        </w:numPr>
      </w:pPr>
      <w:r>
        <w:t>SSO login initiation</w:t>
      </w:r>
    </w:p>
    <w:p w14:paraId="334196EB" w14:textId="77777777" w:rsidR="00F21F5B" w:rsidRDefault="00F21F5B" w:rsidP="00F21F5B">
      <w:pPr>
        <w:numPr>
          <w:ilvl w:val="3"/>
          <w:numId w:val="14"/>
        </w:numPr>
      </w:pPr>
      <w:r>
        <w:lastRenderedPageBreak/>
        <w:t>Check valid IdP config</w:t>
      </w:r>
    </w:p>
    <w:p w14:paraId="7647968D" w14:textId="77777777" w:rsidR="00F21F5B" w:rsidRDefault="00F21F5B" w:rsidP="00F21F5B">
      <w:pPr>
        <w:numPr>
          <w:ilvl w:val="3"/>
          <w:numId w:val="14"/>
        </w:numPr>
      </w:pPr>
      <w:r>
        <w:t>Redirect to IdP</w:t>
      </w:r>
    </w:p>
    <w:p w14:paraId="33678F9E" w14:textId="77777777" w:rsidR="00F21F5B" w:rsidRDefault="00F21F5B" w:rsidP="00F21F5B">
      <w:pPr>
        <w:numPr>
          <w:ilvl w:val="3"/>
          <w:numId w:val="14"/>
        </w:numPr>
      </w:pPr>
      <w:r>
        <w:t>Confirm assertion</w:t>
      </w:r>
    </w:p>
    <w:p w14:paraId="26FD658F" w14:textId="77777777" w:rsidR="00F21F5B" w:rsidRDefault="00F21F5B" w:rsidP="00F21F5B">
      <w:pPr>
        <w:numPr>
          <w:ilvl w:val="2"/>
          <w:numId w:val="14"/>
        </w:numPr>
      </w:pPr>
      <w:r>
        <w:t>Reset password form with valid email and encrypted id</w:t>
      </w:r>
    </w:p>
    <w:p w14:paraId="622DEB86" w14:textId="77777777" w:rsidR="00F21F5B" w:rsidRDefault="00F21F5B" w:rsidP="00F21F5B">
      <w:pPr>
        <w:numPr>
          <w:ilvl w:val="1"/>
          <w:numId w:val="14"/>
        </w:numPr>
      </w:pPr>
      <w:r>
        <w:t>Main (/)</w:t>
      </w:r>
    </w:p>
    <w:p w14:paraId="16B165F3" w14:textId="77777777" w:rsidR="00F21F5B" w:rsidRDefault="00F21F5B" w:rsidP="00F21F5B">
      <w:pPr>
        <w:numPr>
          <w:ilvl w:val="2"/>
          <w:numId w:val="14"/>
        </w:numPr>
      </w:pPr>
      <w:r>
        <w:t>Main dashboard/landing page for the Managed Services Portal</w:t>
      </w:r>
    </w:p>
    <w:p w14:paraId="2EA0CED4" w14:textId="77777777" w:rsidR="00F21F5B" w:rsidRDefault="00F21F5B" w:rsidP="00F21F5B">
      <w:pPr>
        <w:numPr>
          <w:ilvl w:val="2"/>
          <w:numId w:val="14"/>
        </w:numPr>
      </w:pPr>
      <w:r>
        <w:t>Twitter API Feed</w:t>
      </w:r>
    </w:p>
    <w:p w14:paraId="6A2B73A7" w14:textId="77777777" w:rsidR="00F21F5B" w:rsidRDefault="00F21F5B" w:rsidP="00F21F5B">
      <w:pPr>
        <w:numPr>
          <w:ilvl w:val="2"/>
          <w:numId w:val="14"/>
        </w:numPr>
      </w:pPr>
      <w:r>
        <w:t>Burwood Website Scrape</w:t>
      </w:r>
    </w:p>
    <w:p w14:paraId="2000C94D" w14:textId="77777777" w:rsidR="00F21F5B" w:rsidRDefault="00F21F5B" w:rsidP="00F21F5B">
      <w:pPr>
        <w:numPr>
          <w:ilvl w:val="2"/>
          <w:numId w:val="14"/>
        </w:numPr>
      </w:pPr>
      <w:r>
        <w:t>Performance Analytics Widgets</w:t>
      </w:r>
    </w:p>
    <w:p w14:paraId="59375D92" w14:textId="77777777" w:rsidR="00F21F5B" w:rsidRDefault="00F21F5B" w:rsidP="00F21F5B">
      <w:pPr>
        <w:numPr>
          <w:ilvl w:val="2"/>
          <w:numId w:val="14"/>
        </w:numPr>
      </w:pPr>
      <w:r>
        <w:t>Widget Configuration Modal</w:t>
      </w:r>
    </w:p>
    <w:p w14:paraId="3C0D98A2" w14:textId="77777777" w:rsidR="00F21F5B" w:rsidRDefault="00F21F5B" w:rsidP="00F21F5B">
      <w:pPr>
        <w:numPr>
          <w:ilvl w:val="1"/>
          <w:numId w:val="14"/>
        </w:numPr>
      </w:pPr>
      <w:proofErr w:type="spellStart"/>
      <w:r>
        <w:t>Netbrain</w:t>
      </w:r>
      <w:proofErr w:type="spellEnd"/>
      <w:r>
        <w:t xml:space="preserve"> (/</w:t>
      </w:r>
      <w:proofErr w:type="spellStart"/>
      <w:r>
        <w:t>netbrain</w:t>
      </w:r>
      <w:proofErr w:type="spellEnd"/>
      <w:r>
        <w:t>) ***development</w:t>
      </w:r>
    </w:p>
    <w:p w14:paraId="70A55C96" w14:textId="77777777" w:rsidR="00F21F5B" w:rsidRDefault="00F21F5B" w:rsidP="00F21F5B">
      <w:pPr>
        <w:numPr>
          <w:ilvl w:val="2"/>
          <w:numId w:val="14"/>
        </w:numPr>
      </w:pPr>
      <w:r>
        <w:t xml:space="preserve">SSO integration directly into </w:t>
      </w:r>
      <w:proofErr w:type="spellStart"/>
      <w:r>
        <w:t>Netbrain</w:t>
      </w:r>
      <w:proofErr w:type="spellEnd"/>
      <w:r>
        <w:t xml:space="preserve"> maps</w:t>
      </w:r>
    </w:p>
    <w:p w14:paraId="12DDC940" w14:textId="77777777" w:rsidR="00F21F5B" w:rsidRDefault="00F21F5B" w:rsidP="00F21F5B">
      <w:pPr>
        <w:numPr>
          <w:ilvl w:val="2"/>
          <w:numId w:val="14"/>
        </w:numPr>
      </w:pPr>
      <w:r>
        <w:t>Downloads of environment maps</w:t>
      </w:r>
    </w:p>
    <w:p w14:paraId="617E5F4F" w14:textId="77777777" w:rsidR="00F21F5B" w:rsidRDefault="00F21F5B" w:rsidP="00F21F5B">
      <w:pPr>
        <w:numPr>
          <w:ilvl w:val="1"/>
          <w:numId w:val="14"/>
        </w:numPr>
      </w:pPr>
      <w:r>
        <w:t>Onboarding (/</w:t>
      </w:r>
      <w:proofErr w:type="spellStart"/>
      <w:r>
        <w:t>cloudbilling_onboarding</w:t>
      </w:r>
      <w:proofErr w:type="spellEnd"/>
      <w:r>
        <w:t>) ***development</w:t>
      </w:r>
    </w:p>
    <w:p w14:paraId="481B4958" w14:textId="77777777" w:rsidR="00F21F5B" w:rsidRDefault="00F21F5B" w:rsidP="00F21F5B">
      <w:pPr>
        <w:numPr>
          <w:ilvl w:val="2"/>
          <w:numId w:val="14"/>
        </w:numPr>
      </w:pPr>
      <w:proofErr w:type="spellStart"/>
      <w:r>
        <w:t>Servicenow</w:t>
      </w:r>
      <w:proofErr w:type="spellEnd"/>
      <w:r>
        <w:t xml:space="preserve"> integration with onboarding projects</w:t>
      </w:r>
    </w:p>
    <w:p w14:paraId="59D9812B" w14:textId="77777777" w:rsidR="00F21F5B" w:rsidRDefault="00F21F5B" w:rsidP="00F21F5B">
      <w:pPr>
        <w:numPr>
          <w:ilvl w:val="2"/>
          <w:numId w:val="14"/>
        </w:numPr>
      </w:pPr>
      <w:r>
        <w:t>Table for viewing status, assignments, and subtasks for onboarding processes</w:t>
      </w:r>
    </w:p>
    <w:p w14:paraId="083D4469" w14:textId="77777777" w:rsidR="00F21F5B" w:rsidRDefault="00F21F5B" w:rsidP="00F21F5B">
      <w:pPr>
        <w:numPr>
          <w:ilvl w:val="1"/>
          <w:numId w:val="14"/>
        </w:numPr>
      </w:pPr>
      <w:r>
        <w:t>Problem (/problem)</w:t>
      </w:r>
    </w:p>
    <w:p w14:paraId="3176384D" w14:textId="77777777" w:rsidR="00F21F5B" w:rsidRDefault="00F21F5B" w:rsidP="00F21F5B">
      <w:pPr>
        <w:numPr>
          <w:ilvl w:val="2"/>
          <w:numId w:val="14"/>
        </w:numPr>
      </w:pPr>
      <w:proofErr w:type="spellStart"/>
      <w:r>
        <w:t>Servicenow</w:t>
      </w:r>
      <w:proofErr w:type="spellEnd"/>
      <w:r>
        <w:t xml:space="preserve"> integration with Problem </w:t>
      </w:r>
      <w:proofErr w:type="gramStart"/>
      <w:r>
        <w:t>tickets</w:t>
      </w:r>
      <w:proofErr w:type="gramEnd"/>
      <w:r>
        <w:t xml:space="preserve"> types</w:t>
      </w:r>
    </w:p>
    <w:p w14:paraId="1F5AB8BE" w14:textId="77777777" w:rsidR="00F21F5B" w:rsidRDefault="00F21F5B" w:rsidP="00F21F5B">
      <w:pPr>
        <w:numPr>
          <w:ilvl w:val="2"/>
          <w:numId w:val="14"/>
        </w:numPr>
      </w:pPr>
      <w:r>
        <w:t>Table overview of tickets</w:t>
      </w:r>
    </w:p>
    <w:p w14:paraId="766E1189" w14:textId="77777777" w:rsidR="00F21F5B" w:rsidRDefault="00F21F5B" w:rsidP="00F21F5B">
      <w:pPr>
        <w:numPr>
          <w:ilvl w:val="2"/>
          <w:numId w:val="14"/>
        </w:numPr>
      </w:pPr>
      <w:r>
        <w:t>Single ticket view and activity</w:t>
      </w:r>
    </w:p>
    <w:p w14:paraId="77A39DAB" w14:textId="77777777" w:rsidR="00F21F5B" w:rsidRDefault="00F21F5B" w:rsidP="00F21F5B">
      <w:pPr>
        <w:numPr>
          <w:ilvl w:val="1"/>
          <w:numId w:val="14"/>
        </w:numPr>
      </w:pPr>
      <w:r>
        <w:t>Report (/report)</w:t>
      </w:r>
    </w:p>
    <w:p w14:paraId="5AE48E59" w14:textId="77777777" w:rsidR="00F21F5B" w:rsidRDefault="00F21F5B" w:rsidP="00F21F5B">
      <w:pPr>
        <w:numPr>
          <w:ilvl w:val="2"/>
          <w:numId w:val="14"/>
        </w:numPr>
      </w:pPr>
      <w:r>
        <w:t>Main reporting module for the Managed Services Portal</w:t>
      </w:r>
    </w:p>
    <w:p w14:paraId="0D35D576" w14:textId="77777777" w:rsidR="00F21F5B" w:rsidRDefault="00F21F5B" w:rsidP="00F21F5B">
      <w:pPr>
        <w:numPr>
          <w:ilvl w:val="2"/>
          <w:numId w:val="14"/>
        </w:numPr>
      </w:pPr>
      <w:r>
        <w:t>Tickets reports, device reports, analytics, table exports</w:t>
      </w:r>
    </w:p>
    <w:p w14:paraId="654ABD46" w14:textId="77777777" w:rsidR="00F21F5B" w:rsidRDefault="00F21F5B" w:rsidP="00F21F5B">
      <w:pPr>
        <w:numPr>
          <w:ilvl w:val="2"/>
          <w:numId w:val="14"/>
        </w:numPr>
      </w:pPr>
      <w:r>
        <w:t>Report builder/composer (emailed)</w:t>
      </w:r>
    </w:p>
    <w:p w14:paraId="7F4C031D" w14:textId="77777777" w:rsidR="00F21F5B" w:rsidRDefault="00F21F5B" w:rsidP="00F21F5B">
      <w:pPr>
        <w:numPr>
          <w:ilvl w:val="2"/>
          <w:numId w:val="14"/>
        </w:numPr>
      </w:pPr>
      <w:r>
        <w:t>Scheduled emails report configurations</w:t>
      </w:r>
    </w:p>
    <w:p w14:paraId="222063D3" w14:textId="77777777" w:rsidR="00F21F5B" w:rsidRDefault="00F21F5B" w:rsidP="00F21F5B">
      <w:pPr>
        <w:numPr>
          <w:ilvl w:val="1"/>
          <w:numId w:val="14"/>
        </w:numPr>
      </w:pPr>
      <w:r>
        <w:t>Requests (/requests)</w:t>
      </w:r>
    </w:p>
    <w:p w14:paraId="4FA26BE5" w14:textId="77777777" w:rsidR="00F21F5B" w:rsidRDefault="00F21F5B" w:rsidP="00F21F5B">
      <w:pPr>
        <w:numPr>
          <w:ilvl w:val="2"/>
          <w:numId w:val="14"/>
        </w:numPr>
      </w:pPr>
      <w:proofErr w:type="spellStart"/>
      <w:r>
        <w:t>Servicenow</w:t>
      </w:r>
      <w:proofErr w:type="spellEnd"/>
      <w:r>
        <w:t xml:space="preserve"> integration with Request </w:t>
      </w:r>
      <w:proofErr w:type="gramStart"/>
      <w:r>
        <w:t>tickets</w:t>
      </w:r>
      <w:proofErr w:type="gramEnd"/>
      <w:r>
        <w:t xml:space="preserve"> types</w:t>
      </w:r>
    </w:p>
    <w:p w14:paraId="25120CA8" w14:textId="77777777" w:rsidR="00F21F5B" w:rsidRDefault="00F21F5B" w:rsidP="00F21F5B">
      <w:pPr>
        <w:numPr>
          <w:ilvl w:val="2"/>
          <w:numId w:val="14"/>
        </w:numPr>
      </w:pPr>
      <w:r>
        <w:t>Table overview of tickets</w:t>
      </w:r>
    </w:p>
    <w:p w14:paraId="407C420D" w14:textId="77777777" w:rsidR="00F21F5B" w:rsidRDefault="00F21F5B" w:rsidP="00F21F5B">
      <w:pPr>
        <w:numPr>
          <w:ilvl w:val="2"/>
          <w:numId w:val="14"/>
        </w:numPr>
      </w:pPr>
      <w:r>
        <w:t>Single ticket view and activity</w:t>
      </w:r>
    </w:p>
    <w:p w14:paraId="79FECF53" w14:textId="77777777" w:rsidR="00F21F5B" w:rsidRDefault="00F21F5B" w:rsidP="00F21F5B">
      <w:pPr>
        <w:numPr>
          <w:ilvl w:val="2"/>
          <w:numId w:val="14"/>
        </w:numPr>
      </w:pPr>
      <w:r>
        <w:t>Ticket submission form</w:t>
      </w:r>
    </w:p>
    <w:p w14:paraId="3F64A4DB" w14:textId="77777777" w:rsidR="00F21F5B" w:rsidRDefault="00F21F5B" w:rsidP="00F21F5B">
      <w:pPr>
        <w:numPr>
          <w:ilvl w:val="2"/>
          <w:numId w:val="14"/>
        </w:numPr>
      </w:pPr>
      <w:r>
        <w:t>Include separate UI and module for Cloud specific requests</w:t>
      </w:r>
    </w:p>
    <w:p w14:paraId="13152939" w14:textId="77777777" w:rsidR="00F21F5B" w:rsidRDefault="00F21F5B" w:rsidP="00F21F5B">
      <w:pPr>
        <w:numPr>
          <w:ilvl w:val="2"/>
          <w:numId w:val="14"/>
        </w:numPr>
      </w:pPr>
      <w:r>
        <w:t>Contains internal request form available to only Burwood Users</w:t>
      </w:r>
    </w:p>
    <w:p w14:paraId="2DDB2402" w14:textId="77777777" w:rsidR="00F21F5B" w:rsidRDefault="00F21F5B" w:rsidP="00F21F5B">
      <w:pPr>
        <w:numPr>
          <w:ilvl w:val="1"/>
          <w:numId w:val="14"/>
        </w:numPr>
      </w:pPr>
      <w:proofErr w:type="gramStart"/>
      <w:r>
        <w:t>Reset  (</w:t>
      </w:r>
      <w:proofErr w:type="gramEnd"/>
      <w:r>
        <w:t>/</w:t>
      </w:r>
      <w:proofErr w:type="spellStart"/>
      <w:r>
        <w:t>reset_password</w:t>
      </w:r>
      <w:proofErr w:type="spellEnd"/>
      <w:r>
        <w:t>)</w:t>
      </w:r>
    </w:p>
    <w:p w14:paraId="4B013253" w14:textId="77777777" w:rsidR="00F21F5B" w:rsidRDefault="00F21F5B" w:rsidP="00F21F5B">
      <w:pPr>
        <w:numPr>
          <w:ilvl w:val="2"/>
          <w:numId w:val="14"/>
        </w:numPr>
      </w:pPr>
      <w:r>
        <w:lastRenderedPageBreak/>
        <w:t>Reset page to accept valid users to reset password.</w:t>
      </w:r>
    </w:p>
    <w:p w14:paraId="07F46C94" w14:textId="77777777" w:rsidR="00F21F5B" w:rsidRDefault="00F21F5B" w:rsidP="00F21F5B">
      <w:pPr>
        <w:numPr>
          <w:ilvl w:val="2"/>
          <w:numId w:val="14"/>
        </w:numPr>
      </w:pPr>
      <w:r>
        <w:t>Reset initiated from Login module and continued through Reset</w:t>
      </w:r>
    </w:p>
    <w:p w14:paraId="46F615C0" w14:textId="77777777" w:rsidR="00F21F5B" w:rsidRDefault="00F21F5B" w:rsidP="00F21F5B">
      <w:pPr>
        <w:numPr>
          <w:ilvl w:val="1"/>
          <w:numId w:val="14"/>
        </w:numPr>
      </w:pPr>
      <w:proofErr w:type="spellStart"/>
      <w:r>
        <w:t>Sciencelogic</w:t>
      </w:r>
      <w:proofErr w:type="spellEnd"/>
    </w:p>
    <w:p w14:paraId="69AD3220" w14:textId="77777777" w:rsidR="00F21F5B" w:rsidRDefault="00F21F5B" w:rsidP="00F21F5B">
      <w:pPr>
        <w:numPr>
          <w:ilvl w:val="2"/>
          <w:numId w:val="14"/>
        </w:numPr>
      </w:pPr>
      <w:r>
        <w:t xml:space="preserve">Services used to prep and transmit REST and GQL queries to </w:t>
      </w:r>
      <w:proofErr w:type="spellStart"/>
      <w:r>
        <w:t>Sciencelogic</w:t>
      </w:r>
      <w:proofErr w:type="spellEnd"/>
      <w:r>
        <w:t xml:space="preserve"> module on BE server.</w:t>
      </w:r>
    </w:p>
    <w:p w14:paraId="3468EB7D" w14:textId="77777777" w:rsidR="00F21F5B" w:rsidRDefault="00F21F5B" w:rsidP="00F21F5B">
      <w:pPr>
        <w:numPr>
          <w:ilvl w:val="1"/>
          <w:numId w:val="14"/>
        </w:numPr>
      </w:pPr>
      <w:r>
        <w:t>Search</w:t>
      </w:r>
    </w:p>
    <w:p w14:paraId="381EE989" w14:textId="77777777" w:rsidR="00F21F5B" w:rsidRDefault="00F21F5B" w:rsidP="00F21F5B">
      <w:pPr>
        <w:numPr>
          <w:ilvl w:val="2"/>
          <w:numId w:val="14"/>
        </w:numPr>
      </w:pPr>
      <w:r>
        <w:t>Global search module</w:t>
      </w:r>
    </w:p>
    <w:p w14:paraId="14F1FF6B" w14:textId="77777777" w:rsidR="00F21F5B" w:rsidRDefault="00F21F5B" w:rsidP="00F21F5B">
      <w:pPr>
        <w:numPr>
          <w:ilvl w:val="2"/>
          <w:numId w:val="14"/>
        </w:numPr>
      </w:pPr>
      <w:r>
        <w:t>Located in top right corner of Managed Services portal</w:t>
      </w:r>
    </w:p>
    <w:p w14:paraId="22E06CC3" w14:textId="77777777" w:rsidR="00F21F5B" w:rsidRDefault="00F21F5B" w:rsidP="00F21F5B">
      <w:pPr>
        <w:numPr>
          <w:ilvl w:val="2"/>
          <w:numId w:val="14"/>
        </w:numPr>
      </w:pPr>
      <w:r>
        <w:t>Searches all tickets, devices, and keywords</w:t>
      </w:r>
    </w:p>
    <w:p w14:paraId="16B933DB" w14:textId="77777777" w:rsidR="00F21F5B" w:rsidRDefault="00F21F5B" w:rsidP="00F21F5B">
      <w:pPr>
        <w:numPr>
          <w:ilvl w:val="1"/>
          <w:numId w:val="14"/>
        </w:numPr>
      </w:pPr>
      <w:r>
        <w:t>Server</w:t>
      </w:r>
    </w:p>
    <w:p w14:paraId="5A07292E" w14:textId="77777777" w:rsidR="00F21F5B" w:rsidRDefault="00F21F5B" w:rsidP="00F21F5B">
      <w:pPr>
        <w:numPr>
          <w:ilvl w:val="2"/>
          <w:numId w:val="14"/>
        </w:numPr>
      </w:pPr>
      <w:r>
        <w:t>Services used to prep and transmit REST queries to standard portal backend server</w:t>
      </w:r>
    </w:p>
    <w:p w14:paraId="5FC3B4A2" w14:textId="77777777" w:rsidR="00F21F5B" w:rsidRDefault="00F21F5B" w:rsidP="00F21F5B">
      <w:pPr>
        <w:numPr>
          <w:ilvl w:val="1"/>
          <w:numId w:val="14"/>
        </w:numPr>
      </w:pPr>
      <w:r>
        <w:t xml:space="preserve">Service </w:t>
      </w:r>
    </w:p>
    <w:p w14:paraId="71F58C68" w14:textId="77777777" w:rsidR="00F21F5B" w:rsidRDefault="00F21F5B" w:rsidP="00F21F5B">
      <w:pPr>
        <w:numPr>
          <w:ilvl w:val="2"/>
          <w:numId w:val="14"/>
        </w:numPr>
      </w:pPr>
      <w:r>
        <w:t>Misc service and factory scripts for standard portal</w:t>
      </w:r>
    </w:p>
    <w:p w14:paraId="74185EA6" w14:textId="77777777" w:rsidR="00F21F5B" w:rsidRDefault="00F21F5B" w:rsidP="00F21F5B">
      <w:pPr>
        <w:numPr>
          <w:ilvl w:val="1"/>
          <w:numId w:val="14"/>
        </w:numPr>
      </w:pPr>
      <w:proofErr w:type="spellStart"/>
      <w:r>
        <w:t>Servicenow</w:t>
      </w:r>
      <w:proofErr w:type="spellEnd"/>
    </w:p>
    <w:p w14:paraId="65F403A8" w14:textId="77777777" w:rsidR="00F21F5B" w:rsidRDefault="00F21F5B" w:rsidP="00F21F5B">
      <w:pPr>
        <w:numPr>
          <w:ilvl w:val="2"/>
          <w:numId w:val="14"/>
        </w:numPr>
      </w:pPr>
      <w:r>
        <w:t xml:space="preserve">Services used to prep and transmit REST queries to </w:t>
      </w:r>
      <w:proofErr w:type="spellStart"/>
      <w:r>
        <w:t>Servicenow</w:t>
      </w:r>
      <w:proofErr w:type="spellEnd"/>
      <w:r>
        <w:t xml:space="preserve"> module on BE server.</w:t>
      </w:r>
    </w:p>
    <w:p w14:paraId="5D3D3FE3" w14:textId="77777777" w:rsidR="00F21F5B" w:rsidRDefault="00F21F5B" w:rsidP="00F21F5B">
      <w:pPr>
        <w:numPr>
          <w:ilvl w:val="1"/>
          <w:numId w:val="14"/>
        </w:numPr>
      </w:pPr>
      <w:r>
        <w:t>Shared</w:t>
      </w:r>
    </w:p>
    <w:p w14:paraId="11C8CAF9" w14:textId="77777777" w:rsidR="00F21F5B" w:rsidRDefault="00F21F5B" w:rsidP="00F21F5B">
      <w:pPr>
        <w:numPr>
          <w:ilvl w:val="2"/>
          <w:numId w:val="14"/>
        </w:numPr>
      </w:pPr>
      <w:r>
        <w:t>Shared UI components across both Portal environments</w:t>
      </w:r>
    </w:p>
    <w:p w14:paraId="5F1F6E53" w14:textId="77777777" w:rsidR="00F21F5B" w:rsidRDefault="00F21F5B" w:rsidP="00F21F5B">
      <w:pPr>
        <w:numPr>
          <w:ilvl w:val="2"/>
          <w:numId w:val="14"/>
        </w:numPr>
      </w:pPr>
      <w:r>
        <w:t xml:space="preserve">Activity feed, confirmation, loading, notices, </w:t>
      </w:r>
      <w:proofErr w:type="spellStart"/>
      <w:r>
        <w:t>etc</w:t>
      </w:r>
      <w:proofErr w:type="spellEnd"/>
    </w:p>
    <w:p w14:paraId="53D84503" w14:textId="77777777" w:rsidR="00F21F5B" w:rsidRDefault="00F21F5B" w:rsidP="00F21F5B">
      <w:pPr>
        <w:numPr>
          <w:ilvl w:val="1"/>
          <w:numId w:val="14"/>
        </w:numPr>
      </w:pPr>
      <w:r>
        <w:t>SSO (/</w:t>
      </w:r>
      <w:proofErr w:type="spellStart"/>
      <w:r>
        <w:t>sso_config</w:t>
      </w:r>
      <w:proofErr w:type="spellEnd"/>
      <w:r>
        <w:t>)</w:t>
      </w:r>
    </w:p>
    <w:p w14:paraId="2ADC5C48" w14:textId="77777777" w:rsidR="00F21F5B" w:rsidRDefault="00F21F5B" w:rsidP="00F21F5B">
      <w:pPr>
        <w:numPr>
          <w:ilvl w:val="2"/>
          <w:numId w:val="14"/>
        </w:numPr>
      </w:pPr>
      <w:r>
        <w:t>Internal page for configuration of SSO clients</w:t>
      </w:r>
    </w:p>
    <w:p w14:paraId="62CD07FA" w14:textId="77777777" w:rsidR="00F21F5B" w:rsidRDefault="00F21F5B" w:rsidP="00F21F5B">
      <w:pPr>
        <w:numPr>
          <w:ilvl w:val="2"/>
          <w:numId w:val="14"/>
        </w:numPr>
      </w:pPr>
      <w:r>
        <w:t xml:space="preserve">IdP configurations (certificates, domains, attributes, </w:t>
      </w:r>
      <w:proofErr w:type="spellStart"/>
      <w:r>
        <w:t>etc</w:t>
      </w:r>
      <w:proofErr w:type="spellEnd"/>
      <w:r>
        <w:t>)</w:t>
      </w:r>
    </w:p>
    <w:p w14:paraId="6EB7E925" w14:textId="77777777" w:rsidR="00F21F5B" w:rsidRDefault="00F21F5B" w:rsidP="00F21F5B">
      <w:pPr>
        <w:numPr>
          <w:ilvl w:val="2"/>
          <w:numId w:val="14"/>
        </w:numPr>
      </w:pPr>
      <w:r>
        <w:t>Both Cloud Billing and Managed Services</w:t>
      </w:r>
    </w:p>
    <w:p w14:paraId="20781CCA" w14:textId="77777777" w:rsidR="00F21F5B" w:rsidRDefault="00F21F5B" w:rsidP="00F21F5B">
      <w:pPr>
        <w:numPr>
          <w:ilvl w:val="1"/>
          <w:numId w:val="14"/>
        </w:numPr>
      </w:pPr>
      <w:r>
        <w:t>Status (/incidents)</w:t>
      </w:r>
    </w:p>
    <w:p w14:paraId="3AF53E09" w14:textId="77777777" w:rsidR="00F21F5B" w:rsidRDefault="00F21F5B" w:rsidP="00F21F5B">
      <w:pPr>
        <w:numPr>
          <w:ilvl w:val="2"/>
          <w:numId w:val="14"/>
        </w:numPr>
      </w:pPr>
      <w:proofErr w:type="spellStart"/>
      <w:r>
        <w:t>Servicenow</w:t>
      </w:r>
      <w:proofErr w:type="spellEnd"/>
      <w:r>
        <w:t xml:space="preserve"> integration with Incident </w:t>
      </w:r>
      <w:proofErr w:type="gramStart"/>
      <w:r>
        <w:t>tickets</w:t>
      </w:r>
      <w:proofErr w:type="gramEnd"/>
      <w:r>
        <w:t xml:space="preserve"> types</w:t>
      </w:r>
    </w:p>
    <w:p w14:paraId="6D59B223" w14:textId="77777777" w:rsidR="00F21F5B" w:rsidRDefault="00F21F5B" w:rsidP="00F21F5B">
      <w:pPr>
        <w:numPr>
          <w:ilvl w:val="2"/>
          <w:numId w:val="14"/>
        </w:numPr>
      </w:pPr>
      <w:r>
        <w:t>Table overview of tickets</w:t>
      </w:r>
    </w:p>
    <w:p w14:paraId="2513E4DF" w14:textId="77777777" w:rsidR="00F21F5B" w:rsidRDefault="00F21F5B" w:rsidP="00F21F5B">
      <w:pPr>
        <w:numPr>
          <w:ilvl w:val="2"/>
          <w:numId w:val="14"/>
        </w:numPr>
      </w:pPr>
      <w:r>
        <w:t>Single ticket view and activity</w:t>
      </w:r>
    </w:p>
    <w:p w14:paraId="0740181B" w14:textId="77777777" w:rsidR="00F21F5B" w:rsidRDefault="00F21F5B" w:rsidP="00F21F5B">
      <w:pPr>
        <w:numPr>
          <w:ilvl w:val="2"/>
          <w:numId w:val="14"/>
        </w:numPr>
      </w:pPr>
      <w:r>
        <w:t>Ticket submission form</w:t>
      </w:r>
    </w:p>
    <w:p w14:paraId="40E97629" w14:textId="77777777" w:rsidR="00F21F5B" w:rsidRDefault="00F21F5B" w:rsidP="00F21F5B">
      <w:pPr>
        <w:numPr>
          <w:ilvl w:val="1"/>
          <w:numId w:val="14"/>
        </w:numPr>
      </w:pPr>
      <w:r>
        <w:t>Ticket (/ticket) *** deprecated</w:t>
      </w:r>
    </w:p>
    <w:p w14:paraId="5766DF21" w14:textId="77777777" w:rsidR="00F21F5B" w:rsidRDefault="00F21F5B" w:rsidP="00F21F5B">
      <w:pPr>
        <w:numPr>
          <w:ilvl w:val="2"/>
          <w:numId w:val="14"/>
        </w:numPr>
      </w:pPr>
      <w:proofErr w:type="spellStart"/>
      <w:r>
        <w:t>Servicenow</w:t>
      </w:r>
      <w:proofErr w:type="spellEnd"/>
      <w:r>
        <w:t xml:space="preserve"> integration with all </w:t>
      </w:r>
      <w:proofErr w:type="gramStart"/>
      <w:r>
        <w:t>tickets</w:t>
      </w:r>
      <w:proofErr w:type="gramEnd"/>
      <w:r>
        <w:t xml:space="preserve"> types</w:t>
      </w:r>
    </w:p>
    <w:p w14:paraId="208AE5D5" w14:textId="77777777" w:rsidR="00F21F5B" w:rsidRDefault="00F21F5B" w:rsidP="00F21F5B">
      <w:pPr>
        <w:numPr>
          <w:ilvl w:val="1"/>
          <w:numId w:val="14"/>
        </w:numPr>
      </w:pPr>
      <w:proofErr w:type="spellStart"/>
      <w:r>
        <w:t>Uchangereqquest</w:t>
      </w:r>
      <w:proofErr w:type="spellEnd"/>
      <w:r>
        <w:t xml:space="preserve"> (/</w:t>
      </w:r>
      <w:proofErr w:type="spellStart"/>
      <w:r>
        <w:t>uchange_request</w:t>
      </w:r>
      <w:proofErr w:type="spellEnd"/>
      <w:r>
        <w:t>)</w:t>
      </w:r>
    </w:p>
    <w:p w14:paraId="0B9FE4FD" w14:textId="77777777" w:rsidR="00F21F5B" w:rsidRDefault="00F21F5B" w:rsidP="00F21F5B">
      <w:pPr>
        <w:numPr>
          <w:ilvl w:val="2"/>
          <w:numId w:val="14"/>
        </w:numPr>
      </w:pPr>
      <w:proofErr w:type="spellStart"/>
      <w:r>
        <w:t>Servicenow</w:t>
      </w:r>
      <w:proofErr w:type="spellEnd"/>
      <w:r>
        <w:t xml:space="preserve"> integration with Change </w:t>
      </w:r>
      <w:proofErr w:type="gramStart"/>
      <w:r>
        <w:t>tickets</w:t>
      </w:r>
      <w:proofErr w:type="gramEnd"/>
      <w:r>
        <w:t xml:space="preserve"> types</w:t>
      </w:r>
    </w:p>
    <w:p w14:paraId="102071C4" w14:textId="77777777" w:rsidR="00F21F5B" w:rsidRDefault="00F21F5B" w:rsidP="00F21F5B">
      <w:pPr>
        <w:numPr>
          <w:ilvl w:val="2"/>
          <w:numId w:val="14"/>
        </w:numPr>
      </w:pPr>
      <w:r>
        <w:t>Table overview of tickets</w:t>
      </w:r>
    </w:p>
    <w:p w14:paraId="47B913FD" w14:textId="77777777" w:rsidR="00F21F5B" w:rsidRDefault="00F21F5B" w:rsidP="00F21F5B">
      <w:pPr>
        <w:numPr>
          <w:ilvl w:val="2"/>
          <w:numId w:val="14"/>
        </w:numPr>
      </w:pPr>
      <w:r>
        <w:lastRenderedPageBreak/>
        <w:t>Single ticket view and activity</w:t>
      </w:r>
    </w:p>
    <w:p w14:paraId="2240BC0F" w14:textId="77777777" w:rsidR="00F21F5B" w:rsidRDefault="00F21F5B" w:rsidP="00F21F5B">
      <w:pPr>
        <w:numPr>
          <w:ilvl w:val="2"/>
          <w:numId w:val="14"/>
        </w:numPr>
      </w:pPr>
      <w:r>
        <w:t>Ticket submission form</w:t>
      </w:r>
    </w:p>
    <w:p w14:paraId="287B5B8D" w14:textId="77777777" w:rsidR="00F21F5B" w:rsidRDefault="00F21F5B" w:rsidP="00F21F5B">
      <w:pPr>
        <w:numPr>
          <w:ilvl w:val="1"/>
          <w:numId w:val="14"/>
        </w:numPr>
      </w:pPr>
      <w:proofErr w:type="spellStart"/>
      <w:r>
        <w:t>UserAdmin</w:t>
      </w:r>
      <w:proofErr w:type="spellEnd"/>
      <w:r>
        <w:t xml:space="preserve"> (/</w:t>
      </w:r>
      <w:proofErr w:type="spellStart"/>
      <w:r>
        <w:t>cloudbilling_users</w:t>
      </w:r>
      <w:proofErr w:type="spellEnd"/>
      <w:r>
        <w:t>)</w:t>
      </w:r>
    </w:p>
    <w:p w14:paraId="1F73EA5F" w14:textId="77777777" w:rsidR="00F21F5B" w:rsidRDefault="00F21F5B" w:rsidP="00F21F5B">
      <w:pPr>
        <w:numPr>
          <w:ilvl w:val="2"/>
          <w:numId w:val="14"/>
        </w:numPr>
      </w:pPr>
      <w:proofErr w:type="spellStart"/>
      <w:r>
        <w:t>TCloud</w:t>
      </w:r>
      <w:proofErr w:type="spellEnd"/>
      <w:r>
        <w:t xml:space="preserve"> Billing module for user management</w:t>
      </w:r>
    </w:p>
    <w:p w14:paraId="3CF2F031" w14:textId="77777777" w:rsidR="00F21F5B" w:rsidRDefault="00F21F5B" w:rsidP="00F21F5B">
      <w:pPr>
        <w:numPr>
          <w:ilvl w:val="2"/>
          <w:numId w:val="14"/>
        </w:numPr>
      </w:pPr>
      <w:r>
        <w:t xml:space="preserve">Synced with </w:t>
      </w:r>
      <w:proofErr w:type="spellStart"/>
      <w:r>
        <w:t>Servicenow</w:t>
      </w:r>
      <w:proofErr w:type="spellEnd"/>
      <w:r>
        <w:t xml:space="preserve"> catalog of users, groups, and details</w:t>
      </w:r>
    </w:p>
    <w:p w14:paraId="4EF54BAF" w14:textId="77777777" w:rsidR="00F21F5B" w:rsidRDefault="00F21F5B" w:rsidP="00F21F5B">
      <w:pPr>
        <w:numPr>
          <w:ilvl w:val="2"/>
          <w:numId w:val="14"/>
        </w:numPr>
      </w:pPr>
      <w:r>
        <w:t>Allows users to be mapped to cloud projects, departments, or groups</w:t>
      </w:r>
    </w:p>
    <w:p w14:paraId="33656825" w14:textId="77777777" w:rsidR="00F21F5B" w:rsidRDefault="00F21F5B" w:rsidP="00F21F5B">
      <w:pPr>
        <w:numPr>
          <w:ilvl w:val="2"/>
          <w:numId w:val="14"/>
        </w:numPr>
      </w:pPr>
      <w:r>
        <w:t>Configuration of cloud billing roles and views</w:t>
      </w:r>
    </w:p>
    <w:p w14:paraId="545918AD" w14:textId="77777777" w:rsidR="00F21F5B" w:rsidRDefault="00F21F5B" w:rsidP="00F21F5B">
      <w:pPr>
        <w:numPr>
          <w:ilvl w:val="2"/>
          <w:numId w:val="14"/>
        </w:numPr>
      </w:pPr>
      <w:r>
        <w:t>Create new user</w:t>
      </w:r>
    </w:p>
    <w:p w14:paraId="79147864" w14:textId="77777777" w:rsidR="00F21F5B" w:rsidRDefault="00F21F5B" w:rsidP="00F21F5B">
      <w:pPr>
        <w:numPr>
          <w:ilvl w:val="2"/>
          <w:numId w:val="14"/>
        </w:numPr>
      </w:pPr>
      <w:r>
        <w:t>Password reset upon new user or update</w:t>
      </w:r>
    </w:p>
    <w:p w14:paraId="215B827A" w14:textId="77777777" w:rsidR="00F21F5B" w:rsidRDefault="00F21F5B" w:rsidP="00F21F5B">
      <w:pPr>
        <w:numPr>
          <w:ilvl w:val="1"/>
          <w:numId w:val="14"/>
        </w:numPr>
      </w:pPr>
      <w:r>
        <w:t>**</w:t>
      </w:r>
      <w:proofErr w:type="gramStart"/>
      <w:r>
        <w:t>*.index</w:t>
      </w:r>
      <w:proofErr w:type="gramEnd"/>
      <w:r>
        <w:t>.***</w:t>
      </w:r>
    </w:p>
    <w:p w14:paraId="4EA93665" w14:textId="77777777" w:rsidR="00F21F5B" w:rsidRDefault="00F21F5B" w:rsidP="00F21F5B">
      <w:pPr>
        <w:numPr>
          <w:ilvl w:val="2"/>
          <w:numId w:val="14"/>
        </w:numPr>
      </w:pPr>
      <w:r>
        <w:t>Global constants</w:t>
      </w:r>
    </w:p>
    <w:p w14:paraId="4C98A3BF" w14:textId="77777777" w:rsidR="00F21F5B" w:rsidRDefault="00F21F5B" w:rsidP="00F21F5B">
      <w:pPr>
        <w:numPr>
          <w:ilvl w:val="2"/>
          <w:numId w:val="14"/>
        </w:numPr>
      </w:pPr>
      <w:r>
        <w:t>Header injections for HTTPS</w:t>
      </w:r>
    </w:p>
    <w:p w14:paraId="16CEB52D" w14:textId="77777777" w:rsidR="00F21F5B" w:rsidRDefault="00F21F5B" w:rsidP="00F21F5B">
      <w:pPr>
        <w:numPr>
          <w:ilvl w:val="2"/>
          <w:numId w:val="14"/>
        </w:numPr>
      </w:pPr>
      <w:r>
        <w:t>Route and controller configuration/management</w:t>
      </w:r>
    </w:p>
    <w:p w14:paraId="13092A36" w14:textId="77777777" w:rsidR="00F21F5B" w:rsidRDefault="00F21F5B" w:rsidP="00F21F5B">
      <w:pPr>
        <w:numPr>
          <w:ilvl w:val="2"/>
          <w:numId w:val="14"/>
        </w:numPr>
      </w:pPr>
      <w:r>
        <w:t xml:space="preserve">Runtime </w:t>
      </w:r>
      <w:proofErr w:type="spellStart"/>
      <w:r>
        <w:t>codeblocks</w:t>
      </w:r>
      <w:proofErr w:type="spellEnd"/>
      <w:r>
        <w:t>/route restrictions</w:t>
      </w:r>
    </w:p>
    <w:p w14:paraId="61A50932" w14:textId="77777777" w:rsidR="00F21F5B" w:rsidRDefault="00F21F5B" w:rsidP="00F21F5B">
      <w:pPr>
        <w:numPr>
          <w:ilvl w:val="2"/>
          <w:numId w:val="14"/>
        </w:numPr>
      </w:pPr>
      <w:r>
        <w:t>Bower configurations</w:t>
      </w:r>
    </w:p>
    <w:p w14:paraId="135EAA1E" w14:textId="77777777" w:rsidR="00F21F5B" w:rsidRDefault="00F21F5B" w:rsidP="00F21F5B">
      <w:pPr>
        <w:numPr>
          <w:ilvl w:val="0"/>
          <w:numId w:val="14"/>
        </w:numPr>
      </w:pPr>
      <w:r>
        <w:t>Assets</w:t>
      </w:r>
    </w:p>
    <w:p w14:paraId="31B10A67" w14:textId="77777777" w:rsidR="00F21F5B" w:rsidRDefault="00F21F5B" w:rsidP="00F21F5B">
      <w:pPr>
        <w:numPr>
          <w:ilvl w:val="1"/>
          <w:numId w:val="14"/>
        </w:numPr>
      </w:pPr>
      <w:r>
        <w:t>Static assets, fonts, icons, etc.</w:t>
      </w:r>
    </w:p>
    <w:p w14:paraId="6FE8F286" w14:textId="77777777" w:rsidR="00F21F5B" w:rsidRDefault="00F21F5B" w:rsidP="00F21F5B"/>
    <w:p w14:paraId="56ACE81A" w14:textId="77777777" w:rsidR="00F21F5B" w:rsidRDefault="00F21F5B" w:rsidP="00F21F5B">
      <w:r>
        <w:t>***-</w:t>
      </w:r>
      <w:proofErr w:type="spellStart"/>
      <w:proofErr w:type="gramStart"/>
      <w:r>
        <w:t>frontend.Dockerfile</w:t>
      </w:r>
      <w:proofErr w:type="spellEnd"/>
      <w:proofErr w:type="gramEnd"/>
    </w:p>
    <w:p w14:paraId="42511D2A" w14:textId="77777777" w:rsidR="00F21F5B" w:rsidRDefault="00F21F5B" w:rsidP="00F21F5B">
      <w:pPr>
        <w:numPr>
          <w:ilvl w:val="0"/>
          <w:numId w:val="15"/>
        </w:numPr>
      </w:pPr>
      <w:proofErr w:type="spellStart"/>
      <w:r>
        <w:t>Dockerfile</w:t>
      </w:r>
      <w:proofErr w:type="spellEnd"/>
      <w:r>
        <w:t xml:space="preserve"> build steps for each environment</w:t>
      </w:r>
    </w:p>
    <w:p w14:paraId="3CD8A76E" w14:textId="77777777" w:rsidR="00F21F5B" w:rsidRDefault="00F21F5B" w:rsidP="00F21F5B">
      <w:pPr>
        <w:ind w:left="720"/>
      </w:pPr>
    </w:p>
    <w:p w14:paraId="5E9BF243" w14:textId="77777777" w:rsidR="00F21F5B" w:rsidRDefault="00F21F5B" w:rsidP="00F21F5B">
      <w:r>
        <w:tab/>
      </w:r>
    </w:p>
    <w:p w14:paraId="1FA9E33C" w14:textId="77777777" w:rsidR="00F21F5B" w:rsidRDefault="00F21F5B" w:rsidP="00F21F5B"/>
    <w:p w14:paraId="41B9F88F" w14:textId="77777777" w:rsidR="009D087D" w:rsidRPr="009D087D" w:rsidRDefault="009D087D" w:rsidP="002E7B83"/>
    <w:sectPr w:rsidR="009D087D" w:rsidRPr="009D087D" w:rsidSect="00F21F5B">
      <w:headerReference w:type="default" r:id="rId11"/>
      <w:footerReference w:type="default" r:id="rId12"/>
      <w:footerReference w:type="first" r:id="rId13"/>
      <w:pgSz w:w="12240" w:h="15840"/>
      <w:pgMar w:top="2880" w:right="1440" w:bottom="28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F8FD4" w14:textId="77777777" w:rsidR="00E47127" w:rsidRDefault="00E47127" w:rsidP="00361A88">
      <w:r>
        <w:separator/>
      </w:r>
    </w:p>
  </w:endnote>
  <w:endnote w:type="continuationSeparator" w:id="0">
    <w:p w14:paraId="2729377A" w14:textId="77777777" w:rsidR="00E47127" w:rsidRDefault="00E47127" w:rsidP="00361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D1EA" w14:textId="77777777" w:rsidR="006B6360" w:rsidRDefault="006B6360" w:rsidP="008266E1">
    <w:pPr>
      <w:pStyle w:val="Footer"/>
      <w:ind w:firstLine="360"/>
      <w:rPr>
        <w:color w:val="FFFFFF" w:themeColor="background1"/>
        <w:sz w:val="18"/>
        <w:szCs w:val="18"/>
      </w:rPr>
    </w:pPr>
    <w:r>
      <w:rPr>
        <w:noProof/>
        <w:color w:val="FFFFFF" w:themeColor="background1"/>
        <w:sz w:val="18"/>
        <w:szCs w:val="18"/>
      </w:rPr>
      <mc:AlternateContent>
        <mc:Choice Requires="wps">
          <w:drawing>
            <wp:anchor distT="0" distB="0" distL="114300" distR="114300" simplePos="0" relativeHeight="251660288" behindDoc="0" locked="0" layoutInCell="1" allowOverlap="1" wp14:anchorId="0935CBCD" wp14:editId="6FD832E3">
              <wp:simplePos x="0" y="0"/>
              <wp:positionH relativeFrom="column">
                <wp:posOffset>148590</wp:posOffset>
              </wp:positionH>
              <wp:positionV relativeFrom="paragraph">
                <wp:posOffset>213360</wp:posOffset>
              </wp:positionV>
              <wp:extent cx="4880610" cy="377190"/>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4880610" cy="377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DF3FB9" w14:textId="77777777" w:rsidR="006B6360" w:rsidRPr="002E7B83" w:rsidRDefault="002E7B83" w:rsidP="006B6360">
                          <w:pPr>
                            <w:spacing w:before="120"/>
                            <w:rPr>
                              <w:color w:val="FFFFFF" w:themeColor="background1"/>
                            </w:rPr>
                          </w:pPr>
                          <w:r w:rsidRPr="002E7B83">
                            <w:rPr>
                              <w:color w:val="FFFFFF" w:themeColor="background1"/>
                            </w:rPr>
                            <w:t xml:space="preserve">125 South Wacker </w:t>
                          </w:r>
                          <w:proofErr w:type="gramStart"/>
                          <w:r w:rsidRPr="002E7B83">
                            <w:rPr>
                              <w:color w:val="FFFFFF" w:themeColor="background1"/>
                            </w:rPr>
                            <w:t>Drive  |</w:t>
                          </w:r>
                          <w:proofErr w:type="gramEnd"/>
                          <w:r w:rsidRPr="002E7B83">
                            <w:rPr>
                              <w:color w:val="FFFFFF" w:themeColor="background1"/>
                            </w:rPr>
                            <w:t xml:space="preserve">  Suite 2950  |  Chicago, IL 60606  |  (312) 327-4600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35CBCD" id="_x0000_t202" coordsize="21600,21600" o:spt="202" path="m,l,21600r21600,l21600,xe">
              <v:stroke joinstyle="miter"/>
              <v:path gradientshapeok="t" o:connecttype="rect"/>
            </v:shapetype>
            <v:shape id="Text Box 28" o:spid="_x0000_s1027" type="#_x0000_t202" style="position:absolute;left:0;text-align:left;margin-left:11.7pt;margin-top:16.8pt;width:384.3pt;height:2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" filled="f" stroked="f">
              <v:textbox>
                <w:txbxContent>
                  <w:p w14:paraId="26DF3FB9" w14:textId="77777777" w:rsidR="006B6360" w:rsidRPr="002E7B83" w:rsidRDefault="002E7B83" w:rsidP="006B6360">
                    <w:pPr>
                      <w:spacing w:before="120"/>
                      <w:rPr>
                        <w:color w:val="FFFFFF" w:themeColor="background1"/>
                      </w:rPr>
                    </w:pPr>
                    <w:r w:rsidRPr="002E7B83">
                      <w:rPr>
                        <w:color w:val="FFFFFF" w:themeColor="background1"/>
                      </w:rPr>
                      <w:t xml:space="preserve">125 South Wacker </w:t>
                    </w:r>
                    <w:proofErr w:type="gramStart"/>
                    <w:r w:rsidRPr="002E7B83">
                      <w:rPr>
                        <w:color w:val="FFFFFF" w:themeColor="background1"/>
                      </w:rPr>
                      <w:t>Drive  |</w:t>
                    </w:r>
                    <w:proofErr w:type="gramEnd"/>
                    <w:r w:rsidRPr="002E7B83">
                      <w:rPr>
                        <w:color w:val="FFFFFF" w:themeColor="background1"/>
                      </w:rPr>
                      <w:t xml:space="preserve">  Suite 2950  |  Chicago, IL 60606  |  (312) 327-4600</w:t>
                    </w:r>
                  </w:p>
                </w:txbxContent>
              </v:textbox>
            </v:shape>
          </w:pict>
        </mc:Fallback>
      </mc:AlternateContent>
    </w:r>
    <w:r>
      <w:rPr>
        <w:color w:val="FFFFFF" w:themeColor="background1"/>
        <w:sz w:val="18"/>
        <w:szCs w:val="18"/>
      </w:rPr>
      <w:br/>
    </w:r>
  </w:p>
  <w:p w14:paraId="35F3C2A5" w14:textId="77777777" w:rsidR="006B6360" w:rsidRPr="008266E1" w:rsidRDefault="006B6360" w:rsidP="008266E1">
    <w:pPr>
      <w:pStyle w:val="Footer"/>
      <w:ind w:firstLine="360"/>
      <w:rPr>
        <w:color w:val="FFFFFF" w:themeColor="background1"/>
        <w:sz w:val="18"/>
        <w:szCs w:val="18"/>
      </w:rPr>
    </w:pPr>
    <w:r>
      <w:rPr>
        <w:rFonts w:cstheme="minorHAnsi"/>
        <w:noProof/>
        <w:color w:val="979797" w:themeColor="accent6" w:themeTint="80"/>
        <w:sz w:val="16"/>
        <w:szCs w:val="16"/>
      </w:rPr>
      <w:drawing>
        <wp:anchor distT="0" distB="0" distL="114300" distR="114300" simplePos="0" relativeHeight="251665408" behindDoc="1" locked="0" layoutInCell="1" allowOverlap="1" wp14:anchorId="5425303D" wp14:editId="31B88514">
          <wp:simplePos x="0" y="0"/>
          <wp:positionH relativeFrom="page">
            <wp:align>left</wp:align>
          </wp:positionH>
          <wp:positionV relativeFrom="page">
            <wp:align>bottom</wp:align>
          </wp:positionV>
          <wp:extent cx="7772400" cy="1524000"/>
          <wp:effectExtent l="0" t="0" r="0" b="0"/>
          <wp:wrapNone/>
          <wp:docPr id="5" name="Picture 5" descr="Bass:Burwood:12174BG/Office Theme :12174BG/Images:Burwood-Word_BG_02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s:Burwood:12174BG/Office Theme :12174BG/Images:Burwood-Word_BG_02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524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361A88">
      <w:rPr>
        <w:color w:val="979797" w:themeColor="accent6" w:themeTint="80"/>
        <w:sz w:val="16"/>
        <w:szCs w:val="16"/>
      </w:rPr>
      <w:t>All information confidential. ©</w:t>
    </w:r>
    <w:r w:rsidR="00C31AEB">
      <w:rPr>
        <w:color w:val="979797" w:themeColor="accent6" w:themeTint="80"/>
        <w:sz w:val="16"/>
        <w:szCs w:val="16"/>
      </w:rPr>
      <w:fldChar w:fldCharType="begin"/>
    </w:r>
    <w:r w:rsidR="00C31AEB">
      <w:rPr>
        <w:color w:val="979797" w:themeColor="accent6" w:themeTint="80"/>
        <w:sz w:val="16"/>
        <w:szCs w:val="16"/>
      </w:rPr>
      <w:instrText xml:space="preserve"> </w:instrText>
    </w:r>
    <w:r w:rsidR="00C31AEB" w:rsidRPr="00C31AEB">
      <w:rPr>
        <w:color w:val="979797" w:themeColor="accent6" w:themeTint="80"/>
        <w:sz w:val="16"/>
        <w:szCs w:val="16"/>
      </w:rPr>
      <w:instrText>DATE \@ YYYY</w:instrText>
    </w:r>
    <w:r w:rsidR="00C31AEB">
      <w:rPr>
        <w:color w:val="979797" w:themeColor="accent6" w:themeTint="80"/>
        <w:sz w:val="16"/>
        <w:szCs w:val="16"/>
      </w:rPr>
      <w:instrText xml:space="preserve"> </w:instrText>
    </w:r>
    <w:r w:rsidR="00C31AEB">
      <w:rPr>
        <w:color w:val="979797" w:themeColor="accent6" w:themeTint="80"/>
        <w:sz w:val="16"/>
        <w:szCs w:val="16"/>
      </w:rPr>
      <w:fldChar w:fldCharType="separate"/>
    </w:r>
    <w:r w:rsidR="00F21F5B">
      <w:rPr>
        <w:noProof/>
        <w:color w:val="979797" w:themeColor="accent6" w:themeTint="80"/>
        <w:sz w:val="16"/>
        <w:szCs w:val="16"/>
      </w:rPr>
      <w:t>2021</w:t>
    </w:r>
    <w:r w:rsidR="00C31AEB">
      <w:rPr>
        <w:color w:val="979797" w:themeColor="accent6" w:themeTint="80"/>
        <w:sz w:val="16"/>
        <w:szCs w:val="16"/>
      </w:rPr>
      <w:fldChar w:fldCharType="end"/>
    </w:r>
    <w:r w:rsidRPr="00361A88">
      <w:rPr>
        <w:color w:val="979797" w:themeColor="accent6" w:themeTint="80"/>
        <w:sz w:val="16"/>
        <w:szCs w:val="16"/>
      </w:rPr>
      <w:t xml:space="preserve"> Burwood Group, Inc.</w:t>
    </w:r>
    <w:r>
      <w:rPr>
        <w:color w:val="979797" w:themeColor="accent6" w:themeTint="80"/>
        <w:sz w:val="16"/>
        <w:szCs w:val="16"/>
      </w:rPr>
      <w:tab/>
    </w:r>
    <w:r>
      <w:rPr>
        <w:color w:val="979797" w:themeColor="accent6" w:themeTint="80"/>
        <w:sz w:val="16"/>
        <w:szCs w:val="16"/>
      </w:rPr>
      <w:tab/>
    </w:r>
    <w:r>
      <w:rPr>
        <w:color w:val="979797" w:themeColor="accent6" w:themeTint="80"/>
        <w:sz w:val="16"/>
        <w:szCs w:val="16"/>
      </w:rPr>
      <w:tab/>
    </w:r>
    <w:r w:rsidRPr="00FF51BA">
      <w:rPr>
        <w:rFonts w:cstheme="minorHAnsi"/>
        <w:color w:val="979797" w:themeColor="accent6" w:themeTint="80"/>
        <w:sz w:val="16"/>
        <w:szCs w:val="16"/>
      </w:rPr>
      <w:t xml:space="preserve">Page </w:t>
    </w:r>
    <w:r w:rsidRPr="00FF51BA">
      <w:rPr>
        <w:rFonts w:cstheme="minorHAnsi"/>
        <w:color w:val="979797" w:themeColor="accent6" w:themeTint="80"/>
        <w:sz w:val="16"/>
        <w:szCs w:val="16"/>
      </w:rPr>
      <w:fldChar w:fldCharType="begin"/>
    </w:r>
    <w:r w:rsidRPr="00FF51BA">
      <w:rPr>
        <w:rFonts w:cstheme="minorHAnsi"/>
        <w:color w:val="979797" w:themeColor="accent6" w:themeTint="80"/>
        <w:sz w:val="16"/>
        <w:szCs w:val="16"/>
      </w:rPr>
      <w:instrText xml:space="preserve"> PAGE </w:instrText>
    </w:r>
    <w:r w:rsidRPr="00FF51BA">
      <w:rPr>
        <w:rFonts w:cstheme="minorHAnsi"/>
        <w:color w:val="979797" w:themeColor="accent6" w:themeTint="80"/>
        <w:sz w:val="16"/>
        <w:szCs w:val="16"/>
      </w:rPr>
      <w:fldChar w:fldCharType="separate"/>
    </w:r>
    <w:r w:rsidR="00C31AEB">
      <w:rPr>
        <w:rFonts w:cstheme="minorHAnsi"/>
        <w:noProof/>
        <w:color w:val="979797" w:themeColor="accent6" w:themeTint="80"/>
        <w:sz w:val="16"/>
        <w:szCs w:val="16"/>
      </w:rPr>
      <w:t>1</w:t>
    </w:r>
    <w:r w:rsidRPr="00FF51BA">
      <w:rPr>
        <w:rFonts w:cstheme="minorHAnsi"/>
        <w:color w:val="979797" w:themeColor="accent6" w:themeTint="80"/>
        <w:sz w:val="16"/>
        <w:szCs w:val="16"/>
      </w:rPr>
      <w:fldChar w:fldCharType="end"/>
    </w:r>
    <w:r w:rsidRPr="00FF51BA">
      <w:rPr>
        <w:rFonts w:cstheme="minorHAnsi"/>
        <w:color w:val="979797" w:themeColor="accent6" w:themeTint="80"/>
        <w:sz w:val="16"/>
        <w:szCs w:val="16"/>
      </w:rPr>
      <w:t xml:space="preserve"> of </w:t>
    </w:r>
    <w:r w:rsidRPr="00FF51BA">
      <w:rPr>
        <w:rFonts w:cstheme="minorHAnsi"/>
        <w:color w:val="979797" w:themeColor="accent6" w:themeTint="80"/>
        <w:sz w:val="16"/>
        <w:szCs w:val="16"/>
      </w:rPr>
      <w:fldChar w:fldCharType="begin"/>
    </w:r>
    <w:r w:rsidRPr="00FF51BA">
      <w:rPr>
        <w:rFonts w:cstheme="minorHAnsi"/>
        <w:color w:val="979797" w:themeColor="accent6" w:themeTint="80"/>
        <w:sz w:val="16"/>
        <w:szCs w:val="16"/>
      </w:rPr>
      <w:instrText xml:space="preserve"> NUMPAGES </w:instrText>
    </w:r>
    <w:r w:rsidRPr="00FF51BA">
      <w:rPr>
        <w:rFonts w:cstheme="minorHAnsi"/>
        <w:color w:val="979797" w:themeColor="accent6" w:themeTint="80"/>
        <w:sz w:val="16"/>
        <w:szCs w:val="16"/>
      </w:rPr>
      <w:fldChar w:fldCharType="separate"/>
    </w:r>
    <w:r w:rsidR="00C31AEB">
      <w:rPr>
        <w:rFonts w:cstheme="minorHAnsi"/>
        <w:noProof/>
        <w:color w:val="979797" w:themeColor="accent6" w:themeTint="80"/>
        <w:sz w:val="16"/>
        <w:szCs w:val="16"/>
      </w:rPr>
      <w:t>1</w:t>
    </w:r>
    <w:r w:rsidRPr="00FF51BA">
      <w:rPr>
        <w:rFonts w:cstheme="minorHAnsi"/>
        <w:color w:val="979797" w:themeColor="accent6" w:themeTint="8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42C33" w14:textId="77777777" w:rsidR="006B6360" w:rsidRDefault="006B6360" w:rsidP="002333F2">
    <w:pPr>
      <w:pStyle w:val="Footer"/>
      <w:rPr>
        <w:color w:val="979797" w:themeColor="accent6" w:themeTint="80"/>
        <w:sz w:val="16"/>
        <w:szCs w:val="16"/>
      </w:rPr>
    </w:pPr>
    <w:r>
      <w:rPr>
        <w:noProof/>
        <w:color w:val="FFFFFF" w:themeColor="background1"/>
        <w:sz w:val="18"/>
        <w:szCs w:val="18"/>
      </w:rPr>
      <mc:AlternateContent>
        <mc:Choice Requires="wps">
          <w:drawing>
            <wp:anchor distT="0" distB="0" distL="114300" distR="114300" simplePos="0" relativeHeight="251663360" behindDoc="0" locked="0" layoutInCell="1" allowOverlap="1" wp14:anchorId="0ED61FD8" wp14:editId="47905133">
              <wp:simplePos x="0" y="0"/>
              <wp:positionH relativeFrom="column">
                <wp:posOffset>114300</wp:posOffset>
              </wp:positionH>
              <wp:positionV relativeFrom="paragraph">
                <wp:posOffset>68167</wp:posOffset>
              </wp:positionV>
              <wp:extent cx="4880610" cy="456121"/>
              <wp:effectExtent l="0" t="0" r="0" b="1270"/>
              <wp:wrapNone/>
              <wp:docPr id="32" name="Text Box 32"/>
              <wp:cNvGraphicFramePr/>
              <a:graphic xmlns:a="http://schemas.openxmlformats.org/drawingml/2006/main">
                <a:graphicData uri="http://schemas.microsoft.com/office/word/2010/wordprocessingShape">
                  <wps:wsp>
                    <wps:cNvSpPr txBox="1"/>
                    <wps:spPr>
                      <a:xfrm>
                        <a:off x="0" y="0"/>
                        <a:ext cx="4880610" cy="45612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EE0D1A" w14:textId="77777777" w:rsidR="006B6360" w:rsidRDefault="006B6360" w:rsidP="006B6360">
                          <w:pPr>
                            <w:spacing w:before="120"/>
                          </w:pPr>
                          <w:r w:rsidRPr="00361A88">
                            <w:rPr>
                              <w:color w:val="FFFFFF" w:themeColor="background1"/>
                              <w:sz w:val="18"/>
                              <w:szCs w:val="18"/>
                            </w:rPr>
                            <w:t xml:space="preserve">125 South Wacker </w:t>
                          </w:r>
                          <w:proofErr w:type="gramStart"/>
                          <w:r w:rsidRPr="00361A88">
                            <w:rPr>
                              <w:color w:val="FFFFFF" w:themeColor="background1"/>
                              <w:sz w:val="18"/>
                              <w:szCs w:val="18"/>
                            </w:rPr>
                            <w:t xml:space="preserve">Drive  </w:t>
                          </w:r>
                          <w:r w:rsidRPr="00361A88">
                            <w:rPr>
                              <w:color w:val="8DBE8A" w:themeColor="background2"/>
                              <w:sz w:val="18"/>
                              <w:szCs w:val="18"/>
                            </w:rPr>
                            <w:t>|</w:t>
                          </w:r>
                          <w:proofErr w:type="gramEnd"/>
                          <w:r w:rsidRPr="00361A88">
                            <w:rPr>
                              <w:color w:val="FFFFFF" w:themeColor="background1"/>
                              <w:sz w:val="18"/>
                              <w:szCs w:val="18"/>
                            </w:rPr>
                            <w:t xml:space="preserve">  Suite </w:t>
                          </w:r>
                          <w:proofErr w:type="gramStart"/>
                          <w:r w:rsidRPr="00361A88">
                            <w:rPr>
                              <w:color w:val="FFFFFF" w:themeColor="background1"/>
                              <w:sz w:val="18"/>
                              <w:szCs w:val="18"/>
                            </w:rPr>
                            <w:t xml:space="preserve">2950  </w:t>
                          </w:r>
                          <w:r w:rsidRPr="00361A88">
                            <w:rPr>
                              <w:color w:val="8DBE8A" w:themeColor="background2"/>
                              <w:sz w:val="18"/>
                              <w:szCs w:val="18"/>
                            </w:rPr>
                            <w:t>|</w:t>
                          </w:r>
                          <w:proofErr w:type="gramEnd"/>
                          <w:r w:rsidRPr="00361A88">
                            <w:rPr>
                              <w:color w:val="FFFFFF" w:themeColor="background1"/>
                              <w:sz w:val="18"/>
                              <w:szCs w:val="18"/>
                            </w:rPr>
                            <w:t xml:space="preserve">  Chicago, IL </w:t>
                          </w:r>
                          <w:proofErr w:type="gramStart"/>
                          <w:r w:rsidRPr="00361A88">
                            <w:rPr>
                              <w:color w:val="FFFFFF" w:themeColor="background1"/>
                              <w:sz w:val="18"/>
                              <w:szCs w:val="18"/>
                            </w:rPr>
                            <w:t xml:space="preserve">60606  </w:t>
                          </w:r>
                          <w:r w:rsidRPr="00361A88">
                            <w:rPr>
                              <w:color w:val="8DBE8A" w:themeColor="background2"/>
                              <w:sz w:val="18"/>
                              <w:szCs w:val="18"/>
                            </w:rPr>
                            <w:t>|</w:t>
                          </w:r>
                          <w:proofErr w:type="gramEnd"/>
                          <w:r w:rsidRPr="00361A88">
                            <w:rPr>
                              <w:color w:val="FFFFFF" w:themeColor="background1"/>
                              <w:sz w:val="18"/>
                              <w:szCs w:val="18"/>
                            </w:rPr>
                            <w:t xml:space="preserve">   (312) 327-4600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D61FD8" id="_x0000_t202" coordsize="21600,21600" o:spt="202" path="m,l,21600r21600,l21600,xe">
              <v:stroke joinstyle="miter"/>
              <v:path gradientshapeok="t" o:connecttype="rect"/>
            </v:shapetype>
            <v:shape id="Text Box 32" o:spid="_x0000_s1028" type="#_x0000_t202" style="position:absolute;margin-left:9pt;margin-top:5.35pt;width:384.3pt;height:3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" filled="f" stroked="f">
              <v:textbox>
                <w:txbxContent>
                  <w:p w14:paraId="54EE0D1A" w14:textId="77777777" w:rsidR="006B6360" w:rsidRDefault="006B6360" w:rsidP="006B6360">
                    <w:pPr>
                      <w:spacing w:before="120"/>
                    </w:pPr>
                    <w:r w:rsidRPr="00361A88">
                      <w:rPr>
                        <w:color w:val="FFFFFF" w:themeColor="background1"/>
                        <w:sz w:val="18"/>
                        <w:szCs w:val="18"/>
                      </w:rPr>
                      <w:t xml:space="preserve">125 South Wacker </w:t>
                    </w:r>
                    <w:proofErr w:type="gramStart"/>
                    <w:r w:rsidRPr="00361A88">
                      <w:rPr>
                        <w:color w:val="FFFFFF" w:themeColor="background1"/>
                        <w:sz w:val="18"/>
                        <w:szCs w:val="18"/>
                      </w:rPr>
                      <w:t xml:space="preserve">Drive  </w:t>
                    </w:r>
                    <w:r w:rsidRPr="00361A88">
                      <w:rPr>
                        <w:color w:val="8DBE8A" w:themeColor="background2"/>
                        <w:sz w:val="18"/>
                        <w:szCs w:val="18"/>
                      </w:rPr>
                      <w:t>|</w:t>
                    </w:r>
                    <w:proofErr w:type="gramEnd"/>
                    <w:r w:rsidRPr="00361A88">
                      <w:rPr>
                        <w:color w:val="FFFFFF" w:themeColor="background1"/>
                        <w:sz w:val="18"/>
                        <w:szCs w:val="18"/>
                      </w:rPr>
                      <w:t xml:space="preserve">  Suite </w:t>
                    </w:r>
                    <w:proofErr w:type="gramStart"/>
                    <w:r w:rsidRPr="00361A88">
                      <w:rPr>
                        <w:color w:val="FFFFFF" w:themeColor="background1"/>
                        <w:sz w:val="18"/>
                        <w:szCs w:val="18"/>
                      </w:rPr>
                      <w:t xml:space="preserve">2950  </w:t>
                    </w:r>
                    <w:r w:rsidRPr="00361A88">
                      <w:rPr>
                        <w:color w:val="8DBE8A" w:themeColor="background2"/>
                        <w:sz w:val="18"/>
                        <w:szCs w:val="18"/>
                      </w:rPr>
                      <w:t>|</w:t>
                    </w:r>
                    <w:proofErr w:type="gramEnd"/>
                    <w:r w:rsidRPr="00361A88">
                      <w:rPr>
                        <w:color w:val="FFFFFF" w:themeColor="background1"/>
                        <w:sz w:val="18"/>
                        <w:szCs w:val="18"/>
                      </w:rPr>
                      <w:t xml:space="preserve">  Chicago, IL </w:t>
                    </w:r>
                    <w:proofErr w:type="gramStart"/>
                    <w:r w:rsidRPr="00361A88">
                      <w:rPr>
                        <w:color w:val="FFFFFF" w:themeColor="background1"/>
                        <w:sz w:val="18"/>
                        <w:szCs w:val="18"/>
                      </w:rPr>
                      <w:t xml:space="preserve">60606  </w:t>
                    </w:r>
                    <w:r w:rsidRPr="00361A88">
                      <w:rPr>
                        <w:color w:val="8DBE8A" w:themeColor="background2"/>
                        <w:sz w:val="18"/>
                        <w:szCs w:val="18"/>
                      </w:rPr>
                      <w:t>|</w:t>
                    </w:r>
                    <w:proofErr w:type="gramEnd"/>
                    <w:r w:rsidRPr="00361A88">
                      <w:rPr>
                        <w:color w:val="FFFFFF" w:themeColor="background1"/>
                        <w:sz w:val="18"/>
                        <w:szCs w:val="18"/>
                      </w:rPr>
                      <w:t xml:space="preserve">   (312) 327-4600</w:t>
                    </w:r>
                  </w:p>
                </w:txbxContent>
              </v:textbox>
            </v:shape>
          </w:pict>
        </mc:Fallback>
      </mc:AlternateContent>
    </w:r>
  </w:p>
  <w:p w14:paraId="53105174" w14:textId="77777777" w:rsidR="006B6360" w:rsidRPr="000B78CE" w:rsidRDefault="006B6360" w:rsidP="00266826">
    <w:pPr>
      <w:pStyle w:val="Footer"/>
      <w:spacing w:line="260" w:lineRule="exact"/>
      <w:rPr>
        <w:color w:val="979797" w:themeColor="accent6" w:themeTint="80"/>
        <w:sz w:val="16"/>
        <w:szCs w:val="16"/>
      </w:rPr>
    </w:pPr>
    <w:r w:rsidRPr="002333F2">
      <w:rPr>
        <w:color w:val="979797" w:themeColor="accent6" w:themeTint="80"/>
        <w:sz w:val="16"/>
        <w:szCs w:val="16"/>
      </w:rPr>
      <w:t>All information contained in this proposal and quotation is confidential and proprietary to Burwood Group, Inc., constituting trade secrets and privileged confidential property. It is furnished to Elmhurst Memorial Healthcare in confidence, with the understanding that it will not be used for purposes other than the evaluation of this proposal or be disclosed to any third party without the written permission of Burwood Group. Duplication of this proposal and quotation is strictly forbidden, and all copies shall be returned upon request to Burwood Group.</w:t>
    </w:r>
    <w:r w:rsidRPr="00361A88">
      <w:rPr>
        <w:color w:val="979797" w:themeColor="accent6" w:themeTint="80"/>
        <w:sz w:val="16"/>
        <w:szCs w:val="16"/>
      </w:rPr>
      <w:t xml:space="preserve"> ©2012 Burwood Group, Inc.</w:t>
    </w:r>
    <w:r>
      <w:rPr>
        <w:color w:val="979797" w:themeColor="accent6" w:themeTint="80"/>
        <w:sz w:val="16"/>
        <w:szCs w:val="16"/>
      </w:rPr>
      <w:br/>
    </w:r>
    <w:r>
      <w:rPr>
        <w:color w:val="979797" w:themeColor="accent6" w:themeTint="80"/>
        <w:sz w:val="16"/>
        <w:szCs w:val="16"/>
      </w:rPr>
      <w:tab/>
    </w:r>
    <w:r>
      <w:rPr>
        <w:color w:val="979797" w:themeColor="accent6" w:themeTint="80"/>
        <w:sz w:val="16"/>
        <w:szCs w:val="16"/>
      </w:rPr>
      <w:tab/>
    </w:r>
    <w:r>
      <w:rPr>
        <w:color w:val="979797" w:themeColor="accent6" w:themeTint="80"/>
        <w:sz w:val="16"/>
        <w:szCs w:val="16"/>
      </w:rPr>
      <w:tab/>
    </w:r>
  </w:p>
  <w:p w14:paraId="3411C06F" w14:textId="77777777" w:rsidR="006B6360" w:rsidRDefault="006B6360" w:rsidP="002333F2">
    <w:pPr>
      <w:pStyle w:val="Footer"/>
      <w:tabs>
        <w:tab w:val="clear" w:pos="4320"/>
        <w:tab w:val="clear" w:pos="8640"/>
        <w:tab w:val="left" w:pos="1257"/>
      </w:tabs>
    </w:pPr>
    <w:r>
      <w:rPr>
        <w:noProof/>
      </w:rPr>
      <w:drawing>
        <wp:anchor distT="0" distB="0" distL="114300" distR="114300" simplePos="0" relativeHeight="251666432" behindDoc="1" locked="0" layoutInCell="1" allowOverlap="1" wp14:anchorId="0687E00E" wp14:editId="25AB3A5A">
          <wp:simplePos x="0" y="0"/>
          <wp:positionH relativeFrom="page">
            <wp:align>left</wp:align>
          </wp:positionH>
          <wp:positionV relativeFrom="page">
            <wp:align>bottom</wp:align>
          </wp:positionV>
          <wp:extent cx="7772659" cy="1905064"/>
          <wp:effectExtent l="0" t="0" r="0" b="0"/>
          <wp:wrapNone/>
          <wp:docPr id="1" name="Picture 1" descr="Bass:Burwood:12174BG/Office Theme :12174BG/Images:Burwood-Word_Title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s:Burwood:12174BG/Office Theme :12174BG/Images:Burwood-Word_Title_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659" cy="190506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4D999" w14:textId="77777777" w:rsidR="00E47127" w:rsidRDefault="00E47127" w:rsidP="00361A88">
      <w:r>
        <w:separator/>
      </w:r>
    </w:p>
  </w:footnote>
  <w:footnote w:type="continuationSeparator" w:id="0">
    <w:p w14:paraId="57B61498" w14:textId="77777777" w:rsidR="00E47127" w:rsidRDefault="00E47127" w:rsidP="00361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6096" w14:textId="77777777" w:rsidR="006B6360" w:rsidRPr="00361A88" w:rsidRDefault="006B6360" w:rsidP="00361A88">
    <w:pPr>
      <w:pStyle w:val="Header"/>
      <w:tabs>
        <w:tab w:val="clear" w:pos="4320"/>
        <w:tab w:val="clear" w:pos="8640"/>
        <w:tab w:val="left" w:pos="880"/>
      </w:tabs>
      <w:jc w:val="right"/>
    </w:pPr>
    <w:r>
      <w:rPr>
        <w:noProof/>
      </w:rPr>
      <w:drawing>
        <wp:anchor distT="0" distB="0" distL="114300" distR="114300" simplePos="0" relativeHeight="251664384" behindDoc="1" locked="0" layoutInCell="1" allowOverlap="1" wp14:anchorId="39B8AFF8" wp14:editId="7D43931C">
          <wp:simplePos x="0" y="0"/>
          <wp:positionH relativeFrom="page">
            <wp:align>left</wp:align>
          </wp:positionH>
          <wp:positionV relativeFrom="page">
            <wp:align>top</wp:align>
          </wp:positionV>
          <wp:extent cx="7772659" cy="1524051"/>
          <wp:effectExtent l="0" t="0" r="0" b="0"/>
          <wp:wrapNone/>
          <wp:docPr id="3" name="Picture 3" descr="Bass:Burwood:12174BG/Office Theme :12174BG/Images:Burwood-Word_BG_02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s:Burwood:12174BG/Office Theme :12174BG/Images:Burwood-Word_BG_02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659" cy="152405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659264" behindDoc="0" locked="0" layoutInCell="1" allowOverlap="1" wp14:anchorId="246F8718" wp14:editId="659E692D">
              <wp:simplePos x="0" y="0"/>
              <wp:positionH relativeFrom="column">
                <wp:posOffset>4229100</wp:posOffset>
              </wp:positionH>
              <wp:positionV relativeFrom="paragraph">
                <wp:posOffset>168910</wp:posOffset>
              </wp:positionV>
              <wp:extent cx="2743200" cy="516890"/>
              <wp:effectExtent l="0" t="0" r="0" b="0"/>
              <wp:wrapNone/>
              <wp:docPr id="2" name="Text Box 2"/>
              <wp:cNvGraphicFramePr/>
              <a:graphic xmlns:a="http://schemas.openxmlformats.org/drawingml/2006/main">
                <a:graphicData uri="http://schemas.microsoft.com/office/word/2010/wordprocessingShape">
                  <wps:wsp>
                    <wps:cNvSpPr txBox="1"/>
                    <wps:spPr>
                      <a:xfrm>
                        <a:off x="0" y="0"/>
                        <a:ext cx="2743200" cy="516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EA4A30" w14:textId="7294B4E4" w:rsidR="006B6360" w:rsidRPr="004A51ED" w:rsidRDefault="006B6360" w:rsidP="006B6360">
                          <w:pPr>
                            <w:spacing w:before="120" w:line="280" w:lineRule="exact"/>
                            <w:jc w:val="right"/>
                            <w:rPr>
                              <w: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F8718" id="_x0000_t202" coordsize="21600,21600" o:spt="202" path="m,l,21600r21600,l21600,xe">
              <v:stroke joinstyle="miter"/>
              <v:path gradientshapeok="t" o:connecttype="rect"/>
            </v:shapetype>
            <v:shape id="Text Box 2" o:spid="_x0000_s1026" type="#_x0000_t202" style="position:absolute;left:0;text-align:left;margin-left:333pt;margin-top:13.3pt;width:3in;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" filled="f" stroked="f">
              <v:textbox>
                <w:txbxContent>
                  <w:p w14:paraId="34EA4A30" w14:textId="7294B4E4" w:rsidR="006B6360" w:rsidRPr="004A51ED" w:rsidRDefault="006B6360" w:rsidP="006B6360">
                    <w:pPr>
                      <w:spacing w:before="120" w:line="280" w:lineRule="exact"/>
                      <w:jc w:val="right"/>
                      <w:rPr>
                        <w:i/>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59B9"/>
    <w:multiLevelType w:val="multilevel"/>
    <w:tmpl w:val="A57862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BE923DB"/>
    <w:multiLevelType w:val="multilevel"/>
    <w:tmpl w:val="70502730"/>
    <w:styleLink w:val="BurwoodList-GreenBullet"/>
    <w:lvl w:ilvl="0">
      <w:start w:val="1"/>
      <w:numFmt w:val="bullet"/>
      <w:lvlText w:val=""/>
      <w:lvlJc w:val="left"/>
      <w:pPr>
        <w:ind w:left="1440" w:hanging="360"/>
      </w:pPr>
      <w:rPr>
        <w:rFonts w:ascii="Symbol" w:hAnsi="Symbol" w:hint="default"/>
        <w:color w:val="8DBE8A" w:themeColor="background2"/>
      </w:rPr>
    </w:lvl>
    <w:lvl w:ilvl="1">
      <w:start w:val="1"/>
      <w:numFmt w:val="bullet"/>
      <w:lvlText w:val=""/>
      <w:lvlJc w:val="left"/>
      <w:pPr>
        <w:ind w:left="1440" w:hanging="360"/>
      </w:pPr>
      <w:rPr>
        <w:rFonts w:ascii="Symbol" w:hAnsi="Symbol" w:hint="default"/>
        <w:color w:val="E4C171"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0B7BBD"/>
    <w:multiLevelType w:val="multilevel"/>
    <w:tmpl w:val="F80CAB48"/>
    <w:lvl w:ilvl="0">
      <w:start w:val="1"/>
      <w:numFmt w:val="decimal"/>
      <w:lvlText w:val="%1"/>
      <w:lvlJc w:val="left"/>
      <w:pPr>
        <w:ind w:left="432" w:hanging="432"/>
      </w:pPr>
      <w:rPr>
        <w:rFonts w:ascii="Arial" w:hAnsi="Arial" w:hint="default"/>
        <w:b/>
        <w:bCs/>
        <w:i w:val="0"/>
        <w:i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FBD7BA4"/>
    <w:multiLevelType w:val="multilevel"/>
    <w:tmpl w:val="1FFEB6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6F86679"/>
    <w:multiLevelType w:val="multilevel"/>
    <w:tmpl w:val="637C2684"/>
    <w:lvl w:ilvl="0">
      <w:start w:val="1"/>
      <w:numFmt w:val="bullet"/>
      <w:pStyle w:val="ListParagraph"/>
      <w:lvlText w:val=""/>
      <w:lvlJc w:val="left"/>
      <w:pPr>
        <w:tabs>
          <w:tab w:val="num" w:pos="936"/>
        </w:tabs>
        <w:ind w:left="936" w:hanging="216"/>
      </w:pPr>
      <w:rPr>
        <w:rFonts w:ascii="Symbol" w:hAnsi="Symbol" w:hint="default"/>
        <w:color w:val="7AB575"/>
      </w:rPr>
    </w:lvl>
    <w:lvl w:ilvl="1">
      <w:start w:val="1"/>
      <w:numFmt w:val="bullet"/>
      <w:lvlText w:val=""/>
      <w:lvlJc w:val="left"/>
      <w:pPr>
        <w:tabs>
          <w:tab w:val="num" w:pos="1296"/>
        </w:tabs>
        <w:ind w:left="1296" w:hanging="216"/>
      </w:pPr>
      <w:rPr>
        <w:rFonts w:ascii="Symbol" w:hAnsi="Symbol" w:hint="default"/>
        <w:b w:val="0"/>
        <w:bCs w:val="0"/>
        <w:i w:val="0"/>
        <w:iCs w:val="0"/>
        <w:color w:val="E2B759"/>
        <w:sz w:val="20"/>
        <w:szCs w:val="20"/>
      </w:rPr>
    </w:lvl>
    <w:lvl w:ilvl="2">
      <w:start w:val="1"/>
      <w:numFmt w:val="bullet"/>
      <w:lvlText w:val=""/>
      <w:lvlJc w:val="left"/>
      <w:pPr>
        <w:tabs>
          <w:tab w:val="num" w:pos="1656"/>
        </w:tabs>
        <w:ind w:left="1656" w:hanging="216"/>
      </w:pPr>
      <w:rPr>
        <w:rFonts w:ascii="Symbol" w:hAnsi="Symbol" w:hint="default"/>
        <w:b w:val="0"/>
        <w:bCs w:val="0"/>
        <w:i w:val="0"/>
        <w:iCs w:val="0"/>
        <w:color w:val="5C8F9C"/>
        <w:sz w:val="20"/>
        <w:szCs w:val="20"/>
      </w:rPr>
    </w:lvl>
    <w:lvl w:ilvl="3">
      <w:start w:val="1"/>
      <w:numFmt w:val="bullet"/>
      <w:lvlText w:val=""/>
      <w:lvlJc w:val="left"/>
      <w:pPr>
        <w:tabs>
          <w:tab w:val="num" w:pos="2016"/>
        </w:tabs>
        <w:ind w:left="2016" w:hanging="216"/>
      </w:pPr>
      <w:rPr>
        <w:rFonts w:ascii="Symbol" w:hAnsi="Symbol" w:hint="default"/>
        <w:color w:val="065F2A"/>
      </w:rPr>
    </w:lvl>
    <w:lvl w:ilvl="4">
      <w:start w:val="1"/>
      <w:numFmt w:val="bullet"/>
      <w:lvlText w:val=""/>
      <w:lvlJc w:val="left"/>
      <w:pPr>
        <w:tabs>
          <w:tab w:val="num" w:pos="2376"/>
        </w:tabs>
        <w:ind w:left="2376" w:hanging="216"/>
      </w:pPr>
      <w:rPr>
        <w:rFonts w:ascii="Symbol" w:hAnsi="Symbol" w:hint="default"/>
        <w:b w:val="0"/>
        <w:bCs w:val="0"/>
        <w:i w:val="0"/>
        <w:iCs w:val="0"/>
        <w:color w:val="757A99"/>
        <w:sz w:val="20"/>
        <w:szCs w:val="2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2A6792E"/>
    <w:multiLevelType w:val="multilevel"/>
    <w:tmpl w:val="D2BAAC16"/>
    <w:lvl w:ilvl="0">
      <w:start w:val="1"/>
      <w:numFmt w:val="decimal"/>
      <w:pStyle w:val="NumberedList"/>
      <w:lvlText w:val="%1."/>
      <w:lvlJc w:val="left"/>
      <w:pPr>
        <w:ind w:left="720" w:hanging="360"/>
      </w:pPr>
      <w:rPr>
        <w:rFonts w:ascii="Arial" w:hAnsi="Arial" w:hint="default"/>
        <w:b/>
        <w:bCs/>
        <w:i w:val="0"/>
        <w:iCs w:val="0"/>
        <w:color w:val="7AB575"/>
        <w:sz w:val="20"/>
        <w:szCs w:val="20"/>
      </w:rPr>
    </w:lvl>
    <w:lvl w:ilvl="1">
      <w:start w:val="1"/>
      <w:numFmt w:val="lowerLetter"/>
      <w:lvlText w:val="%2."/>
      <w:lvlJc w:val="left"/>
      <w:pPr>
        <w:ind w:left="1440" w:hanging="360"/>
      </w:pPr>
      <w:rPr>
        <w:rFonts w:ascii="Arial" w:hAnsi="Arial" w:hint="default"/>
        <w:b/>
        <w:bCs/>
        <w:i w:val="0"/>
        <w:iCs w:val="0"/>
        <w:color w:val="75AD6F"/>
        <w:sz w:val="20"/>
        <w:szCs w:val="20"/>
      </w:rPr>
    </w:lvl>
    <w:lvl w:ilvl="2">
      <w:start w:val="1"/>
      <w:numFmt w:val="lowerRoman"/>
      <w:lvlText w:val="%3."/>
      <w:lvlJc w:val="right"/>
      <w:pPr>
        <w:ind w:left="2160" w:hanging="180"/>
      </w:pPr>
      <w:rPr>
        <w:rFonts w:ascii="Arial" w:hAnsi="Arial" w:hint="default"/>
        <w:b/>
        <w:bCs/>
        <w:i w:val="0"/>
        <w:iCs w:val="0"/>
        <w:color w:val="808080" w:themeColor="background1" w:themeShade="80"/>
        <w:sz w:val="20"/>
        <w:szCs w:val="20"/>
      </w:rPr>
    </w:lvl>
    <w:lvl w:ilvl="3">
      <w:numFmt w:val="decimal"/>
      <w:lvlText w:val="%4."/>
      <w:lvlJc w:val="left"/>
      <w:pPr>
        <w:ind w:left="2880" w:hanging="360"/>
      </w:pPr>
      <w:rPr>
        <w:rFonts w:hint="default"/>
      </w:rPr>
    </w:lvl>
    <w:lvl w:ilvl="4">
      <w:numFmt w:val="lowerLetter"/>
      <w:lvlText w:val="%5."/>
      <w:lvlJc w:val="left"/>
      <w:pPr>
        <w:ind w:left="3600" w:hanging="360"/>
      </w:pPr>
      <w:rPr>
        <w:rFonts w:hint="default"/>
      </w:rPr>
    </w:lvl>
    <w:lvl w:ilvl="5">
      <w:numFmt w:val="lowerRoman"/>
      <w:lvlText w:val="%6."/>
      <w:lvlJc w:val="right"/>
      <w:pPr>
        <w:ind w:left="4320" w:hanging="180"/>
      </w:pPr>
      <w:rPr>
        <w:rFonts w:hint="default"/>
      </w:rPr>
    </w:lvl>
    <w:lvl w:ilvl="6">
      <w:numFmt w:val="decimal"/>
      <w:lvlText w:val="%7."/>
      <w:lvlJc w:val="left"/>
      <w:pPr>
        <w:ind w:left="5040" w:hanging="360"/>
      </w:pPr>
      <w:rPr>
        <w:rFonts w:hint="default"/>
      </w:rPr>
    </w:lvl>
    <w:lvl w:ilvl="7">
      <w:numFmt w:val="lowerLetter"/>
      <w:lvlText w:val="%8."/>
      <w:lvlJc w:val="left"/>
      <w:pPr>
        <w:ind w:left="5760" w:hanging="360"/>
      </w:pPr>
      <w:rPr>
        <w:rFonts w:hint="default"/>
      </w:rPr>
    </w:lvl>
    <w:lvl w:ilvl="8">
      <w:numFmt w:val="lowerRoman"/>
      <w:lvlText w:val="%9."/>
      <w:lvlJc w:val="right"/>
      <w:pPr>
        <w:ind w:left="6480" w:hanging="180"/>
      </w:pPr>
      <w:rPr>
        <w:rFonts w:hint="default"/>
      </w:rPr>
    </w:lvl>
  </w:abstractNum>
  <w:abstractNum w:abstractNumId="6" w15:restartNumberingAfterBreak="0">
    <w:nsid w:val="242C6E59"/>
    <w:multiLevelType w:val="multilevel"/>
    <w:tmpl w:val="70502730"/>
    <w:styleLink w:val="BurwoodList-OrangeBullet"/>
    <w:lvl w:ilvl="0">
      <w:start w:val="1"/>
      <w:numFmt w:val="bullet"/>
      <w:lvlText w:val=""/>
      <w:lvlJc w:val="left"/>
      <w:pPr>
        <w:ind w:left="1440" w:hanging="360"/>
      </w:pPr>
      <w:rPr>
        <w:rFonts w:ascii="Symbol" w:hAnsi="Symbol" w:hint="default"/>
        <w:color w:val="E4C171" w:themeColor="accent2"/>
      </w:rPr>
    </w:lvl>
    <w:lvl w:ilvl="1">
      <w:start w:val="1"/>
      <w:numFmt w:val="bullet"/>
      <w:lvlText w:val=""/>
      <w:lvlJc w:val="left"/>
      <w:pPr>
        <w:ind w:left="1440" w:hanging="360"/>
      </w:pPr>
      <w:rPr>
        <w:rFonts w:ascii="Symbol" w:hAnsi="Symbol" w:hint="default"/>
        <w:color w:val="E4C171"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F021DEC"/>
    <w:multiLevelType w:val="multilevel"/>
    <w:tmpl w:val="616CC6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5E12DC2"/>
    <w:multiLevelType w:val="multilevel"/>
    <w:tmpl w:val="6A98BF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F1A7D71"/>
    <w:multiLevelType w:val="multilevel"/>
    <w:tmpl w:val="FEFCB5CE"/>
    <w:lvl w:ilvl="0">
      <w:start w:val="1"/>
      <w:numFmt w:val="decimal"/>
      <w:lvlText w:val="%1"/>
      <w:lvlJc w:val="left"/>
      <w:pPr>
        <w:ind w:left="432" w:hanging="432"/>
      </w:pPr>
      <w:rPr>
        <w:rFonts w:ascii="Arial" w:hAnsi="Arial" w:hint="default"/>
        <w:b/>
        <w:bCs/>
        <w:i w:val="0"/>
        <w:iCs w:val="0"/>
        <w:color w:val="1E694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404169F"/>
    <w:multiLevelType w:val="multilevel"/>
    <w:tmpl w:val="EFC272F8"/>
    <w:lvl w:ilvl="0">
      <w:start w:val="1"/>
      <w:numFmt w:val="decimal"/>
      <w:lvlText w:val="%1.0"/>
      <w:lvlJc w:val="left"/>
      <w:pPr>
        <w:ind w:left="6120" w:hanging="360"/>
      </w:pPr>
      <w:rPr>
        <w:rFonts w:hint="default"/>
      </w:rPr>
    </w:lvl>
    <w:lvl w:ilvl="1">
      <w:start w:val="1"/>
      <w:numFmt w:val="decimal"/>
      <w:lvlText w:val="%1.%2"/>
      <w:lvlJc w:val="left"/>
      <w:pPr>
        <w:ind w:left="6840" w:hanging="36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864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0440" w:hanging="1080"/>
      </w:pPr>
      <w:rPr>
        <w:rFonts w:hint="default"/>
      </w:rPr>
    </w:lvl>
    <w:lvl w:ilvl="6">
      <w:start w:val="1"/>
      <w:numFmt w:val="decimal"/>
      <w:lvlText w:val="%1.%2.%3.%4.%5.%6.%7"/>
      <w:lvlJc w:val="left"/>
      <w:pPr>
        <w:ind w:left="11520" w:hanging="1440"/>
      </w:pPr>
      <w:rPr>
        <w:rFonts w:hint="default"/>
      </w:rPr>
    </w:lvl>
    <w:lvl w:ilvl="7">
      <w:start w:val="1"/>
      <w:numFmt w:val="decimal"/>
      <w:lvlText w:val="%1.%2.%3.%4.%5.%6.%7.%8"/>
      <w:lvlJc w:val="left"/>
      <w:pPr>
        <w:ind w:left="1224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4BFF38C5"/>
    <w:multiLevelType w:val="multilevel"/>
    <w:tmpl w:val="344257EA"/>
    <w:lvl w:ilvl="0">
      <w:start w:val="1"/>
      <w:numFmt w:val="decimal"/>
      <w:pStyle w:val="Heading1"/>
      <w:lvlText w:val="%1"/>
      <w:lvlJc w:val="left"/>
      <w:pPr>
        <w:ind w:left="432" w:hanging="432"/>
      </w:pPr>
      <w:rPr>
        <w:rFonts w:ascii="Arial" w:hAnsi="Arial" w:hint="default"/>
        <w:b/>
        <w:bCs/>
        <w:i w:val="0"/>
        <w:iCs w:val="0"/>
        <w:color w:val="065F2A"/>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CA92962"/>
    <w:multiLevelType w:val="multilevel"/>
    <w:tmpl w:val="FEFCB5CE"/>
    <w:lvl w:ilvl="0">
      <w:start w:val="1"/>
      <w:numFmt w:val="decimal"/>
      <w:lvlText w:val="%1"/>
      <w:lvlJc w:val="left"/>
      <w:pPr>
        <w:ind w:left="432" w:hanging="432"/>
      </w:pPr>
      <w:rPr>
        <w:rFonts w:ascii="Arial" w:hAnsi="Arial" w:hint="default"/>
        <w:b/>
        <w:bCs/>
        <w:i w:val="0"/>
        <w:iCs w:val="0"/>
        <w:color w:val="1E694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87A501E"/>
    <w:multiLevelType w:val="multilevel"/>
    <w:tmpl w:val="344257EA"/>
    <w:lvl w:ilvl="0">
      <w:start w:val="1"/>
      <w:numFmt w:val="decimal"/>
      <w:lvlText w:val="%1"/>
      <w:lvlJc w:val="left"/>
      <w:pPr>
        <w:ind w:left="432" w:hanging="432"/>
      </w:pPr>
      <w:rPr>
        <w:rFonts w:ascii="Arial" w:hAnsi="Arial" w:hint="default"/>
        <w:b/>
        <w:bCs/>
        <w:i w:val="0"/>
        <w:iCs w:val="0"/>
        <w:color w:val="065F2A"/>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1"/>
  </w:num>
  <w:num w:numId="3">
    <w:abstractNumId w:val="6"/>
  </w:num>
  <w:num w:numId="4">
    <w:abstractNumId w:val="4"/>
  </w:num>
  <w:num w:numId="5">
    <w:abstractNumId w:val="5"/>
  </w:num>
  <w:num w:numId="6">
    <w:abstractNumId w:val="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abstractNumId w:val="11"/>
  </w:num>
  <w:num w:numId="8">
    <w:abstractNumId w:val="2"/>
  </w:num>
  <w:num w:numId="9">
    <w:abstractNumId w:val="12"/>
  </w:num>
  <w:num w:numId="10">
    <w:abstractNumId w:val="9"/>
  </w:num>
  <w:num w:numId="11">
    <w:abstractNumId w:val="13"/>
  </w:num>
  <w:num w:numId="12">
    <w:abstractNumId w:val="8"/>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 w:numId="14">
    <w:abstractNumId w:val="0"/>
    <w:lvlOverride w:ilvl="0"/>
    <w:lvlOverride w:ilvl="1"/>
    <w:lvlOverride w:ilvl="2"/>
    <w:lvlOverride w:ilvl="3"/>
    <w:lvlOverride w:ilvl="4"/>
    <w:lvlOverride w:ilvl="5"/>
    <w:lvlOverride w:ilvl="6"/>
    <w:lvlOverride w:ilvl="7"/>
    <w:lvlOverride w:ilvl="8"/>
  </w:num>
  <w:num w:numId="15">
    <w:abstractNumId w:val="3"/>
    <w:lvlOverride w:ilvl="0"/>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5B"/>
    <w:rsid w:val="00023AC9"/>
    <w:rsid w:val="0006188A"/>
    <w:rsid w:val="00076F15"/>
    <w:rsid w:val="000B78CE"/>
    <w:rsid w:val="000C2688"/>
    <w:rsid w:val="001012AD"/>
    <w:rsid w:val="00134E28"/>
    <w:rsid w:val="001656EE"/>
    <w:rsid w:val="0018408E"/>
    <w:rsid w:val="001C2523"/>
    <w:rsid w:val="001D5F6E"/>
    <w:rsid w:val="002239AD"/>
    <w:rsid w:val="002333F2"/>
    <w:rsid w:val="00266826"/>
    <w:rsid w:val="002C62EF"/>
    <w:rsid w:val="002E2076"/>
    <w:rsid w:val="002E7B83"/>
    <w:rsid w:val="00324855"/>
    <w:rsid w:val="003575B7"/>
    <w:rsid w:val="00361A88"/>
    <w:rsid w:val="003D2535"/>
    <w:rsid w:val="004113E2"/>
    <w:rsid w:val="00437A28"/>
    <w:rsid w:val="0049613A"/>
    <w:rsid w:val="004A51ED"/>
    <w:rsid w:val="004C0785"/>
    <w:rsid w:val="004C7661"/>
    <w:rsid w:val="004D5248"/>
    <w:rsid w:val="004F5EA9"/>
    <w:rsid w:val="00571557"/>
    <w:rsid w:val="00590268"/>
    <w:rsid w:val="005E2D9F"/>
    <w:rsid w:val="00633901"/>
    <w:rsid w:val="00650605"/>
    <w:rsid w:val="00656C20"/>
    <w:rsid w:val="00661004"/>
    <w:rsid w:val="00667AB0"/>
    <w:rsid w:val="006A49F8"/>
    <w:rsid w:val="006B6360"/>
    <w:rsid w:val="0075160F"/>
    <w:rsid w:val="00755157"/>
    <w:rsid w:val="007820D8"/>
    <w:rsid w:val="00785CC5"/>
    <w:rsid w:val="007C14FB"/>
    <w:rsid w:val="008109E0"/>
    <w:rsid w:val="008266E1"/>
    <w:rsid w:val="00840A86"/>
    <w:rsid w:val="00842F35"/>
    <w:rsid w:val="00845119"/>
    <w:rsid w:val="00857116"/>
    <w:rsid w:val="00897F92"/>
    <w:rsid w:val="008B7A67"/>
    <w:rsid w:val="009215AD"/>
    <w:rsid w:val="00922E96"/>
    <w:rsid w:val="00950244"/>
    <w:rsid w:val="00961C9A"/>
    <w:rsid w:val="009D087D"/>
    <w:rsid w:val="009D1B80"/>
    <w:rsid w:val="00A00F3B"/>
    <w:rsid w:val="00A500E1"/>
    <w:rsid w:val="00A650C8"/>
    <w:rsid w:val="00AD2317"/>
    <w:rsid w:val="00AE01BA"/>
    <w:rsid w:val="00B474EF"/>
    <w:rsid w:val="00B6178F"/>
    <w:rsid w:val="00B8666F"/>
    <w:rsid w:val="00BE3688"/>
    <w:rsid w:val="00C31AEB"/>
    <w:rsid w:val="00C76BFD"/>
    <w:rsid w:val="00C92363"/>
    <w:rsid w:val="00C96D94"/>
    <w:rsid w:val="00C97796"/>
    <w:rsid w:val="00CC2141"/>
    <w:rsid w:val="00CC3EF6"/>
    <w:rsid w:val="00D61DBF"/>
    <w:rsid w:val="00D63DC3"/>
    <w:rsid w:val="00D853A7"/>
    <w:rsid w:val="00E329DC"/>
    <w:rsid w:val="00E47127"/>
    <w:rsid w:val="00E57607"/>
    <w:rsid w:val="00E65B80"/>
    <w:rsid w:val="00E74E48"/>
    <w:rsid w:val="00EF798B"/>
    <w:rsid w:val="00F01CE0"/>
    <w:rsid w:val="00F21F5B"/>
    <w:rsid w:val="00F938CA"/>
    <w:rsid w:val="00FA0131"/>
    <w:rsid w:val="00FB51A1"/>
    <w:rsid w:val="00FD014A"/>
    <w:rsid w:val="00FE43AC"/>
    <w:rsid w:val="00FF51BA"/>
    <w:rsid w:val="00FF7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DD7871"/>
  <w14:defaultImageDpi w14:val="300"/>
  <w15:docId w15:val="{96B90574-D785-430B-B1DF-43206EDC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F5B"/>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1C2523"/>
    <w:pPr>
      <w:numPr>
        <w:numId w:val="7"/>
      </w:numPr>
      <w:spacing w:before="600" w:after="120" w:line="240" w:lineRule="auto"/>
      <w:outlineLvl w:val="0"/>
    </w:pPr>
    <w:rPr>
      <w:rFonts w:asciiTheme="majorHAnsi" w:eastAsiaTheme="majorEastAsia" w:hAnsiTheme="majorHAnsi" w:cstheme="majorBidi"/>
      <w:b/>
      <w:bCs/>
      <w:color w:val="8DBE8A" w:themeColor="background2"/>
      <w:sz w:val="40"/>
      <w:szCs w:val="32"/>
    </w:rPr>
  </w:style>
  <w:style w:type="paragraph" w:styleId="Heading2">
    <w:name w:val="heading 2"/>
    <w:basedOn w:val="Normal"/>
    <w:next w:val="Normal"/>
    <w:link w:val="Heading2Char"/>
    <w:uiPriority w:val="9"/>
    <w:unhideWhenUsed/>
    <w:qFormat/>
    <w:rsid w:val="00590268"/>
    <w:pPr>
      <w:numPr>
        <w:ilvl w:val="1"/>
        <w:numId w:val="7"/>
      </w:numPr>
      <w:spacing w:before="360" w:line="240" w:lineRule="auto"/>
      <w:outlineLvl w:val="1"/>
    </w:pPr>
    <w:rPr>
      <w:rFonts w:asciiTheme="majorHAnsi" w:eastAsiaTheme="majorEastAsia" w:hAnsiTheme="majorHAnsi" w:cstheme="majorBidi"/>
      <w:b/>
      <w:bCs/>
      <w:color w:val="8DBE8A" w:themeColor="accent5"/>
      <w:sz w:val="26"/>
      <w:szCs w:val="26"/>
    </w:rPr>
  </w:style>
  <w:style w:type="paragraph" w:styleId="Heading3">
    <w:name w:val="heading 3"/>
    <w:basedOn w:val="Normal"/>
    <w:next w:val="Normal"/>
    <w:link w:val="Heading3Char"/>
    <w:uiPriority w:val="9"/>
    <w:unhideWhenUsed/>
    <w:qFormat/>
    <w:rsid w:val="00590268"/>
    <w:pPr>
      <w:numPr>
        <w:ilvl w:val="2"/>
        <w:numId w:val="7"/>
      </w:numPr>
      <w:spacing w:before="360" w:line="240" w:lineRule="auto"/>
      <w:outlineLvl w:val="2"/>
    </w:pPr>
    <w:rPr>
      <w:rFonts w:asciiTheme="majorHAnsi" w:eastAsiaTheme="majorEastAsia" w:hAnsiTheme="majorHAnsi" w:cstheme="majorBidi"/>
      <w:b/>
      <w:bCs/>
      <w:color w:val="02703C" w:themeColor="text2"/>
      <w:sz w:val="24"/>
      <w:szCs w:val="24"/>
    </w:rPr>
  </w:style>
  <w:style w:type="paragraph" w:styleId="Heading4">
    <w:name w:val="heading 4"/>
    <w:basedOn w:val="Normal"/>
    <w:next w:val="Normal"/>
    <w:link w:val="Heading4Char"/>
    <w:uiPriority w:val="9"/>
    <w:unhideWhenUsed/>
    <w:qFormat/>
    <w:rsid w:val="00590268"/>
    <w:pPr>
      <w:numPr>
        <w:ilvl w:val="3"/>
        <w:numId w:val="7"/>
      </w:numPr>
      <w:spacing w:before="360"/>
      <w:outlineLvl w:val="3"/>
    </w:pPr>
    <w:rPr>
      <w:rFonts w:asciiTheme="majorHAnsi" w:eastAsiaTheme="majorEastAsia" w:hAnsiTheme="majorHAnsi" w:cstheme="majorBidi"/>
      <w:bCs/>
      <w:iCs/>
      <w:color w:val="454545" w:themeColor="accent6" w:themeTint="E6"/>
      <w:sz w:val="24"/>
    </w:rPr>
  </w:style>
  <w:style w:type="paragraph" w:styleId="Heading5">
    <w:name w:val="heading 5"/>
    <w:basedOn w:val="Normal"/>
    <w:next w:val="Normal"/>
    <w:link w:val="Heading5Char"/>
    <w:uiPriority w:val="9"/>
    <w:semiHidden/>
    <w:unhideWhenUsed/>
    <w:qFormat/>
    <w:rsid w:val="00590268"/>
    <w:pPr>
      <w:numPr>
        <w:ilvl w:val="4"/>
        <w:numId w:val="7"/>
      </w:numPr>
      <w:spacing w:before="200"/>
      <w:outlineLvl w:val="4"/>
    </w:pPr>
    <w:rPr>
      <w:rFonts w:asciiTheme="majorHAnsi" w:eastAsiaTheme="majorEastAsia" w:hAnsiTheme="majorHAnsi" w:cstheme="majorBidi"/>
      <w:color w:val="345158" w:themeColor="accent1" w:themeShade="7F"/>
    </w:rPr>
  </w:style>
  <w:style w:type="paragraph" w:styleId="Heading6">
    <w:name w:val="heading 6"/>
    <w:basedOn w:val="Normal"/>
    <w:next w:val="Normal"/>
    <w:link w:val="Heading6Char"/>
    <w:uiPriority w:val="9"/>
    <w:semiHidden/>
    <w:unhideWhenUsed/>
    <w:qFormat/>
    <w:rsid w:val="00590268"/>
    <w:pPr>
      <w:numPr>
        <w:ilvl w:val="5"/>
        <w:numId w:val="7"/>
      </w:numPr>
      <w:spacing w:before="200"/>
      <w:outlineLvl w:val="5"/>
    </w:pPr>
    <w:rPr>
      <w:rFonts w:asciiTheme="majorHAnsi" w:eastAsiaTheme="majorEastAsia" w:hAnsiTheme="majorHAnsi" w:cstheme="majorBidi"/>
      <w:i/>
      <w:iCs/>
      <w:color w:val="345158" w:themeColor="accent1" w:themeShade="7F"/>
    </w:rPr>
  </w:style>
  <w:style w:type="paragraph" w:styleId="Heading7">
    <w:name w:val="heading 7"/>
    <w:basedOn w:val="Normal"/>
    <w:next w:val="Normal"/>
    <w:link w:val="Heading7Char"/>
    <w:uiPriority w:val="9"/>
    <w:semiHidden/>
    <w:unhideWhenUsed/>
    <w:qFormat/>
    <w:rsid w:val="00590268"/>
    <w:pPr>
      <w:numPr>
        <w:ilvl w:val="6"/>
        <w:numId w:val="7"/>
      </w:numPr>
      <w:spacing w:before="200"/>
      <w:outlineLvl w:val="6"/>
    </w:pPr>
    <w:rPr>
      <w:rFonts w:asciiTheme="majorHAnsi" w:eastAsiaTheme="majorEastAsia" w:hAnsiTheme="majorHAnsi" w:cstheme="majorBidi"/>
      <w:i/>
      <w:iCs/>
      <w:color w:val="6F6F6F" w:themeColor="text1" w:themeTint="BF"/>
    </w:rPr>
  </w:style>
  <w:style w:type="paragraph" w:styleId="Heading8">
    <w:name w:val="heading 8"/>
    <w:basedOn w:val="Normal"/>
    <w:next w:val="Normal"/>
    <w:link w:val="Heading8Char"/>
    <w:uiPriority w:val="9"/>
    <w:semiHidden/>
    <w:unhideWhenUsed/>
    <w:qFormat/>
    <w:rsid w:val="00590268"/>
    <w:pPr>
      <w:numPr>
        <w:ilvl w:val="7"/>
        <w:numId w:val="7"/>
      </w:numPr>
      <w:spacing w:before="200"/>
      <w:outlineLvl w:val="7"/>
    </w:pPr>
    <w:rPr>
      <w:rFonts w:asciiTheme="majorHAnsi" w:eastAsiaTheme="majorEastAsia" w:hAnsiTheme="majorHAnsi" w:cstheme="majorBidi"/>
      <w:color w:val="6F6F6F" w:themeColor="text1" w:themeTint="BF"/>
    </w:rPr>
  </w:style>
  <w:style w:type="paragraph" w:styleId="Heading9">
    <w:name w:val="heading 9"/>
    <w:basedOn w:val="Normal"/>
    <w:next w:val="Normal"/>
    <w:link w:val="Heading9Char"/>
    <w:uiPriority w:val="9"/>
    <w:semiHidden/>
    <w:unhideWhenUsed/>
    <w:qFormat/>
    <w:rsid w:val="00590268"/>
    <w:pPr>
      <w:numPr>
        <w:ilvl w:val="8"/>
        <w:numId w:val="7"/>
      </w:numPr>
      <w:spacing w:before="200"/>
      <w:outlineLvl w:val="8"/>
    </w:pPr>
    <w:rPr>
      <w:rFonts w:asciiTheme="majorHAnsi" w:eastAsiaTheme="majorEastAsia" w:hAnsiTheme="majorHAnsi" w:cstheme="majorBidi"/>
      <w:i/>
      <w:iCs/>
      <w:color w:val="6F6F6F"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1BA"/>
    <w:pPr>
      <w:tabs>
        <w:tab w:val="center" w:pos="4320"/>
        <w:tab w:val="right" w:pos="8640"/>
      </w:tabs>
      <w:spacing w:after="120"/>
    </w:pPr>
    <w:rPr>
      <w:b/>
      <w:color w:val="8DBE8A" w:themeColor="background2"/>
    </w:rPr>
  </w:style>
  <w:style w:type="character" w:customStyle="1" w:styleId="HeaderChar">
    <w:name w:val="Header Char"/>
    <w:basedOn w:val="DefaultParagraphFont"/>
    <w:link w:val="Header"/>
    <w:uiPriority w:val="99"/>
    <w:rsid w:val="00FF51BA"/>
    <w:rPr>
      <w:b/>
      <w:color w:val="8DBE8A" w:themeColor="background2"/>
    </w:rPr>
  </w:style>
  <w:style w:type="paragraph" w:styleId="Footer">
    <w:name w:val="footer"/>
    <w:basedOn w:val="Normal"/>
    <w:link w:val="FooterChar"/>
    <w:uiPriority w:val="99"/>
    <w:unhideWhenUsed/>
    <w:rsid w:val="00361A88"/>
    <w:pPr>
      <w:tabs>
        <w:tab w:val="center" w:pos="4320"/>
        <w:tab w:val="right" w:pos="8640"/>
      </w:tabs>
    </w:pPr>
  </w:style>
  <w:style w:type="character" w:customStyle="1" w:styleId="FooterChar">
    <w:name w:val="Footer Char"/>
    <w:basedOn w:val="DefaultParagraphFont"/>
    <w:link w:val="Footer"/>
    <w:uiPriority w:val="99"/>
    <w:rsid w:val="00361A88"/>
  </w:style>
  <w:style w:type="paragraph" w:styleId="BalloonText">
    <w:name w:val="Balloon Text"/>
    <w:basedOn w:val="Normal"/>
    <w:link w:val="BalloonTextChar"/>
    <w:uiPriority w:val="99"/>
    <w:semiHidden/>
    <w:unhideWhenUsed/>
    <w:rsid w:val="00361A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1A88"/>
    <w:rPr>
      <w:rFonts w:ascii="Lucida Grande" w:hAnsi="Lucida Grande" w:cs="Lucida Grande"/>
      <w:sz w:val="18"/>
      <w:szCs w:val="18"/>
    </w:rPr>
  </w:style>
  <w:style w:type="character" w:styleId="Hyperlink">
    <w:name w:val="Hyperlink"/>
    <w:basedOn w:val="DefaultParagraphFont"/>
    <w:uiPriority w:val="99"/>
    <w:unhideWhenUsed/>
    <w:rsid w:val="00E74E48"/>
    <w:rPr>
      <w:color w:val="02703C" w:themeColor="hyperlink"/>
      <w:u w:val="single"/>
    </w:rPr>
  </w:style>
  <w:style w:type="paragraph" w:styleId="ListParagraph">
    <w:name w:val="List Paragraph"/>
    <w:basedOn w:val="Normal"/>
    <w:uiPriority w:val="34"/>
    <w:qFormat/>
    <w:rsid w:val="00AE01BA"/>
    <w:pPr>
      <w:numPr>
        <w:numId w:val="4"/>
      </w:numPr>
      <w:spacing w:after="120" w:line="240" w:lineRule="exact"/>
    </w:pPr>
  </w:style>
  <w:style w:type="character" w:customStyle="1" w:styleId="Heading1Char">
    <w:name w:val="Heading 1 Char"/>
    <w:basedOn w:val="DefaultParagraphFont"/>
    <w:link w:val="Heading1"/>
    <w:uiPriority w:val="9"/>
    <w:rsid w:val="001C2523"/>
    <w:rPr>
      <w:rFonts w:asciiTheme="majorHAnsi" w:eastAsiaTheme="majorEastAsia" w:hAnsiTheme="majorHAnsi" w:cstheme="majorBidi"/>
      <w:b/>
      <w:bCs/>
      <w:color w:val="8DBE8A" w:themeColor="background2"/>
      <w:sz w:val="40"/>
      <w:szCs w:val="32"/>
    </w:rPr>
  </w:style>
  <w:style w:type="character" w:styleId="PageNumber">
    <w:name w:val="page number"/>
    <w:basedOn w:val="DefaultParagraphFont"/>
    <w:uiPriority w:val="99"/>
    <w:semiHidden/>
    <w:unhideWhenUsed/>
    <w:rsid w:val="00FF51BA"/>
  </w:style>
  <w:style w:type="paragraph" w:styleId="TOCHeading">
    <w:name w:val="TOC Heading"/>
    <w:basedOn w:val="Heading1"/>
    <w:next w:val="Normal"/>
    <w:uiPriority w:val="39"/>
    <w:unhideWhenUsed/>
    <w:qFormat/>
    <w:rsid w:val="001656EE"/>
    <w:pPr>
      <w:spacing w:after="0" w:line="276" w:lineRule="auto"/>
      <w:outlineLvl w:val="9"/>
    </w:pPr>
    <w:rPr>
      <w:color w:val="4F7B85" w:themeColor="accent1" w:themeShade="BF"/>
      <w:sz w:val="28"/>
      <w:szCs w:val="28"/>
    </w:rPr>
  </w:style>
  <w:style w:type="character" w:customStyle="1" w:styleId="Heading2Char">
    <w:name w:val="Heading 2 Char"/>
    <w:basedOn w:val="DefaultParagraphFont"/>
    <w:link w:val="Heading2"/>
    <w:uiPriority w:val="9"/>
    <w:rsid w:val="00590268"/>
    <w:rPr>
      <w:rFonts w:asciiTheme="majorHAnsi" w:eastAsiaTheme="majorEastAsia" w:hAnsiTheme="majorHAnsi" w:cstheme="majorBidi"/>
      <w:b/>
      <w:bCs/>
      <w:color w:val="8DBE8A" w:themeColor="accent5"/>
      <w:sz w:val="26"/>
      <w:szCs w:val="26"/>
    </w:rPr>
  </w:style>
  <w:style w:type="character" w:customStyle="1" w:styleId="Heading3Char">
    <w:name w:val="Heading 3 Char"/>
    <w:basedOn w:val="DefaultParagraphFont"/>
    <w:link w:val="Heading3"/>
    <w:uiPriority w:val="9"/>
    <w:rsid w:val="00590268"/>
    <w:rPr>
      <w:rFonts w:asciiTheme="majorHAnsi" w:eastAsiaTheme="majorEastAsia" w:hAnsiTheme="majorHAnsi" w:cstheme="majorBidi"/>
      <w:b/>
      <w:bCs/>
      <w:color w:val="02703C" w:themeColor="text2"/>
    </w:rPr>
  </w:style>
  <w:style w:type="character" w:customStyle="1" w:styleId="Heading4Char">
    <w:name w:val="Heading 4 Char"/>
    <w:basedOn w:val="DefaultParagraphFont"/>
    <w:link w:val="Heading4"/>
    <w:uiPriority w:val="9"/>
    <w:rsid w:val="00590268"/>
    <w:rPr>
      <w:rFonts w:asciiTheme="majorHAnsi" w:eastAsiaTheme="majorEastAsia" w:hAnsiTheme="majorHAnsi" w:cstheme="majorBidi"/>
      <w:bCs/>
      <w:iCs/>
      <w:color w:val="454545" w:themeColor="accent6" w:themeTint="E6"/>
      <w:szCs w:val="20"/>
    </w:rPr>
  </w:style>
  <w:style w:type="character" w:customStyle="1" w:styleId="Heading5Char">
    <w:name w:val="Heading 5 Char"/>
    <w:basedOn w:val="DefaultParagraphFont"/>
    <w:link w:val="Heading5"/>
    <w:uiPriority w:val="9"/>
    <w:semiHidden/>
    <w:rsid w:val="00590268"/>
    <w:rPr>
      <w:rFonts w:asciiTheme="majorHAnsi" w:eastAsiaTheme="majorEastAsia" w:hAnsiTheme="majorHAnsi" w:cstheme="majorBidi"/>
      <w:color w:val="345158" w:themeColor="accent1" w:themeShade="7F"/>
      <w:sz w:val="20"/>
      <w:szCs w:val="20"/>
    </w:rPr>
  </w:style>
  <w:style w:type="paragraph" w:styleId="TOC2">
    <w:name w:val="toc 2"/>
    <w:basedOn w:val="Normal"/>
    <w:next w:val="Normal"/>
    <w:autoRedefine/>
    <w:uiPriority w:val="39"/>
    <w:unhideWhenUsed/>
    <w:rsid w:val="00CC3EF6"/>
    <w:pPr>
      <w:tabs>
        <w:tab w:val="right" w:leader="dot" w:pos="10790"/>
      </w:tabs>
      <w:spacing w:after="120"/>
      <w:ind w:left="360"/>
    </w:pPr>
    <w:rPr>
      <w:rFonts w:cstheme="minorHAnsi"/>
    </w:rPr>
  </w:style>
  <w:style w:type="paragraph" w:styleId="TOC1">
    <w:name w:val="toc 1"/>
    <w:basedOn w:val="Normal"/>
    <w:next w:val="Normal"/>
    <w:autoRedefine/>
    <w:uiPriority w:val="39"/>
    <w:unhideWhenUsed/>
    <w:rsid w:val="001656EE"/>
    <w:pPr>
      <w:spacing w:after="120"/>
    </w:pPr>
    <w:rPr>
      <w:rFonts w:asciiTheme="majorHAnsi" w:hAnsiTheme="majorHAnsi" w:cstheme="majorHAnsi"/>
      <w:b/>
      <w:color w:val="02703C" w:themeColor="text2"/>
      <w:sz w:val="24"/>
      <w:szCs w:val="24"/>
    </w:rPr>
  </w:style>
  <w:style w:type="paragraph" w:styleId="TOC3">
    <w:name w:val="toc 3"/>
    <w:basedOn w:val="Normal"/>
    <w:next w:val="Normal"/>
    <w:autoRedefine/>
    <w:uiPriority w:val="39"/>
    <w:unhideWhenUsed/>
    <w:rsid w:val="001656EE"/>
    <w:pPr>
      <w:ind w:left="720"/>
    </w:pPr>
    <w:rPr>
      <w:rFonts w:cstheme="minorHAnsi"/>
      <w:i/>
    </w:rPr>
  </w:style>
  <w:style w:type="paragraph" w:styleId="TOC4">
    <w:name w:val="toc 4"/>
    <w:basedOn w:val="Normal"/>
    <w:next w:val="Normal"/>
    <w:autoRedefine/>
    <w:uiPriority w:val="39"/>
    <w:unhideWhenUsed/>
    <w:rsid w:val="001656EE"/>
    <w:pPr>
      <w:pBdr>
        <w:between w:val="double" w:sz="6" w:space="0" w:color="auto"/>
      </w:pBdr>
      <w:ind w:left="400"/>
    </w:pPr>
    <w:rPr>
      <w:rFonts w:cstheme="minorHAnsi"/>
    </w:rPr>
  </w:style>
  <w:style w:type="paragraph" w:styleId="TOC5">
    <w:name w:val="toc 5"/>
    <w:basedOn w:val="Normal"/>
    <w:next w:val="Normal"/>
    <w:autoRedefine/>
    <w:uiPriority w:val="39"/>
    <w:unhideWhenUsed/>
    <w:rsid w:val="001656EE"/>
    <w:pPr>
      <w:pBdr>
        <w:between w:val="double" w:sz="6" w:space="0" w:color="auto"/>
      </w:pBdr>
      <w:ind w:left="600"/>
    </w:pPr>
    <w:rPr>
      <w:rFonts w:cstheme="minorHAnsi"/>
    </w:rPr>
  </w:style>
  <w:style w:type="paragraph" w:styleId="TOC6">
    <w:name w:val="toc 6"/>
    <w:basedOn w:val="Normal"/>
    <w:next w:val="Normal"/>
    <w:autoRedefine/>
    <w:uiPriority w:val="39"/>
    <w:unhideWhenUsed/>
    <w:rsid w:val="001656EE"/>
    <w:pPr>
      <w:pBdr>
        <w:between w:val="double" w:sz="6" w:space="0" w:color="auto"/>
      </w:pBdr>
      <w:ind w:left="800"/>
    </w:pPr>
    <w:rPr>
      <w:rFonts w:cstheme="minorHAnsi"/>
    </w:rPr>
  </w:style>
  <w:style w:type="paragraph" w:styleId="TOC7">
    <w:name w:val="toc 7"/>
    <w:basedOn w:val="Normal"/>
    <w:next w:val="Normal"/>
    <w:autoRedefine/>
    <w:uiPriority w:val="39"/>
    <w:unhideWhenUsed/>
    <w:rsid w:val="001656EE"/>
    <w:pPr>
      <w:pBdr>
        <w:between w:val="double" w:sz="6" w:space="0" w:color="auto"/>
      </w:pBdr>
      <w:ind w:left="1000"/>
    </w:pPr>
    <w:rPr>
      <w:rFonts w:cstheme="minorHAnsi"/>
    </w:rPr>
  </w:style>
  <w:style w:type="paragraph" w:styleId="TOC8">
    <w:name w:val="toc 8"/>
    <w:basedOn w:val="Normal"/>
    <w:next w:val="Normal"/>
    <w:autoRedefine/>
    <w:uiPriority w:val="39"/>
    <w:unhideWhenUsed/>
    <w:rsid w:val="001656EE"/>
    <w:pPr>
      <w:pBdr>
        <w:between w:val="double" w:sz="6" w:space="0" w:color="auto"/>
      </w:pBdr>
      <w:ind w:left="1200"/>
    </w:pPr>
    <w:rPr>
      <w:rFonts w:cstheme="minorHAnsi"/>
    </w:rPr>
  </w:style>
  <w:style w:type="paragraph" w:styleId="TOC9">
    <w:name w:val="toc 9"/>
    <w:basedOn w:val="Normal"/>
    <w:next w:val="Normal"/>
    <w:autoRedefine/>
    <w:uiPriority w:val="39"/>
    <w:unhideWhenUsed/>
    <w:rsid w:val="001656EE"/>
    <w:pPr>
      <w:pBdr>
        <w:between w:val="double" w:sz="6" w:space="0" w:color="auto"/>
      </w:pBdr>
      <w:ind w:left="1400"/>
    </w:pPr>
    <w:rPr>
      <w:rFonts w:cstheme="minorHAnsi"/>
    </w:rPr>
  </w:style>
  <w:style w:type="table" w:styleId="TableGrid">
    <w:name w:val="Table Grid"/>
    <w:basedOn w:val="TableNormal"/>
    <w:uiPriority w:val="59"/>
    <w:rsid w:val="00324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C92363"/>
    <w:pPr>
      <w:widowControl w:val="0"/>
      <w:pBdr>
        <w:top w:val="single" w:sz="48" w:space="1" w:color="FFFFFF" w:themeColor="background1"/>
        <w:left w:val="single" w:sz="48" w:space="8" w:color="D9D9D9" w:themeColor="background1" w:themeShade="D9"/>
        <w:bottom w:val="single" w:sz="48" w:space="1" w:color="FFFFFF" w:themeColor="background1"/>
      </w:pBdr>
      <w:spacing w:after="240" w:line="240" w:lineRule="auto"/>
      <w:ind w:left="360" w:right="360"/>
    </w:pPr>
    <w:rPr>
      <w:rFonts w:ascii="Courier New" w:hAnsi="Courier New"/>
      <w:noProof/>
      <w:color w:val="202020" w:themeColor="text1" w:themeShade="80"/>
    </w:rPr>
  </w:style>
  <w:style w:type="paragraph" w:customStyle="1" w:styleId="ClientNameTitle">
    <w:name w:val="Client Name Title"/>
    <w:basedOn w:val="Normal"/>
    <w:qFormat/>
    <w:rsid w:val="000B78CE"/>
    <w:pPr>
      <w:spacing w:line="240" w:lineRule="auto"/>
      <w:ind w:left="3600"/>
    </w:pPr>
    <w:rPr>
      <w:b/>
      <w:color w:val="8DBE8A" w:themeColor="background2"/>
      <w:sz w:val="52"/>
      <w:szCs w:val="52"/>
    </w:rPr>
  </w:style>
  <w:style w:type="table" w:styleId="LightShading-Accent5">
    <w:name w:val="Light Shading Accent 5"/>
    <w:basedOn w:val="TableNormal"/>
    <w:uiPriority w:val="60"/>
    <w:rsid w:val="00324855"/>
    <w:rPr>
      <w:color w:val="5B9D57" w:themeColor="accent5" w:themeShade="BF"/>
    </w:rPr>
    <w:tblPr>
      <w:tblStyleRowBandSize w:val="1"/>
      <w:tblStyleColBandSize w:val="1"/>
      <w:tblBorders>
        <w:top w:val="single" w:sz="8" w:space="0" w:color="8DBE8A" w:themeColor="accent5"/>
        <w:bottom w:val="single" w:sz="8" w:space="0" w:color="8DBE8A" w:themeColor="accent5"/>
      </w:tblBorders>
    </w:tblPr>
    <w:tblStylePr w:type="firstRow">
      <w:pPr>
        <w:spacing w:before="0" w:after="0" w:line="240" w:lineRule="auto"/>
      </w:pPr>
      <w:rPr>
        <w:b/>
        <w:bCs/>
      </w:rPr>
      <w:tblPr/>
      <w:tcPr>
        <w:tcBorders>
          <w:top w:val="single" w:sz="8" w:space="0" w:color="8DBE8A" w:themeColor="accent5"/>
          <w:left w:val="nil"/>
          <w:bottom w:val="single" w:sz="8" w:space="0" w:color="8DBE8A" w:themeColor="accent5"/>
          <w:right w:val="nil"/>
          <w:insideH w:val="nil"/>
          <w:insideV w:val="nil"/>
        </w:tcBorders>
      </w:tcPr>
    </w:tblStylePr>
    <w:tblStylePr w:type="lastRow">
      <w:pPr>
        <w:spacing w:before="0" w:after="0" w:line="240" w:lineRule="auto"/>
      </w:pPr>
      <w:rPr>
        <w:b/>
        <w:bCs/>
      </w:rPr>
      <w:tblPr/>
      <w:tcPr>
        <w:tcBorders>
          <w:top w:val="single" w:sz="8" w:space="0" w:color="8DBE8A" w:themeColor="accent5"/>
          <w:left w:val="nil"/>
          <w:bottom w:val="single" w:sz="8" w:space="0" w:color="8DBE8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FE2" w:themeFill="accent5" w:themeFillTint="3F"/>
      </w:tcPr>
    </w:tblStylePr>
    <w:tblStylePr w:type="band1Horz">
      <w:tblPr/>
      <w:tcPr>
        <w:tcBorders>
          <w:left w:val="nil"/>
          <w:right w:val="nil"/>
          <w:insideH w:val="nil"/>
          <w:insideV w:val="nil"/>
        </w:tcBorders>
        <w:shd w:val="clear" w:color="auto" w:fill="E2EFE2" w:themeFill="accent5" w:themeFillTint="3F"/>
      </w:tcPr>
    </w:tblStylePr>
  </w:style>
  <w:style w:type="paragraph" w:styleId="Quote">
    <w:name w:val="Quote"/>
    <w:basedOn w:val="Normal"/>
    <w:next w:val="Normal"/>
    <w:link w:val="QuoteChar"/>
    <w:uiPriority w:val="29"/>
    <w:qFormat/>
    <w:rsid w:val="003575B7"/>
    <w:rPr>
      <w:i/>
      <w:iCs/>
      <w:color w:val="404040" w:themeColor="text1"/>
    </w:rPr>
  </w:style>
  <w:style w:type="table" w:customStyle="1" w:styleId="BurwoodTable">
    <w:name w:val="Burwood Table"/>
    <w:basedOn w:val="TableNormal"/>
    <w:uiPriority w:val="99"/>
    <w:rsid w:val="00FF7009"/>
    <w:pPr>
      <w:spacing w:before="120" w:after="120"/>
      <w:jc w:val="center"/>
    </w:pPr>
    <w:rPr>
      <w:color w:val="979797" w:themeColor="accent6" w:themeTint="80"/>
      <w:sz w:val="20"/>
      <w:szCs w:val="20"/>
    </w:rPr>
    <w:tblPr>
      <w:tblStyleRowBandSize w:val="1"/>
      <w:tblCellSpacing w:w="0" w:type="dxa"/>
      <w:tblBorders>
        <w:insideH w:val="single" w:sz="4" w:space="0" w:color="8DBE8A" w:themeColor="background2"/>
      </w:tblBorders>
      <w:tblCellMar>
        <w:top w:w="14" w:type="dxa"/>
        <w:left w:w="14" w:type="dxa"/>
        <w:bottom w:w="14" w:type="dxa"/>
        <w:right w:w="14" w:type="dxa"/>
      </w:tblCellMar>
    </w:tblPr>
    <w:trPr>
      <w:cantSplit/>
      <w:tblCellSpacing w:w="0" w:type="dxa"/>
    </w:trPr>
    <w:tcPr>
      <w:shd w:val="clear" w:color="auto" w:fill="EAF0E6"/>
      <w:vAlign w:val="center"/>
    </w:tcPr>
    <w:tblStylePr w:type="firstRow">
      <w:rPr>
        <w:rFonts w:asciiTheme="minorHAnsi" w:hAnsiTheme="minorHAnsi"/>
        <w:b/>
        <w:bCs/>
        <w:color w:val="FFFFFF" w:themeColor="background1"/>
        <w:sz w:val="20"/>
        <w:szCs w:val="20"/>
      </w:rPr>
      <w:tblPr/>
      <w:tcPr>
        <w:shd w:val="clear" w:color="auto" w:fill="8DBE8A" w:themeFill="background2"/>
      </w:tcPr>
    </w:tblStylePr>
    <w:tblStylePr w:type="band1Horz">
      <w:tblPr/>
      <w:tcPr>
        <w:shd w:val="clear" w:color="auto" w:fill="FFFFFF" w:themeFill="background1"/>
      </w:tcPr>
    </w:tblStylePr>
  </w:style>
  <w:style w:type="character" w:customStyle="1" w:styleId="QuoteChar">
    <w:name w:val="Quote Char"/>
    <w:basedOn w:val="DefaultParagraphFont"/>
    <w:link w:val="Quote"/>
    <w:uiPriority w:val="29"/>
    <w:rsid w:val="003575B7"/>
    <w:rPr>
      <w:i/>
      <w:iCs/>
      <w:color w:val="404040" w:themeColor="text1"/>
      <w:sz w:val="20"/>
      <w:szCs w:val="20"/>
    </w:rPr>
  </w:style>
  <w:style w:type="paragraph" w:styleId="Caption">
    <w:name w:val="caption"/>
    <w:basedOn w:val="Normal"/>
    <w:next w:val="Normal"/>
    <w:uiPriority w:val="35"/>
    <w:unhideWhenUsed/>
    <w:qFormat/>
    <w:rsid w:val="003575B7"/>
    <w:pPr>
      <w:spacing w:after="200" w:line="240" w:lineRule="auto"/>
      <w:jc w:val="right"/>
    </w:pPr>
    <w:rPr>
      <w:bCs/>
      <w:i/>
      <w:color w:val="71A0AB" w:themeColor="accent1"/>
      <w:sz w:val="18"/>
      <w:szCs w:val="18"/>
    </w:rPr>
  </w:style>
  <w:style w:type="character" w:styleId="SubtleEmphasis">
    <w:name w:val="Subtle Emphasis"/>
    <w:basedOn w:val="DefaultParagraphFont"/>
    <w:uiPriority w:val="19"/>
    <w:qFormat/>
    <w:rsid w:val="004A51ED"/>
    <w:rPr>
      <w:i/>
      <w:iCs/>
      <w:color w:val="9F9F9F" w:themeColor="text1" w:themeTint="7F"/>
    </w:rPr>
  </w:style>
  <w:style w:type="paragraph" w:customStyle="1" w:styleId="NumberedList">
    <w:name w:val="Numbered List"/>
    <w:basedOn w:val="ListParagraph"/>
    <w:qFormat/>
    <w:rsid w:val="008B7A67"/>
    <w:pPr>
      <w:numPr>
        <w:numId w:val="5"/>
      </w:numPr>
    </w:pPr>
  </w:style>
  <w:style w:type="table" w:styleId="TableSimple1">
    <w:name w:val="Table Simple 1"/>
    <w:basedOn w:val="TableNormal"/>
    <w:uiPriority w:val="99"/>
    <w:semiHidden/>
    <w:unhideWhenUsed/>
    <w:rsid w:val="0075160F"/>
    <w:pPr>
      <w:keepNext/>
      <w:keepLines/>
      <w:suppressAutoHyphens/>
      <w:spacing w:before="120" w:line="32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customStyle="1" w:styleId="Heading6Char">
    <w:name w:val="Heading 6 Char"/>
    <w:basedOn w:val="DefaultParagraphFont"/>
    <w:link w:val="Heading6"/>
    <w:uiPriority w:val="9"/>
    <w:semiHidden/>
    <w:rsid w:val="00590268"/>
    <w:rPr>
      <w:rFonts w:asciiTheme="majorHAnsi" w:eastAsiaTheme="majorEastAsia" w:hAnsiTheme="majorHAnsi" w:cstheme="majorBidi"/>
      <w:i/>
      <w:iCs/>
      <w:color w:val="345158" w:themeColor="accent1" w:themeShade="7F"/>
      <w:sz w:val="20"/>
      <w:szCs w:val="20"/>
    </w:rPr>
  </w:style>
  <w:style w:type="numbering" w:customStyle="1" w:styleId="BurwoodList-GreenBullet">
    <w:name w:val="Burwood List - Green Bullet"/>
    <w:uiPriority w:val="99"/>
    <w:rsid w:val="0006188A"/>
    <w:pPr>
      <w:numPr>
        <w:numId w:val="2"/>
      </w:numPr>
    </w:pPr>
  </w:style>
  <w:style w:type="numbering" w:customStyle="1" w:styleId="BurwoodList-OrangeBullet">
    <w:name w:val="Burwood List - Orange Bullet"/>
    <w:uiPriority w:val="99"/>
    <w:rsid w:val="0006188A"/>
    <w:pPr>
      <w:numPr>
        <w:numId w:val="3"/>
      </w:numPr>
    </w:pPr>
  </w:style>
  <w:style w:type="character" w:customStyle="1" w:styleId="Heading7Char">
    <w:name w:val="Heading 7 Char"/>
    <w:basedOn w:val="DefaultParagraphFont"/>
    <w:link w:val="Heading7"/>
    <w:uiPriority w:val="9"/>
    <w:semiHidden/>
    <w:rsid w:val="00590268"/>
    <w:rPr>
      <w:rFonts w:asciiTheme="majorHAnsi" w:eastAsiaTheme="majorEastAsia" w:hAnsiTheme="majorHAnsi" w:cstheme="majorBidi"/>
      <w:i/>
      <w:iCs/>
      <w:color w:val="6F6F6F" w:themeColor="text1" w:themeTint="BF"/>
      <w:sz w:val="20"/>
      <w:szCs w:val="20"/>
    </w:rPr>
  </w:style>
  <w:style w:type="character" w:customStyle="1" w:styleId="Heading8Char">
    <w:name w:val="Heading 8 Char"/>
    <w:basedOn w:val="DefaultParagraphFont"/>
    <w:link w:val="Heading8"/>
    <w:uiPriority w:val="9"/>
    <w:semiHidden/>
    <w:rsid w:val="00590268"/>
    <w:rPr>
      <w:rFonts w:asciiTheme="majorHAnsi" w:eastAsiaTheme="majorEastAsia" w:hAnsiTheme="majorHAnsi" w:cstheme="majorBidi"/>
      <w:color w:val="6F6F6F" w:themeColor="text1" w:themeTint="BF"/>
      <w:sz w:val="20"/>
      <w:szCs w:val="20"/>
    </w:rPr>
  </w:style>
  <w:style w:type="character" w:customStyle="1" w:styleId="Heading9Char">
    <w:name w:val="Heading 9 Char"/>
    <w:basedOn w:val="DefaultParagraphFont"/>
    <w:link w:val="Heading9"/>
    <w:uiPriority w:val="9"/>
    <w:semiHidden/>
    <w:rsid w:val="00590268"/>
    <w:rPr>
      <w:rFonts w:asciiTheme="majorHAnsi" w:eastAsiaTheme="majorEastAsia" w:hAnsiTheme="majorHAnsi" w:cstheme="majorBidi"/>
      <w:i/>
      <w:iCs/>
      <w:color w:val="6F6F6F" w:themeColor="text1" w:themeTint="BF"/>
      <w:sz w:val="20"/>
      <w:szCs w:val="20"/>
    </w:rPr>
  </w:style>
  <w:style w:type="paragraph" w:customStyle="1" w:styleId="H1Non-Numbered">
    <w:name w:val="H1 Non-Numbered"/>
    <w:basedOn w:val="Heading1"/>
    <w:qFormat/>
    <w:rsid w:val="00BE3688"/>
    <w:pPr>
      <w:numPr>
        <w:numId w:val="0"/>
      </w:numPr>
    </w:pPr>
  </w:style>
  <w:style w:type="character" w:styleId="Strong">
    <w:name w:val="Strong"/>
    <w:basedOn w:val="DefaultParagraphFont"/>
    <w:uiPriority w:val="22"/>
    <w:qFormat/>
    <w:rsid w:val="00F21F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95944">
      <w:bodyDiv w:val="1"/>
      <w:marLeft w:val="0"/>
      <w:marRight w:val="0"/>
      <w:marTop w:val="0"/>
      <w:marBottom w:val="0"/>
      <w:divBdr>
        <w:top w:val="none" w:sz="0" w:space="0" w:color="auto"/>
        <w:left w:val="none" w:sz="0" w:space="0" w:color="auto"/>
        <w:bottom w:val="none" w:sz="0" w:space="0" w:color="auto"/>
        <w:right w:val="none" w:sz="0" w:space="0" w:color="auto"/>
      </w:divBdr>
    </w:div>
    <w:div w:id="1371803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burwoodgroupinc.sharepoint.com/Burwood%20Templates/Burwood%20Templates/Burwood%20Blank%20V1.4.dotx" TargetMode="External"/></Relationships>
</file>

<file path=word/theme/theme1.xml><?xml version="1.0" encoding="utf-8"?>
<a:theme xmlns:a="http://schemas.openxmlformats.org/drawingml/2006/main" name="Burwood_2012">
  <a:themeElements>
    <a:clrScheme name="Burwood">
      <a:dk1>
        <a:srgbClr val="404040"/>
      </a:dk1>
      <a:lt1>
        <a:sysClr val="window" lastClr="FFFFFF"/>
      </a:lt1>
      <a:dk2>
        <a:srgbClr val="02703C"/>
      </a:dk2>
      <a:lt2>
        <a:srgbClr val="8DBE8A"/>
      </a:lt2>
      <a:accent1>
        <a:srgbClr val="71A0AB"/>
      </a:accent1>
      <a:accent2>
        <a:srgbClr val="E4C171"/>
      </a:accent2>
      <a:accent3>
        <a:srgbClr val="8A8EA9"/>
      </a:accent3>
      <a:accent4>
        <a:srgbClr val="02703C"/>
      </a:accent4>
      <a:accent5>
        <a:srgbClr val="8DBE8A"/>
      </a:accent5>
      <a:accent6>
        <a:srgbClr val="313131"/>
      </a:accent6>
      <a:hlink>
        <a:srgbClr val="02703C"/>
      </a:hlink>
      <a:folHlink>
        <a:srgbClr val="40404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1AAD650C1F8A49963B3EAC54FB4FE6" ma:contentTypeVersion="0" ma:contentTypeDescription="Create a new document." ma:contentTypeScope="" ma:versionID="b9456dd0ebdf1344fafaf42099cec4a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4FC32-1687-4DC7-9630-50D35BB793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6C8C15-BB07-403C-B653-6D52E4E1E024}">
  <ds:schemaRefs>
    <ds:schemaRef ds:uri="http://schemas.microsoft.com/sharepoint/v3/contenttype/forms"/>
  </ds:schemaRefs>
</ds:datastoreItem>
</file>

<file path=customXml/itemProps3.xml><?xml version="1.0" encoding="utf-8"?>
<ds:datastoreItem xmlns:ds="http://schemas.openxmlformats.org/officeDocument/2006/customXml" ds:itemID="{24AF86B1-74BA-4A59-8D73-B5E158410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A2912AF-DACD-4C33-95D1-DD7B3C75F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Burwood%20Blank%20V1.4.dotx</Template>
  <TotalTime>4</TotalTime>
  <Pages>6</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Rule29 Creative</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Segura, Patrick</dc:creator>
  <cp:lastModifiedBy>Segura, Patrick</cp:lastModifiedBy>
  <cp:revision>1</cp:revision>
  <dcterms:created xsi:type="dcterms:W3CDTF">2021-06-14T14:17:00Z</dcterms:created>
  <dcterms:modified xsi:type="dcterms:W3CDTF">2021-06-14T14:21:00Z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0x0101006F1AAD650C1F8A49963B3EAC54FB4FE6</vt:lpwstr>
  </property>
</Properties>
</file>