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right"/>
        <w:outlineLvl w:val="0"/>
        <w:rPr>
          <w:rFonts w:ascii="Times New Roman" w:hAnsi="Times New Roman" w:eastAsia="Times New Roman" w:cs="Times New Roman"/>
          <w:b/>
          <w:b/>
          <w:bCs/>
          <w:spacing w:val="15"/>
          <w:kern w:val="2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right"/>
        <w:outlineLvl w:val="0"/>
        <w:rPr>
          <w:rFonts w:ascii="Times New Roman" w:hAnsi="Times New Roman" w:eastAsia="Times New Roman" w:cs="Times New Roman"/>
          <w:b/>
          <w:b/>
          <w:bCs/>
          <w:spacing w:val="15"/>
          <w:kern w:val="2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pacing w:val="15"/>
          <w:kern w:val="2"/>
          <w:sz w:val="32"/>
          <w:szCs w:val="32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center"/>
        <w:outlineLvl w:val="0"/>
        <w:rPr>
          <w:rFonts w:ascii="Times New Roman" w:hAnsi="Times New Roman" w:eastAsia="Times New Roman" w:cs="Times New Roman"/>
          <w:b/>
          <w:b/>
          <w:bCs/>
          <w:spacing w:val="15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15"/>
          <w:kern w:val="2"/>
          <w:sz w:val="28"/>
          <w:szCs w:val="28"/>
        </w:rPr>
        <w:t xml:space="preserve">ПОЛОЖЕНИЕ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center"/>
        <w:outlineLvl w:val="0"/>
        <w:rPr>
          <w:rFonts w:ascii="Times New Roman" w:hAnsi="Times New Roman" w:eastAsia="Times New Roman" w:cs="Times New Roman"/>
          <w:b/>
          <w:b/>
          <w:bCs/>
          <w:spacing w:val="15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15"/>
          <w:kern w:val="2"/>
          <w:sz w:val="28"/>
          <w:szCs w:val="28"/>
        </w:rPr>
        <w:t xml:space="preserve">О ПРОВЕДЕНИИ В РЕСПУБЛИКЕ ДАГЕСТАН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center"/>
        <w:outlineLvl w:val="0"/>
        <w:rPr>
          <w:rFonts w:ascii="Times New Roman" w:hAnsi="Times New Roman" w:eastAsia="Times New Roman" w:cs="Times New Roman"/>
          <w:b/>
          <w:b/>
          <w:bCs/>
          <w:spacing w:val="15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15"/>
          <w:kern w:val="2"/>
          <w:sz w:val="28"/>
          <w:szCs w:val="28"/>
        </w:rPr>
        <w:t>АКЦИИ «ТРЕБУЙ ЧЕК – ВЫИГРАЙ ПРИЗ!»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454545"/>
          <w:spacing w:val="15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454545"/>
          <w:spacing w:val="15"/>
          <w:kern w:val="2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ind w:left="0" w:firstLine="567"/>
        <w:contextualSpacing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ОБЩИЕ ПОЛОЖЕНИЯ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left" w:pos="993" w:leader="none"/>
        </w:tabs>
        <w:spacing w:lineRule="auto" w:line="240" w:before="0" w:after="0"/>
        <w:ind w:left="0" w:firstLine="51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Настоящее  Положение определяет порядок проведения Акции «Требуй чек – выиграй приз!» (далее - Акция), являющейся общереспубликанским мероприятием, проводимым Агентством по предпринимательству и инвестициям Республики Дагестан  (далее – Агентство) и представителями деловых кругов республики при содействии Управления федеральной налоговой службой по Республике Дагестан (далее – УФНС по РД) в период с 1 августа  по 1 сентября текущего года на территории Республики Дагестан.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left" w:pos="0" w:leader="none"/>
          <w:tab w:val="left" w:pos="284" w:leader="none"/>
          <w:tab w:val="left" w:pos="993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Основные цели акции: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повышение гражданской активности и развитие налоговой грамотности населения;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формирование общественного мнения о социально-экономической значимости применения контрольно-кассовых машин при осуществлении денежных расчетов с населением;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воспитание правовой культуры граждан по вопросам защиты собственных интересов как потребителей товаров, работ, услуг;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информирование налогоплательщиков и общественности о требованиях законодательства Российской Федерации  по применению контрольно-кассовых машин;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увеличение поступлений налоговых платежей в бюджет за счет повышения налоговой дисциплины налогоплательщиков путем применения контрольно-кассовых машин;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сокращение размеров теневой экономики;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стимулирование добросовестной конкуренции среди предпринимателей.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left" w:pos="993" w:leader="none"/>
        </w:tabs>
        <w:spacing w:lineRule="auto" w:line="240" w:before="0" w:after="0"/>
        <w:ind w:left="0" w:firstLine="567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Участники Акции 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граждане Российской Федерации,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достигшие +14 лет,  подтвердившие приобретение товара, работы и услуги путем представления организаторам Акции фотографии чека, выданного предпринимателем, зарегистрированным в Республике Дагестан, через мобильное приложение «</w:t>
      </w:r>
      <w:r>
        <w:rPr>
          <w:rFonts w:eastAsia="Times New Roman" w:cs="Times New Roman" w:ascii="Times New Roman" w:hAnsi="Times New Roman"/>
          <w:sz w:val="28"/>
          <w:szCs w:val="28"/>
        </w:rPr>
        <w:t>Бизнес 05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или на сайте Dagdelo.ru </w:t>
      </w:r>
      <w:r>
        <w:rPr>
          <w:rFonts w:eastAsia="Times New Roman" w:cs="Times New Roman" w:ascii="Times New Roman" w:hAnsi="Times New Roman"/>
          <w:sz w:val="28"/>
          <w:szCs w:val="28"/>
        </w:rPr>
        <w:t>в течение периода проведения Акции.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left" w:pos="284" w:leader="none"/>
          <w:tab w:val="left" w:pos="993" w:leader="none"/>
        </w:tabs>
        <w:spacing w:lineRule="auto" w:line="240" w:before="0" w:after="0"/>
        <w:ind w:left="0" w:firstLine="567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Участие в Акции подтверждает факт предоставления Участником организатору согласия на обработку персональных данных в целях проведения Акции. Обработка персональных данных будет осуществляться организатором с соблюдением принципов и правил, предусмотренных Федеральным законом РФ      № 152-ФЗ от 27 июля 2006 г. «О персональных данных».</w:t>
      </w:r>
    </w:p>
    <w:p>
      <w:pPr>
        <w:pStyle w:val="ListParagraph"/>
        <w:numPr>
          <w:ilvl w:val="0"/>
          <w:numId w:val="3"/>
        </w:numPr>
        <w:shd w:val="clear" w:color="auto" w:fill="FFFFFF"/>
        <w:tabs>
          <w:tab w:val="left" w:pos="284" w:leader="none"/>
          <w:tab w:val="left" w:pos="993" w:leader="none"/>
        </w:tabs>
        <w:spacing w:lineRule="auto" w:line="240" w:before="0" w:after="0"/>
        <w:ind w:left="0" w:firstLine="567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Участниками Акции не могут быть сотрудники Агентства и  члены их семьи, а также работники других юридических лиц, причастных к организации и проведению Акции.</w:t>
      </w:r>
    </w:p>
    <w:p>
      <w:pPr>
        <w:pStyle w:val="Normal"/>
        <w:shd w:val="clear" w:color="auto" w:fill="FFFFFF"/>
        <w:tabs>
          <w:tab w:val="left" w:pos="993" w:leader="none"/>
        </w:tabs>
        <w:spacing w:lineRule="auto" w:line="240" w:before="0"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left" w:pos="993" w:leader="none"/>
        </w:tabs>
        <w:spacing w:lineRule="auto" w:line="240" w:before="0" w:after="0"/>
        <w:ind w:left="0" w:firstLine="567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Организаторы Акции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Агентство и  компании Республики Дагестан, при содействии УФНС по РД.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left" w:pos="426" w:leader="none"/>
          <w:tab w:val="left" w:pos="1020" w:leader="none"/>
        </w:tabs>
        <w:spacing w:lineRule="auto" w:line="240" w:before="0" w:after="0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Разработчик мобильного приложения и сайта Акции - Агентство  (специализированная компания /оператор Акции).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left" w:pos="960" w:leader="none"/>
        </w:tabs>
        <w:spacing w:lineRule="auto" w:line="240" w:before="0" w:after="0"/>
        <w:ind w:left="0"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Задачи организаторов Акции: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организация проведения Акции;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информационное сопровождение в ходе проведения Акции;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информационное сопровождение о компаниях, оказавших поддержку Акции; 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призов представителями деловых кругов республики;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прямой трансляции определения призеров;</w:t>
      </w:r>
    </w:p>
    <w:p>
      <w:pPr>
        <w:pStyle w:val="Normal"/>
        <w:shd w:val="clear" w:color="auto" w:fill="FFFFFF"/>
        <w:spacing w:lineRule="auto" w:line="240" w:before="0" w:after="0"/>
        <w:ind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обеспечение работы мобильного приложения «</w:t>
      </w:r>
      <w:r>
        <w:rPr>
          <w:rFonts w:eastAsia="Times New Roman" w:cs="Times New Roman" w:ascii="Times New Roman" w:hAnsi="Times New Roman"/>
          <w:sz w:val="28"/>
          <w:szCs w:val="28"/>
        </w:rPr>
        <w:t>Бизнес 05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и сайта Dagdelo.ru 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ind w:left="0" w:firstLine="567"/>
        <w:contextualSpacing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ПОРЯДОК  ПРОВЕДЕНИЯ АКЦИИ</w:t>
      </w:r>
    </w:p>
    <w:p>
      <w:pPr>
        <w:pStyle w:val="ListParagraph"/>
        <w:numPr>
          <w:ilvl w:val="0"/>
          <w:numId w:val="5"/>
        </w:numPr>
        <w:shd w:val="clear" w:color="auto" w:fill="FFFFFF"/>
        <w:tabs>
          <w:tab w:val="left" w:pos="993" w:leader="none"/>
        </w:tabs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период проведения Акции участникам предоставляется бесплатное </w:t>
      </w:r>
      <w:bookmarkStart w:id="0" w:name="__DdeLink__14611_3794167262"/>
      <w:r>
        <w:rPr>
          <w:rFonts w:eastAsia="Times New Roman" w:cs="Times New Roman" w:ascii="Times New Roman" w:hAnsi="Times New Roman"/>
          <w:sz w:val="28"/>
          <w:szCs w:val="28"/>
        </w:rPr>
        <w:t>мобильное приложение «</w:t>
      </w:r>
      <w:r>
        <w:rPr>
          <w:rFonts w:eastAsia="Times New Roman" w:cs="Times New Roman" w:ascii="Times New Roman" w:hAnsi="Times New Roman"/>
          <w:sz w:val="28"/>
          <w:szCs w:val="28"/>
        </w:rPr>
        <w:t>Бизнес 05</w:t>
      </w:r>
      <w:r>
        <w:rPr>
          <w:rFonts w:eastAsia="Times New Roman" w:cs="Times New Roman" w:ascii="Times New Roman" w:hAnsi="Times New Roman"/>
          <w:sz w:val="28"/>
          <w:szCs w:val="28"/>
        </w:rPr>
        <w:t>» доступное для скачивания с Apple App Store и Google Play Market, оснащенное следующим функционалом: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отправка фотографии чека;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отправка обращений о фактах невыдачи чека;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оповещения о приеме, отказе чека и статуса выигрыша;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возможность просмотра истории отправленных чеков;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условия Акции.</w:t>
      </w:r>
      <w:bookmarkEnd w:id="0"/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uto" w:line="240" w:before="0" w:after="0"/>
        <w:ind w:left="0" w:firstLine="567"/>
        <w:contextualSpacing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Для участия в Акции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необходимо отправить фотографию чека; одна фотография должна содержать один чек;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на фотографии чека обязательно должны быть четко видны: ИИН/БИН, дата, время, итоговая сумма, фискальный признак;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чек должен содержать фискальный признак;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оригинал чека сохранять не обязательно;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сумма в чеке должна быть более 500 рублей;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дата и время приобретения товара, работы или услуги, указанные в чеке, не должны быть ранее начала Акции;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повторная отправка одного и того же чека не засчитывается;</w:t>
      </w:r>
    </w:p>
    <w:p>
      <w:pPr>
        <w:pStyle w:val="Normal"/>
        <w:shd w:val="clear" w:color="auto" w:fill="FFFFFF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фото одного чека отправляется 1 раз;</w:t>
      </w:r>
    </w:p>
    <w:p>
      <w:pPr>
        <w:pStyle w:val="Normal"/>
        <w:shd w:val="clear" w:color="auto" w:fill="FFFFFF"/>
        <w:spacing w:lineRule="auto" w:line="240" w:before="0" w:after="0"/>
        <w:ind w:firstLine="567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один участник может отправлять до 30 чеков в день;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- удаление приложения «</w:t>
      </w:r>
      <w:r>
        <w:rPr>
          <w:rFonts w:eastAsia="Times New Roman" w:cs="Times New Roman" w:ascii="Times New Roman" w:hAnsi="Times New Roman"/>
          <w:sz w:val="28"/>
          <w:szCs w:val="28"/>
        </w:rPr>
        <w:t>Бизнес 05</w:t>
      </w:r>
      <w:r>
        <w:rPr>
          <w:rFonts w:eastAsia="Times New Roman" w:cs="Times New Roman" w:ascii="Times New Roman" w:hAnsi="Times New Roman"/>
          <w:sz w:val="28"/>
          <w:szCs w:val="28"/>
        </w:rPr>
        <w:t>» приведет к обнулению всех предыдущих чеков.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Акция проводится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период с 1 августа по 1 сентября.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ПРОЦЕДУРА  ПРОВЕДЕНИЯ  РОЗЫГРЫША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Розыгрыш призов проводится в следующем порядке: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1) прием чеков с  1 августа по 1 сентября;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2) с 1 по 7  сентября: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составление реестров чеков;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составление и утверждение протокола по итогам отбора победителей;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определение победителей, которые получают от компаний, являющимися соорганизаторами Акции: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сертификатов на сумму  - 30 000 руб.,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сертификатов на сумму - 15 000 руб.,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сертификатов на сумму - 5 000 руб.,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сертификатов на сумму - 1 000 руб.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yellow"/>
        </w:rPr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Победители определяются методом генерации случайных чисел.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3) дополнительно, в случае если не объявятся победители на церемонии вручения приза,  определяются 10 победителей и заносятся в «резервный список», в соответствии с которым будут определяться победители. 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4) в розыгрыше призов участвуют чеки, соответствующие правилам акции, отправленные только в период  Акции (не имеют права участия в розыгрыше чеки до 1 августа).</w:t>
      </w:r>
    </w:p>
    <w:p>
      <w:pPr>
        <w:pStyle w:val="ListParagraph"/>
        <w:shd w:val="clear" w:color="auto" w:fill="FFFFFF"/>
        <w:spacing w:lineRule="auto" w:line="240" w:before="0" w:after="0"/>
        <w:ind w:left="0" w:firstLine="567"/>
        <w:contextualSpacing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5) розыгрыш призов  будет проводиться в г. Махачкала в Агентстве по предпринимательству и инвестициям Республики Дагестан с обеспечением прямой трансляции Акции и представлением  компаний, являющимися соорганизаторами Акции.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6) при определении призера дополнительно проверяется соответствие чека правилам Акции, при несоответствии запускается процесс определения другого призового чека.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На основании данных аналитического центра из общего реестра чеков отправленных в период с 1 августа по 1 сентября текущего года: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определяется участник Акции по номинации «Самый активный налогоплательщик»,  чьей компании направлено наибольшее количество чеков;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- информация о налогоплательщике направляется в УФНС по РД для награждения.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Церемония награждения победителей  </w:t>
      </w:r>
      <w:r>
        <w:rPr>
          <w:rFonts w:eastAsia="Times New Roman" w:cs="Times New Roman" w:ascii="Times New Roman" w:hAnsi="Times New Roman"/>
          <w:sz w:val="28"/>
          <w:szCs w:val="28"/>
        </w:rPr>
        <w:t>проводится в следующем порядке: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течение 5 рабочих дней, со дня отбора, победителям направляется приглашение с указанием даты и места проведения награждения;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вручение  призов проводится на площадках компаний организаторов, очередность определяется в алфавитном порядке;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Информация о призерах размещается на официальных сайтах Агентства и УФНС по РД.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IV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ПРОЦЕДУРА ВЫДАЧИ ПРИЗОВ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Победитель Акции </w:t>
      </w:r>
      <w:r>
        <w:rPr>
          <w:rFonts w:eastAsia="Times New Roman" w:cs="Times New Roman" w:ascii="Times New Roman" w:hAnsi="Times New Roman"/>
          <w:sz w:val="28"/>
          <w:szCs w:val="28"/>
        </w:rPr>
        <w:t>при получении Призов предъявляет документ, удостоверяющий личность, код выигрышного чека в мобильном приложении  «</w:t>
      </w:r>
      <w:r>
        <w:rPr>
          <w:rFonts w:eastAsia="Times New Roman" w:cs="Times New Roman" w:ascii="Times New Roman" w:hAnsi="Times New Roman"/>
          <w:sz w:val="28"/>
          <w:szCs w:val="28"/>
        </w:rPr>
        <w:t>Бизнес 05</w:t>
      </w:r>
      <w:r>
        <w:rPr>
          <w:rFonts w:eastAsia="Times New Roman" w:cs="Times New Roman" w:ascii="Times New Roman" w:hAnsi="Times New Roman"/>
          <w:sz w:val="28"/>
          <w:szCs w:val="28"/>
        </w:rPr>
        <w:t>».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При получении приза победитель подписывает акт приёма-передачи, где будет указана его\её личная информация и полная информация о призе, включая его оценочную стоимость.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 случае отсутствия документа, удостоверяющего личность, отказа победителя от подписания акта приема-передачи приза победитель лишается права на получение Приза, а организаторы имеют право не выдавать Приз.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</w:t>
      </w:r>
      <w:r>
        <w:rPr>
          <w:rFonts w:cs="Times New Roman" w:ascii="Times New Roman" w:hAnsi="Times New Roman"/>
          <w:color w:val="000000"/>
          <w:sz w:val="28"/>
          <w:szCs w:val="28"/>
          <w:highlight w:val="white"/>
        </w:rPr>
        <w:t>Призы не обмениваются на сумму их денежного эквивалента. Замена одного приза другим не допускается.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5. Ответственность за уплату соответствующих налогов за полученный приз несёт победитель. 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В случае если победитель не проживает в городе Махачкала, Агентство, компании и УФНС по РД не берут на себя обязательства по оплате каких-либо расходов, связанных с проездом победителя Акции до города Махачкала и обратно, связанных с поездкой.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566" w:header="0" w:top="709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rFonts w:ascii="Times New Roman" w:hAnsi="Times New Roman" w:eastAsia="Times New Roman" w:cs="Times New Roman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cs="Times New Roman"/>
      <w:sz w:val="28"/>
    </w:rPr>
  </w:style>
  <w:style w:type="character" w:styleId="ListLabel3">
    <w:name w:val="ListLabel 3"/>
    <w:qFormat/>
    <w:rPr>
      <w:rFonts w:ascii="Times New Roman" w:hAnsi="Times New Roman" w:eastAsia="Times New Roman" w:cs="Times New Roman"/>
      <w:b/>
      <w:sz w:val="28"/>
    </w:rPr>
  </w:style>
  <w:style w:type="character" w:styleId="ListLabel4">
    <w:name w:val="ListLabel 4"/>
    <w:qFormat/>
    <w:rPr>
      <w:rFonts w:ascii="Times New Roman" w:hAnsi="Times New Roman" w:cs="Times New Roman"/>
      <w:sz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0a24af"/>
    <w:pPr>
      <w:spacing w:before="0" w:after="200"/>
      <w:ind w:left="720" w:hanging="0"/>
      <w:contextualSpacing/>
    </w:pPr>
    <w:rPr>
      <w:rFonts w:ascii="Calibri" w:hAnsi="Calibri" w:eastAsia="DejaVu Sans"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Application>LibreOffice/6.0.6.1$Linux_X86_64 LibreOffice_project/00$Build-1</Application>
  <Pages>4</Pages>
  <Words>931</Words>
  <Characters>6055</Characters>
  <CharactersWithSpaces>6941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2019-07-21T19:27:00Z</dcterms:created>
  <dc:creator>Admin</dc:creator>
  <dc:description/>
  <dc:language>ru-RU</dc:language>
  <cp:lastModifiedBy/>
  <dcterms:modified xsi:type="dcterms:W3CDTF">2019-07-29T14:09:40Z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