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peo-del-modelo-de-datos-lead-center"/>
    <w:p>
      <w:pPr>
        <w:pStyle w:val="Heading1"/>
      </w:pPr>
      <w:r>
        <w:t xml:space="preserve">Mapeo del modelo de datos — Lead Center</w:t>
      </w:r>
    </w:p>
    <w:p>
      <w:pPr>
        <w:pStyle w:val="FirstParagraph"/>
      </w:pPr>
      <w:r>
        <w:t xml:space="preserve">Cómo se apoya el Lead Center en el esquema existente.</w:t>
      </w:r>
      <w:r>
        <w:t xml:space="preserve"> </w:t>
      </w:r>
      <w:r>
        <w:rPr>
          <w:bCs/>
          <w:b/>
        </w:rPr>
        <w:t xml:space="preserve">No se creó ninguna tabla</w:t>
      </w:r>
      <w:r>
        <w:rPr>
          <w:bCs/>
          <w:b/>
        </w:rPr>
        <w:t xml:space="preserve"> </w:t>
      </w:r>
      <w:r>
        <w:rPr>
          <w:bCs/>
          <w:b/>
        </w:rPr>
        <w:t xml:space="preserve">paralela</w:t>
      </w:r>
      <w:r>
        <w:t xml:space="preserve"> </w:t>
      </w:r>
      <w:r>
        <w:t xml:space="preserve">a las canónicas del CRM. Sólo se añadieron columnas y una tabla nueva</w:t>
      </w:r>
      <w:r>
        <w:t xml:space="preserve"> </w:t>
      </w:r>
      <w:r>
        <w:t xml:space="preserve">específica de identidad (</w:t>
      </w:r>
      <w:r>
        <w:rPr>
          <w:rStyle w:val="VerbatimChar"/>
        </w:rPr>
        <w:t xml:space="preserve">desafios_otp</w:t>
      </w:r>
      <w:r>
        <w:t xml:space="preserve">).</w:t>
      </w:r>
    </w:p>
    <w:bookmarkStart w:id="20" w:name="Xda9ee49775d0fd82e84a34d03e19c85435926cc"/>
    <w:p>
      <w:pPr>
        <w:pStyle w:val="Heading2"/>
      </w:pPr>
      <w:r>
        <w:t xml:space="preserve">Tablas reutilizadas sin cambios de estructura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en el Lead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t xml:space="preserve">“</w:t>
            </w:r>
            <w:r>
              <w:t xml:space="preserve">deal</w:t>
            </w:r>
            <w:r>
              <w:t xml:space="preserve">”</w:t>
            </w:r>
            <w:r>
              <w:t xml:space="preserve">; se leen/actualizan etapa, subestado, temperatura, puntaje, estado, asesor.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etapas_embudo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subestados_oportunidad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Embudo configurable; se siembran valores por defecto si está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historial_etapas_oportunidad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de cambios de etapa.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historial_scoring_oportunidad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Explicabilidad de score (usado por estancamiento).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asignaciones_oportunidad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asesor asignado.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notas_crm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es_privada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del asesor y decisiones del copiloto.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tareas_crm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tipo_tarea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 seguimiento y tareas automáticas.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del lead (extendida, ver abajo).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consentimientos_persona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Consentimientos; regla de transferencia.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tipos_consentimiento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(se siembran 4 tipos).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a una oferta.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propuestas_comerciales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versiones_propuesta_comercial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Propuesta + snapshot.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transferencias_universidad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lead a universidad (sólo con consentimiento).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ofertas_academicas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de universidad/programa/modelo (extendida).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eventos_negocio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tipo_evento</w:t>
            </w:r>
            <w:r>
              <w:t xml:space="preserve">,</w:t>
            </w:r>
            <w:r>
              <w:rPr>
                <w:rStyle w:val="VerbatimChar"/>
              </w:rPr>
              <w:t xml:space="preserve">metadata</w:t>
            </w:r>
            <w:r>
              <w:t xml:space="preserve">,</w:t>
            </w:r>
            <w:r>
              <w:rPr>
                <w:rStyle w:val="VerbatimChar"/>
              </w:rPr>
              <w:t xml:space="preserve">fecha_evento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Eventos, alineado con</w:t>
            </w:r>
            <w:r>
              <w:t xml:space="preserve"> </w:t>
            </w:r>
            <w:r>
              <w:rPr>
                <w:rStyle w:val="VerbatimChar"/>
              </w:rPr>
              <w:t xml:space="preserve">src/lib/events.ts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comunicaciones_transaccionales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Intención de envío OTP en estado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reglas_estancamiento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motor de estancamiento.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usuarios_internos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y rol del asesor/super_admin.</w:t>
            </w:r>
          </w:p>
        </w:tc>
      </w:tr>
    </w:tbl>
    <w:bookmarkEnd w:id="20"/>
    <w:bookmarkStart w:id="24" w:name="X00c24a65eb11aa2a947d6c1f076c2a0f7f5119e"/>
    <w:p>
      <w:pPr>
        <w:pStyle w:val="Heading2"/>
      </w:pPr>
      <w:r>
        <w:t xml:space="preserve">Columnas añadidas (extensiones no destructivas)</w:t>
      </w:r>
    </w:p>
    <w:bookmarkStart w:id="21" w:name="personas"/>
    <w:p>
      <w:pPr>
        <w:pStyle w:val="Heading3"/>
      </w:pPr>
      <w:r>
        <w:rPr>
          <w:rStyle w:val="VerbatimChar"/>
        </w:rPr>
        <w:t xml:space="preserve">personas</w:t>
      </w:r>
    </w:p>
    <w:p>
      <w:pPr>
        <w:pStyle w:val="FirstParagraph"/>
      </w:pPr>
      <w:r>
        <w:rPr>
          <w:rStyle w:val="VerbatimChar"/>
        </w:rPr>
        <w:t xml:space="preserve">celular_e164</w:t>
      </w:r>
      <w:r>
        <w:t xml:space="preserve">,</w:t>
      </w:r>
      <w:r>
        <w:t xml:space="preserve"> </w:t>
      </w:r>
      <w:r>
        <w:rPr>
          <w:rStyle w:val="VerbatimChar"/>
        </w:rPr>
        <w:t xml:space="preserve">pais_celular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telefono_verificado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metodo_verificacion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fecha_verificacion_celular</w:t>
      </w:r>
      <w:r>
        <w:t xml:space="preserve"> </w:t>
      </w:r>
      <w:r>
        <w:t xml:space="preserve">+ índices únicos parciales por celular y por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.</w:t>
      </w:r>
    </w:p>
    <w:bookmarkEnd w:id="21"/>
    <w:bookmarkStart w:id="22" w:name="ofertas_academicas"/>
    <w:p>
      <w:pPr>
        <w:pStyle w:val="Heading3"/>
      </w:pPr>
      <w:r>
        <w:rPr>
          <w:rStyle w:val="VerbatimChar"/>
        </w:rPr>
        <w:t xml:space="preserve">ofertas_academicas</w:t>
      </w:r>
    </w:p>
    <w:p>
      <w:pPr>
        <w:pStyle w:val="FirstParagraph"/>
      </w:pPr>
      <w:r>
        <w:rPr>
          <w:rStyle w:val="VerbatimChar"/>
        </w:rPr>
        <w:t xml:space="preserve">modelo_negocio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por_lead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por_inscrito</w:t>
      </w:r>
      <w:r>
        <w:t xml:space="preserve">), backfill a</w:t>
      </w:r>
      <w:r>
        <w:t xml:space="preserve"> </w:t>
      </w:r>
      <w:r>
        <w:rPr>
          <w:rStyle w:val="VerbatimChar"/>
        </w:rPr>
        <w:t xml:space="preserve">por_inscrito</w:t>
      </w:r>
      <w:r>
        <w:t xml:space="preserve">.</w:t>
      </w:r>
    </w:p>
    <w:bookmarkEnd w:id="22"/>
    <w:bookmarkStart w:id="23" w:name="oportunidades"/>
    <w:p>
      <w:pPr>
        <w:pStyle w:val="Heading3"/>
      </w:pPr>
      <w:r>
        <w:rPr>
          <w:rStyle w:val="VerbatimChar"/>
        </w:rPr>
        <w:t xml:space="preserve">oportunidades</w:t>
      </w:r>
    </w:p>
    <w:p>
      <w:pPr>
        <w:pStyle w:val="FirstParagraph"/>
      </w:pPr>
      <w:r>
        <w:rPr>
          <w:rStyle w:val="VerbatimChar"/>
        </w:rPr>
        <w:t xml:space="preserve">modelo_negocio_snapshot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 </w:t>
      </w:r>
      <w:r>
        <w:t xml:space="preserve">(único parcial, para conversión</w:t>
      </w:r>
      <w:r>
        <w:t xml:space="preserve"> </w:t>
      </w:r>
      <w:r>
        <w:t xml:space="preserve">idempotente).</w:t>
      </w:r>
    </w:p>
    <w:bookmarkEnd w:id="23"/>
    <w:bookmarkEnd w:id="24"/>
    <w:bookmarkStart w:id="26" w:name="tabla-nueva-identidad-no-paralela-al-crm"/>
    <w:p>
      <w:pPr>
        <w:pStyle w:val="Heading2"/>
      </w:pPr>
      <w:r>
        <w:t xml:space="preserve">Tabla nueva (identidad, no paralela al CRM)</w:t>
      </w:r>
    </w:p>
    <w:bookmarkStart w:id="25" w:name="desafios_otp"/>
    <w:p>
      <w:pPr>
        <w:pStyle w:val="Heading3"/>
      </w:pPr>
      <w:r>
        <w:rPr>
          <w:rStyle w:val="VerbatimChar"/>
        </w:rPr>
        <w:t xml:space="preserve">desafios_otp</w:t>
      </w:r>
    </w:p>
    <w:p>
      <w:pPr>
        <w:pStyle w:val="FirstParagraph"/>
      </w:pPr>
      <w:r>
        <w:rPr>
          <w:rStyle w:val="VerbatimChar"/>
        </w:rPr>
        <w:t xml:space="preserve">codigo_hash</w:t>
      </w:r>
      <w:r>
        <w:t xml:space="preserve"> </w:t>
      </w:r>
      <w:r>
        <w:t xml:space="preserve">(bcrypt),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proposito</w:t>
      </w:r>
      <w:r>
        <w:t xml:space="preserve"> </w:t>
      </w:r>
      <w:r>
        <w:t xml:space="preserve">(CHECK),</w:t>
      </w:r>
      <w:r>
        <w:t xml:space="preserve"> </w:t>
      </w:r>
      <w:r>
        <w:rPr>
          <w:rStyle w:val="VerbatimChar"/>
        </w:rPr>
        <w:t xml:space="preserve">intentos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max_intentos</w:t>
      </w:r>
      <w:r>
        <w:t xml:space="preserve"> </w:t>
      </w:r>
      <w:r>
        <w:t xml:space="preserve">(=5),</w:t>
      </w:r>
      <w:r>
        <w:t xml:space="preserve"> </w:t>
      </w:r>
      <w:r>
        <w:rPr>
          <w:rStyle w:val="VerbatimChar"/>
        </w:rPr>
        <w:t xml:space="preserve">expira_en</w:t>
      </w:r>
      <w:r>
        <w:t xml:space="preserve">, etc. RLS: sólo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puede hacer</w:t>
      </w:r>
      <w:r>
        <w:t xml:space="preserve"> </w:t>
      </w:r>
      <w:r>
        <w:t xml:space="preserve">SELECT. Es infraestructura de verificación, no duplica ninguna tabla del CRM.</w:t>
      </w:r>
    </w:p>
    <w:bookmarkEnd w:id="25"/>
    <w:bookmarkEnd w:id="26"/>
    <w:bookmarkStart w:id="27" w:name="funciones-security-definer"/>
    <w:p>
      <w:pPr>
        <w:pStyle w:val="Heading2"/>
      </w:pPr>
      <w:r>
        <w:t xml:space="preserve">Funciones (SECURITY DEFINER)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usuario_interno_id()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es_asesor_o_super()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puede_ver_oportunidad()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puede_ver_persona()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Helpers de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Reutilizan</w:t>
            </w:r>
            <w:r>
              <w:t xml:space="preserve"> </w:t>
            </w:r>
            <w:r>
              <w:rPr>
                <w:rStyle w:val="VerbatimChar"/>
              </w:rPr>
              <w:t xml:space="preserve">is_super_admin()</w:t>
            </w:r>
            <w:r>
              <w:t xml:space="preserve"> </w:t>
            </w:r>
            <w:r>
              <w:t xml:space="preserve">existente.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fn_convertir_aplicacion(jsonb)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transaccional idempotente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Ejecutada con service role desde la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fn_cambiar_etapa(...)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fn_registrar_contacto(...)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del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Autorizadas por</w:t>
            </w:r>
            <w:r>
              <w:t xml:space="preserve"> </w:t>
            </w:r>
            <w:r>
              <w:rPr>
                <w:rStyle w:val="VerbatimChar"/>
              </w:rPr>
              <w:t xml:space="preserve">puede_ver_oportunidad(auth.uid())</w:t>
            </w:r>
            <w:r>
              <w:t xml:space="preserve">; se invocan con el cliente de</w:t>
            </w:r>
            <w:r>
              <w:t xml:space="preserve"> </w:t>
            </w:r>
            <w:r>
              <w:rPr>
                <w:bCs/>
                <w:b/>
              </w:rPr>
              <w:t xml:space="preserve">sesión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fn_evaluar_estancamiento(int)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estancamiento idempotente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Ejecutada con service role desde el cron.</w:t>
            </w:r>
          </w:p>
        </w:tc>
      </w:tr>
    </w:tbl>
    <w:bookmarkEnd w:id="27"/>
    <w:bookmarkStart w:id="28" w:name="X7a2aeebae8a7d767256120468ab263dd85309dc"/>
    <w:p>
      <w:pPr>
        <w:pStyle w:val="Heading2"/>
      </w:pPr>
      <w:r>
        <w:t xml:space="preserve">Correcciones de alineación detectadas y aplicadas</w:t>
      </w:r>
    </w:p>
    <w:p>
      <w:pPr>
        <w:pStyle w:val="FirstParagraph"/>
      </w:pPr>
      <w:r>
        <w:t xml:space="preserve">Durante la Fase 4 se validaron los nombres reales de columnas contra el</w:t>
      </w:r>
      <w:r>
        <w:t xml:space="preserve"> </w:t>
      </w:r>
      <w:r>
        <w:t xml:space="preserve">diccionario de datos y el código existente, y se corrigieron: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notas_crm</w:t>
      </w:r>
      <w:r>
        <w:t xml:space="preserve">:</w:t>
      </w:r>
      <w:r>
        <w:t xml:space="preserve"> </w:t>
      </w:r>
      <w:r>
        <w:rPr>
          <w:rStyle w:val="VerbatimChar"/>
        </w:rPr>
        <w:t xml:space="preserve">es_privada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/</w:t>
      </w:r>
      <w:r>
        <w:rPr>
          <w:rStyle w:val="VerbatimChar"/>
        </w:rPr>
        <w:t xml:space="preserve">canal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tareas_crm</w:t>
      </w:r>
      <w:r>
        <w:t xml:space="preserve">:</w:t>
      </w:r>
      <w:r>
        <w:t xml:space="preserve"> </w:t>
      </w:r>
      <w:r>
        <w:rPr>
          <w:rStyle w:val="VerbatimChar"/>
        </w:rPr>
        <w:t xml:space="preserve">tipo_tarea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eventos_negocio</w:t>
      </w:r>
      <w:r>
        <w:t xml:space="preserve">:</w:t>
      </w:r>
      <w:r>
        <w:t xml:space="preserve"> </w:t>
      </w:r>
      <w:r>
        <w:rPr>
          <w:rStyle w:val="VerbatimChar"/>
        </w:rPr>
        <w:t xml:space="preserve">tipo_evento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(confirmado con</w:t>
      </w:r>
      <w:r>
        <w:t xml:space="preserve"> </w:t>
      </w:r>
      <w:r>
        <w:rPr>
          <w:rStyle w:val="VerbatimChar"/>
        </w:rPr>
        <w:t xml:space="preserve">src/lib/events.ts</w:t>
      </w:r>
      <w:r>
        <w:t xml:space="preserve">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2026-08-29T19:57:41Z</dcterms:created>
  <dcterms:modified xsi:type="dcterms:W3CDTF">2026-08-29T19:57:41Z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