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3BE8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E73BE8" w:rsidRDefault="00E73BE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77777777" w:rsidR="00E73BE8" w:rsidRDefault="00E73BE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302F1A5" w14:textId="4DADB7CD" w:rsidR="00665426" w:rsidRDefault="0066542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After </w:t>
      </w:r>
      <w:proofErr w:type="spellStart"/>
      <w:r>
        <w:rPr>
          <w:b w:val="0"/>
          <w:sz w:val="22"/>
          <w:szCs w:val="22"/>
        </w:rPr>
        <w:t>analysing</w:t>
      </w:r>
      <w:proofErr w:type="spellEnd"/>
      <w:r>
        <w:rPr>
          <w:b w:val="0"/>
          <w:sz w:val="22"/>
          <w:szCs w:val="22"/>
        </w:rPr>
        <w:t xml:space="preserve"> the effect of each variable on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 xml:space="preserve"> variable using Multiple Linear Regression model, I have below variables with details.</w:t>
      </w:r>
    </w:p>
    <w:p w14:paraId="3A90EB49" w14:textId="0941AC7A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Year – Every year, bike sharing is increasing as per analysis.</w:t>
      </w:r>
    </w:p>
    <w:p w14:paraId="2143956A" w14:textId="1F1122EC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Holiday – Holiday has negative effect on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 xml:space="preserve"> as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 xml:space="preserve"> has lesser counts on holidays.</w:t>
      </w:r>
    </w:p>
    <w:p w14:paraId="0905EC9E" w14:textId="3644E4EC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Temperature – Temperature, if it is warm there are more chances of getting more counts of bike sharing.</w:t>
      </w:r>
    </w:p>
    <w:p w14:paraId="36618D6A" w14:textId="042F2922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Windspeed – As per negative coefficient for Windspeed, if windspeed is more, there will be lesser counts.</w:t>
      </w:r>
    </w:p>
    <w:p w14:paraId="487E6AC1" w14:textId="692F29C9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Sep – This month has </w:t>
      </w:r>
      <w:proofErr w:type="gramStart"/>
      <w:r>
        <w:rPr>
          <w:b w:val="0"/>
          <w:sz w:val="22"/>
          <w:szCs w:val="22"/>
        </w:rPr>
        <w:t>more</w:t>
      </w:r>
      <w:proofErr w:type="gramEnd"/>
      <w:r>
        <w:rPr>
          <w:b w:val="0"/>
          <w:sz w:val="22"/>
          <w:szCs w:val="22"/>
        </w:rPr>
        <w:t xml:space="preserve"> number of counts compared to other months.</w:t>
      </w:r>
    </w:p>
    <w:p w14:paraId="5CC2E61B" w14:textId="03F6D6DB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Sun – For Sunday, there are </w:t>
      </w:r>
      <w:proofErr w:type="gramStart"/>
      <w:r>
        <w:rPr>
          <w:b w:val="0"/>
          <w:sz w:val="22"/>
          <w:szCs w:val="22"/>
        </w:rPr>
        <w:t>less</w:t>
      </w:r>
      <w:proofErr w:type="gramEnd"/>
      <w:r>
        <w:rPr>
          <w:b w:val="0"/>
          <w:sz w:val="22"/>
          <w:szCs w:val="22"/>
        </w:rPr>
        <w:t xml:space="preserve"> number of bike sharing counts happening each year.</w:t>
      </w:r>
    </w:p>
    <w:p w14:paraId="3E9A6805" w14:textId="2ED7AD11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Moderate – If climate is moderate, there are more counts for bike sharing.</w:t>
      </w:r>
    </w:p>
    <w:p w14:paraId="4E3549FC" w14:textId="41903E79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Summer – Summer has positive correlation with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.</w:t>
      </w:r>
    </w:p>
    <w:p w14:paraId="476D8F86" w14:textId="1658C7DA" w:rsidR="00665426" w:rsidRDefault="00665426" w:rsidP="00665426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Winter – High Positive coefficient suggests that winter has better bike sharing counts with 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.</w:t>
      </w:r>
    </w:p>
    <w:p w14:paraId="00000007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E73BE8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E73BE8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E73BE8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66F7BA27" w:rsidR="00E73BE8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  <w:r w:rsidR="00665426">
        <w:rPr>
          <w:b w:val="0"/>
          <w:sz w:val="22"/>
          <w:szCs w:val="22"/>
        </w:rPr>
        <w:t xml:space="preserve"> </w:t>
      </w:r>
    </w:p>
    <w:p w14:paraId="3E63C0DE" w14:textId="77777777" w:rsidR="00665426" w:rsidRDefault="00665426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33831D4D" w14:textId="71AFDC6A" w:rsidR="00665426" w:rsidRDefault="00665426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Dummy Variables are created for Categorical data. If Categorical data has n categories which are more than 2 </w:t>
      </w:r>
      <w:proofErr w:type="gramStart"/>
      <w:r>
        <w:rPr>
          <w:b w:val="0"/>
          <w:sz w:val="22"/>
          <w:szCs w:val="22"/>
        </w:rPr>
        <w:t>categories</w:t>
      </w:r>
      <w:proofErr w:type="gramEnd"/>
      <w:r>
        <w:rPr>
          <w:b w:val="0"/>
          <w:sz w:val="22"/>
          <w:szCs w:val="22"/>
        </w:rPr>
        <w:t xml:space="preserve"> we need around n-1 dummy variables.</w:t>
      </w:r>
    </w:p>
    <w:p w14:paraId="763CC147" w14:textId="1731E66E" w:rsidR="00665426" w:rsidRDefault="00665426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 creating n-1 variables, we are supposed to drop one variable</w:t>
      </w:r>
      <w:r w:rsidR="00923929">
        <w:rPr>
          <w:b w:val="0"/>
          <w:sz w:val="22"/>
          <w:szCs w:val="22"/>
        </w:rPr>
        <w:t xml:space="preserve"> as the category can easily be understood with n-1 variables. If we don’t create and increase number of variables for model building, we will face issue with multicollinearity.</w:t>
      </w:r>
    </w:p>
    <w:p w14:paraId="7395C1DC" w14:textId="465AE803" w:rsidR="00923929" w:rsidRDefault="00923929">
      <w:pPr>
        <w:pStyle w:val="Heading1"/>
        <w:spacing w:before="20"/>
        <w:ind w:left="0"/>
        <w:rPr>
          <w:b w:val="0"/>
          <w:sz w:val="22"/>
          <w:szCs w:val="22"/>
        </w:rPr>
      </w:pPr>
      <w:proofErr w:type="gramStart"/>
      <w:r>
        <w:rPr>
          <w:b w:val="0"/>
          <w:sz w:val="22"/>
          <w:szCs w:val="22"/>
        </w:rPr>
        <w:t>So</w:t>
      </w:r>
      <w:proofErr w:type="gramEnd"/>
      <w:r>
        <w:rPr>
          <w:b w:val="0"/>
          <w:sz w:val="22"/>
          <w:szCs w:val="22"/>
        </w:rPr>
        <w:t xml:space="preserve"> to prevent this, we have to drop one variable and keep n-1 variables.</w:t>
      </w:r>
    </w:p>
    <w:p w14:paraId="0000000D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E73BE8" w:rsidRDefault="00E73BE8">
      <w:pPr>
        <w:tabs>
          <w:tab w:val="left" w:pos="458"/>
          <w:tab w:val="left" w:pos="7882"/>
        </w:tabs>
      </w:pPr>
    </w:p>
    <w:p w14:paraId="0000000F" w14:textId="77777777" w:rsidR="00E73BE8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E73BE8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77777777" w:rsidR="00E73BE8" w:rsidRDefault="00E73BE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7E3A1FD6" w14:textId="038C167D" w:rsidR="00923929" w:rsidRDefault="00923929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Temp and 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 xml:space="preserve"> have most correlation with target variable </w:t>
      </w:r>
      <w:proofErr w:type="spellStart"/>
      <w:r>
        <w:rPr>
          <w:b w:val="0"/>
          <w:sz w:val="22"/>
          <w:szCs w:val="22"/>
        </w:rPr>
        <w:t>cnt</w:t>
      </w:r>
      <w:proofErr w:type="spellEnd"/>
    </w:p>
    <w:p w14:paraId="5CB2CC16" w14:textId="77777777" w:rsidR="00923929" w:rsidRDefault="0092392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E73BE8" w:rsidRDefault="00E73BE8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E73BE8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E73BE8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041A8195" w:rsidR="00E73BE8" w:rsidRDefault="00414C7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lastRenderedPageBreak/>
        <w:t>Validations done for Linear Regression after building the model on training set are:</w:t>
      </w:r>
    </w:p>
    <w:p w14:paraId="175F1596" w14:textId="2C44446C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 xml:space="preserve">Comparing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y_pred</w:t>
      </w:r>
      <w:proofErr w:type="spellEnd"/>
      <w:r>
        <w:t xml:space="preserve"> values</w:t>
      </w:r>
    </w:p>
    <w:p w14:paraId="27663796" w14:textId="5F8C23E4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Finding R2 Value.</w:t>
      </w:r>
    </w:p>
    <w:p w14:paraId="10019D28" w14:textId="31D2ACD0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Residuals plotting to check Homoscedasticity.</w:t>
      </w:r>
    </w:p>
    <w:p w14:paraId="7C5A33D0" w14:textId="382ECC02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Multicollinearity using VIF</w:t>
      </w:r>
    </w:p>
    <w:p w14:paraId="0C179912" w14:textId="49DE5F72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Linearity</w:t>
      </w:r>
    </w:p>
    <w:p w14:paraId="722C24CB" w14:textId="267FC2A9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Independence of Residuals</w:t>
      </w:r>
    </w:p>
    <w:p w14:paraId="68F58AF7" w14:textId="30ACFD01" w:rsidR="00414C79" w:rsidRDefault="00414C79" w:rsidP="00414C79">
      <w:pPr>
        <w:pStyle w:val="ListParagraph"/>
        <w:numPr>
          <w:ilvl w:val="0"/>
          <w:numId w:val="2"/>
        </w:num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Residuals should be normally distributed and mean to be zero.</w:t>
      </w:r>
    </w:p>
    <w:p w14:paraId="13561BDE" w14:textId="77777777" w:rsidR="00923929" w:rsidRDefault="0092392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E73BE8" w:rsidRDefault="00E73BE8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E73BE8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E73BE8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E73BE8" w:rsidRDefault="00E73BE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1854D90E" w14:textId="1D085E86" w:rsidR="00414C79" w:rsidRDefault="00414C79" w:rsidP="00414C79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Demand of shared bikes is explained by features.</w:t>
      </w:r>
    </w:p>
    <w:p w14:paraId="142DAE6C" w14:textId="259C956D" w:rsidR="00414C79" w:rsidRDefault="00414C79" w:rsidP="00414C79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Temperature – Positive Coefficient</w:t>
      </w:r>
    </w:p>
    <w:p w14:paraId="3C160D8C" w14:textId="269C49C5" w:rsidR="00414C79" w:rsidRDefault="00414C79" w:rsidP="00414C79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Year – Positively significant</w:t>
      </w:r>
    </w:p>
    <w:p w14:paraId="698C259C" w14:textId="44BF2B04" w:rsidR="00414C79" w:rsidRDefault="00414C79" w:rsidP="00414C79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Windspeed – Negatively significant</w:t>
      </w:r>
    </w:p>
    <w:p w14:paraId="0000001E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E73BE8" w:rsidRDefault="00E73BE8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E73BE8" w:rsidRDefault="00E73BE8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E73BE8" w:rsidRDefault="00000000">
      <w:pPr>
        <w:pStyle w:val="Heading1"/>
        <w:ind w:left="0"/>
      </w:pPr>
      <w:r>
        <w:t>General Subjective Questions</w:t>
      </w:r>
    </w:p>
    <w:p w14:paraId="00000022" w14:textId="77777777" w:rsidR="00E73BE8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E73BE8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2E978726" w:rsidR="00E73BE8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Regression is a supervised machine learning algorithm used for predicting a continuous target variable (y) based on one or more predictor variables (X). It assumes a linear relationship between the predictors and the target.</w:t>
      </w:r>
    </w:p>
    <w:p w14:paraId="597F1F48" w14:textId="77777777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37F210AD" w14:textId="3F5A3CC1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aims to find the best-fitting line that well describes the relation between predictors and target variables.</w:t>
      </w:r>
    </w:p>
    <w:p w14:paraId="4BCCBA4E" w14:textId="4A3E257B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When we have only 1 independent/predictor Variable – Simple Linear Regression</w:t>
      </w:r>
    </w:p>
    <w:p w14:paraId="61331C62" w14:textId="2563E9C3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When we have more than 1 predictor variable – Multiple Linear Regression</w:t>
      </w:r>
    </w:p>
    <w:p w14:paraId="2967EFDD" w14:textId="77777777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BB986C5" w14:textId="01E95C88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Assumptions of Linear Regression are</w:t>
      </w:r>
    </w:p>
    <w:p w14:paraId="4E6117FB" w14:textId="59FC6670" w:rsidR="00414C79" w:rsidRDefault="00414C79" w:rsidP="00414C79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Linearity</w:t>
      </w:r>
    </w:p>
    <w:p w14:paraId="7484B00A" w14:textId="676E75CA" w:rsidR="00414C79" w:rsidRDefault="00414C79" w:rsidP="00414C79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Independence</w:t>
      </w:r>
    </w:p>
    <w:p w14:paraId="6DC4F8C1" w14:textId="103BB756" w:rsidR="00414C79" w:rsidRDefault="00414C79" w:rsidP="00414C79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Homoscedasticity</w:t>
      </w:r>
    </w:p>
    <w:p w14:paraId="2139490A" w14:textId="01010A3B" w:rsidR="00414C79" w:rsidRDefault="00414C79" w:rsidP="00414C79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Normality</w:t>
      </w:r>
    </w:p>
    <w:p w14:paraId="2A442637" w14:textId="59D9BDF9" w:rsidR="00414C79" w:rsidRDefault="00414C79" w:rsidP="00414C79">
      <w:pPr>
        <w:pStyle w:val="Heading1"/>
        <w:numPr>
          <w:ilvl w:val="0"/>
          <w:numId w:val="4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 Multicollinearity or very little</w:t>
      </w:r>
    </w:p>
    <w:p w14:paraId="00000028" w14:textId="56D34775" w:rsidR="00E73BE8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For creating model, we follow method of OLS – OLS finds the values of the coefficients that minimize the sum of the squared differences between the observed and predicted values.</w:t>
      </w:r>
    </w:p>
    <w:p w14:paraId="17FD5AA5" w14:textId="6385B79C" w:rsidR="00414C79" w:rsidRDefault="00414C7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Once the model is built, it can be evaluated on – </w:t>
      </w:r>
    </w:p>
    <w:p w14:paraId="5ABA0E86" w14:textId="4E4D51E3" w:rsidR="00414C79" w:rsidRDefault="00414C79" w:rsidP="00414C79">
      <w:pPr>
        <w:pStyle w:val="Heading1"/>
        <w:numPr>
          <w:ilvl w:val="0"/>
          <w:numId w:val="5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R-squared</w:t>
      </w:r>
    </w:p>
    <w:p w14:paraId="70216F28" w14:textId="1F096E7A" w:rsidR="00414C79" w:rsidRDefault="00414C79" w:rsidP="00414C79">
      <w:pPr>
        <w:pStyle w:val="Heading1"/>
        <w:numPr>
          <w:ilvl w:val="0"/>
          <w:numId w:val="5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Adjusted R-squared</w:t>
      </w:r>
    </w:p>
    <w:p w14:paraId="77A1D5E1" w14:textId="0AA3A6DF" w:rsidR="00414C79" w:rsidRDefault="00414C79" w:rsidP="00414C79">
      <w:pPr>
        <w:pStyle w:val="Heading1"/>
        <w:numPr>
          <w:ilvl w:val="0"/>
          <w:numId w:val="5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MSE</w:t>
      </w:r>
    </w:p>
    <w:p w14:paraId="584BD57F" w14:textId="73EA19C8" w:rsidR="00414C79" w:rsidRDefault="00414C79" w:rsidP="00414C79">
      <w:pPr>
        <w:pStyle w:val="Heading1"/>
        <w:numPr>
          <w:ilvl w:val="0"/>
          <w:numId w:val="5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RMSE</w:t>
      </w:r>
    </w:p>
    <w:p w14:paraId="57023815" w14:textId="272DB9DC" w:rsidR="00414C79" w:rsidRDefault="00414C79" w:rsidP="00414C79">
      <w:pPr>
        <w:pStyle w:val="Heading1"/>
        <w:numPr>
          <w:ilvl w:val="0"/>
          <w:numId w:val="5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Probability(F-statistic)</w:t>
      </w:r>
    </w:p>
    <w:p w14:paraId="00000029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E73BE8" w:rsidRDefault="00E73BE8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E73BE8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2A90DA51" w:rsidR="00E73BE8" w:rsidRDefault="00414C79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Anscombe’s Quartet was created by statistician Francis Anscombe in 1973 to illustrate the importance of plotting data before you analyze it and build your model.</w:t>
      </w:r>
    </w:p>
    <w:p w14:paraId="0C9584AF" w14:textId="678075C5" w:rsidR="00CD393C" w:rsidRDefault="00CD393C" w:rsidP="00CD393C">
      <w:pPr>
        <w:pStyle w:val="Heading1"/>
        <w:numPr>
          <w:ilvl w:val="0"/>
          <w:numId w:val="6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is a set of four datasets that, despite having nearly identical simple descriptive statistics (mean, variance, correlation, linear regression line), have very different distributions and scatter plots.</w:t>
      </w:r>
    </w:p>
    <w:p w14:paraId="2961C13F" w14:textId="5AB5E9DA" w:rsidR="00CD393C" w:rsidRDefault="00CD393C" w:rsidP="00CD393C">
      <w:pPr>
        <w:pStyle w:val="Heading1"/>
        <w:numPr>
          <w:ilvl w:val="0"/>
          <w:numId w:val="6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Dataset 1 – Appears to follow a simple linear relationship</w:t>
      </w:r>
    </w:p>
    <w:p w14:paraId="1C282AAC" w14:textId="7A8B2A6C" w:rsidR="00CD393C" w:rsidRDefault="00CD393C" w:rsidP="00CD393C">
      <w:pPr>
        <w:pStyle w:val="Heading1"/>
        <w:numPr>
          <w:ilvl w:val="0"/>
          <w:numId w:val="6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Dataset 2 – Shows a clear curved relationship</w:t>
      </w:r>
    </w:p>
    <w:p w14:paraId="12CA0087" w14:textId="49EEF52C" w:rsidR="00CD393C" w:rsidRDefault="00CD393C" w:rsidP="00CD393C">
      <w:pPr>
        <w:pStyle w:val="Heading1"/>
        <w:numPr>
          <w:ilvl w:val="0"/>
          <w:numId w:val="6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Dataset 3 – Shows a perfect linear relationship except for one outlier.</w:t>
      </w:r>
    </w:p>
    <w:p w14:paraId="16457D0B" w14:textId="2C034EC4" w:rsidR="00CD393C" w:rsidRDefault="00CD393C" w:rsidP="00CD393C">
      <w:pPr>
        <w:pStyle w:val="Heading1"/>
        <w:numPr>
          <w:ilvl w:val="0"/>
          <w:numId w:val="6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Dataset 4 – Shows that one point is exerting a strong influence, with all other x values being the same.</w:t>
      </w:r>
    </w:p>
    <w:p w14:paraId="102698DA" w14:textId="6E0F3B3F" w:rsidR="00CD393C" w:rsidRDefault="00CD393C" w:rsidP="00CD393C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This experiment highlights that</w:t>
      </w:r>
    </w:p>
    <w:p w14:paraId="75285C99" w14:textId="4898458A" w:rsidR="00CD393C" w:rsidRDefault="00CD393C" w:rsidP="00CD393C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Visualization is essential</w:t>
      </w:r>
    </w:p>
    <w:p w14:paraId="584ABEB6" w14:textId="0F209F93" w:rsidR="00CD393C" w:rsidRDefault="00CD393C" w:rsidP="00CD393C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Limitations of Correlation and linear Regression</w:t>
      </w:r>
    </w:p>
    <w:p w14:paraId="3916C7FE" w14:textId="2C35B1F1" w:rsidR="00CD393C" w:rsidRDefault="00CD393C" w:rsidP="00CD393C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Impact of Outliers</w:t>
      </w:r>
    </w:p>
    <w:p w14:paraId="28958B50" w14:textId="752A4FE2" w:rsidR="00CD393C" w:rsidRDefault="00CD393C" w:rsidP="00CD393C">
      <w:pPr>
        <w:pStyle w:val="Heading1"/>
        <w:numPr>
          <w:ilvl w:val="0"/>
          <w:numId w:val="7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Model Selection</w:t>
      </w:r>
    </w:p>
    <w:p w14:paraId="00000031" w14:textId="37D3CE7E" w:rsidR="00E73BE8" w:rsidRDefault="00E73BE8" w:rsidP="00CD393C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rPr>
          <w:b/>
        </w:rPr>
      </w:pPr>
    </w:p>
    <w:p w14:paraId="00000032" w14:textId="77777777" w:rsidR="00E73BE8" w:rsidRDefault="00E73BE8">
      <w:pPr>
        <w:tabs>
          <w:tab w:val="left" w:pos="458"/>
          <w:tab w:val="left" w:pos="7661"/>
        </w:tabs>
        <w:spacing w:before="19"/>
      </w:pPr>
    </w:p>
    <w:p w14:paraId="00000033" w14:textId="77777777" w:rsidR="00E73BE8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6DA4D07C" w14:textId="4C1A8F2E" w:rsidR="00CD393C" w:rsidRDefault="00CD393C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Pearson’s R also known as Pearson correlation Coefficient (r), is a measure that quantifies the strength and direction of a linear relationship between two continuous variables.</w:t>
      </w:r>
    </w:p>
    <w:p w14:paraId="6CE98027" w14:textId="2ACF08FA" w:rsidR="00CD393C" w:rsidRDefault="00CD393C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ranges from -1 to 1.</w:t>
      </w:r>
    </w:p>
    <w:p w14:paraId="61BF9D32" w14:textId="23D84B76" w:rsidR="00CD393C" w:rsidRDefault="00CD393C" w:rsidP="00CD393C">
      <w:pPr>
        <w:pStyle w:val="Heading1"/>
        <w:numPr>
          <w:ilvl w:val="0"/>
          <w:numId w:val="8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 = 1  </w:t>
      </w:r>
      <w:r w:rsidRPr="00CD393C">
        <w:rPr>
          <w:b w:val="0"/>
          <w:sz w:val="22"/>
          <w:szCs w:val="22"/>
        </w:rPr>
        <w:sym w:font="Wingdings" w:char="F0E0"/>
      </w:r>
      <w:r>
        <w:rPr>
          <w:b w:val="0"/>
          <w:sz w:val="22"/>
          <w:szCs w:val="22"/>
        </w:rPr>
        <w:t xml:space="preserve"> Perfect positive correlation</w:t>
      </w:r>
    </w:p>
    <w:p w14:paraId="41547978" w14:textId="223D12E2" w:rsidR="00CD393C" w:rsidRDefault="00CD393C" w:rsidP="00CD393C">
      <w:pPr>
        <w:pStyle w:val="Heading1"/>
        <w:numPr>
          <w:ilvl w:val="0"/>
          <w:numId w:val="8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 = 0  </w:t>
      </w:r>
      <w:r w:rsidRPr="00CD393C">
        <w:rPr>
          <w:b w:val="0"/>
          <w:sz w:val="22"/>
          <w:szCs w:val="22"/>
        </w:rPr>
        <w:sym w:font="Wingdings" w:char="F0E0"/>
      </w:r>
      <w:r>
        <w:rPr>
          <w:b w:val="0"/>
          <w:sz w:val="22"/>
          <w:szCs w:val="22"/>
        </w:rPr>
        <w:t xml:space="preserve"> No correlation</w:t>
      </w:r>
    </w:p>
    <w:p w14:paraId="4EE43F7E" w14:textId="7FEEA4BB" w:rsidR="00CD393C" w:rsidRDefault="00CD393C" w:rsidP="00CD393C">
      <w:pPr>
        <w:pStyle w:val="Heading1"/>
        <w:numPr>
          <w:ilvl w:val="0"/>
          <w:numId w:val="8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 = -1 </w:t>
      </w:r>
      <w:r w:rsidRPr="00CD393C">
        <w:rPr>
          <w:b w:val="0"/>
          <w:sz w:val="22"/>
          <w:szCs w:val="22"/>
        </w:rPr>
        <w:sym w:font="Wingdings" w:char="F0E0"/>
      </w:r>
      <w:r>
        <w:rPr>
          <w:b w:val="0"/>
          <w:sz w:val="22"/>
          <w:szCs w:val="22"/>
        </w:rPr>
        <w:t xml:space="preserve"> Perfect negative correlation</w:t>
      </w:r>
    </w:p>
    <w:p w14:paraId="0A4225A4" w14:textId="7E315693" w:rsidR="00CD393C" w:rsidRDefault="00CD393C" w:rsidP="00CD393C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assumes:</w:t>
      </w:r>
    </w:p>
    <w:p w14:paraId="54B4E1F8" w14:textId="584A6576" w:rsidR="00CD393C" w:rsidRDefault="00CD393C" w:rsidP="00CD393C">
      <w:pPr>
        <w:pStyle w:val="Heading1"/>
        <w:numPr>
          <w:ilvl w:val="0"/>
          <w:numId w:val="9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linear relationship between variables.</w:t>
      </w:r>
    </w:p>
    <w:p w14:paraId="1B045CEA" w14:textId="1C28898F" w:rsidR="00CD393C" w:rsidRDefault="00CD393C" w:rsidP="00CD393C">
      <w:pPr>
        <w:pStyle w:val="Heading1"/>
        <w:numPr>
          <w:ilvl w:val="0"/>
          <w:numId w:val="9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Continuous and normally distributed</w:t>
      </w:r>
    </w:p>
    <w:p w14:paraId="49BA7A3D" w14:textId="56CC5019" w:rsidR="00CD393C" w:rsidRDefault="00CD393C" w:rsidP="00CD393C">
      <w:pPr>
        <w:pStyle w:val="Heading1"/>
        <w:numPr>
          <w:ilvl w:val="0"/>
          <w:numId w:val="9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 significant outliers affecting the correlation</w:t>
      </w:r>
    </w:p>
    <w:p w14:paraId="00000038" w14:textId="1A705CBD" w:rsidR="00E73BE8" w:rsidRDefault="00E73BE8" w:rsidP="00CD393C">
      <w:pPr>
        <w:pStyle w:val="Heading1"/>
        <w:spacing w:before="20"/>
      </w:pPr>
    </w:p>
    <w:p w14:paraId="00000039" w14:textId="77777777" w:rsidR="00E73BE8" w:rsidRDefault="00E73BE8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E73BE8" w:rsidRDefault="00E73BE8">
      <w:pPr>
        <w:tabs>
          <w:tab w:val="left" w:pos="458"/>
          <w:tab w:val="left" w:pos="7661"/>
        </w:tabs>
        <w:ind w:left="100"/>
      </w:pPr>
    </w:p>
    <w:p w14:paraId="0000003B" w14:textId="77777777" w:rsidR="00E73BE8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lastRenderedPageBreak/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0" w14:textId="6D545940" w:rsidR="00E73BE8" w:rsidRDefault="00000000" w:rsidP="00CD393C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4D0E5988" w14:textId="6F2AE684" w:rsidR="00CD393C" w:rsidRDefault="00CD393C" w:rsidP="00CD393C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Scaling is process of transforming numerical features in a dataset to make them fall within a specific range or distribution.</w:t>
      </w:r>
    </w:p>
    <w:p w14:paraId="5E6DB936" w14:textId="4AC6EFB8" w:rsidR="00CD393C" w:rsidRDefault="00CD393C" w:rsidP="00CD393C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Scaling is performed to </w:t>
      </w:r>
    </w:p>
    <w:p w14:paraId="5DB9B74C" w14:textId="6560BC79" w:rsidR="00CD393C" w:rsidRDefault="00CD393C" w:rsidP="00CD393C">
      <w:pPr>
        <w:pStyle w:val="Heading1"/>
        <w:numPr>
          <w:ilvl w:val="0"/>
          <w:numId w:val="10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Ensure all features contribute equally.</w:t>
      </w:r>
    </w:p>
    <w:p w14:paraId="5BB531FF" w14:textId="4E31EFD3" w:rsidR="00CD393C" w:rsidRDefault="00CD393C" w:rsidP="00CD393C">
      <w:pPr>
        <w:pStyle w:val="Heading1"/>
        <w:numPr>
          <w:ilvl w:val="0"/>
          <w:numId w:val="10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Speeds up convergence</w:t>
      </w:r>
    </w:p>
    <w:p w14:paraId="2AC42FA9" w14:textId="29EC80CD" w:rsidR="00CD393C" w:rsidRDefault="00CD393C" w:rsidP="00CD393C">
      <w:pPr>
        <w:pStyle w:val="Heading1"/>
        <w:numPr>
          <w:ilvl w:val="0"/>
          <w:numId w:val="10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Improve model performance</w:t>
      </w:r>
    </w:p>
    <w:p w14:paraId="7199547B" w14:textId="49CF0957" w:rsidR="00CD393C" w:rsidRDefault="00CD393C" w:rsidP="00CD393C">
      <w:pPr>
        <w:pStyle w:val="Heading1"/>
        <w:numPr>
          <w:ilvl w:val="0"/>
          <w:numId w:val="10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Reduces numerical instability</w:t>
      </w:r>
    </w:p>
    <w:p w14:paraId="6BF2394A" w14:textId="44659C2C" w:rsidR="00C8720F" w:rsidRDefault="00C8720F" w:rsidP="00C8720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Normalization and Standardization:</w:t>
      </w:r>
    </w:p>
    <w:p w14:paraId="6E0A6F70" w14:textId="011C9559" w:rsidR="00C8720F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Normalization rescales data to a fixed range. Ex: [-1,1]</w:t>
      </w:r>
    </w:p>
    <w:p w14:paraId="74F05E4D" w14:textId="6558A56E" w:rsidR="00C8720F" w:rsidRDefault="00C8720F" w:rsidP="00C8720F">
      <w:pPr>
        <w:pStyle w:val="Heading1"/>
        <w:spacing w:before="20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Standardization transforms data to have zero mean and unit variance.</w:t>
      </w:r>
    </w:p>
    <w:p w14:paraId="6FB0AE92" w14:textId="721AFF9B" w:rsidR="00C8720F" w:rsidRPr="00CD393C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Normalization is sensitive to </w:t>
      </w:r>
      <w:proofErr w:type="gramStart"/>
      <w:r>
        <w:rPr>
          <w:b w:val="0"/>
          <w:sz w:val="22"/>
          <w:szCs w:val="22"/>
        </w:rPr>
        <w:t>Outliers</w:t>
      </w:r>
      <w:proofErr w:type="gramEnd"/>
      <w:r>
        <w:rPr>
          <w:b w:val="0"/>
          <w:sz w:val="22"/>
          <w:szCs w:val="22"/>
        </w:rPr>
        <w:t xml:space="preserve"> but Standardization is less sensitive as it uses mean and standard deviation.</w:t>
      </w:r>
    </w:p>
    <w:p w14:paraId="00000041" w14:textId="77777777" w:rsidR="00E73BE8" w:rsidRDefault="00E73BE8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E73BE8" w:rsidRDefault="00E73BE8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E73BE8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6009BD4D" w:rsidR="00E73BE8" w:rsidRDefault="00C8720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Variance Inflation Factor (VIF) becomes infinite when there is perfect multicollinearity in a dataset. Perfect multicollinearity occurs when one predictor variable is an exact linear combination of one or more other predictors.</w:t>
      </w:r>
    </w:p>
    <w:p w14:paraId="2D2A7643" w14:textId="4FEEB8ED" w:rsidR="00C8720F" w:rsidRDefault="00C8720F" w:rsidP="00C8720F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 can address it by </w:t>
      </w:r>
    </w:p>
    <w:p w14:paraId="22B57D7F" w14:textId="6DA2429B" w:rsidR="00C8720F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Removing perfectly correlated variables.</w:t>
      </w:r>
    </w:p>
    <w:p w14:paraId="753BF4F4" w14:textId="0E5D3D86" w:rsidR="00C8720F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Combine collinear variables</w:t>
      </w:r>
    </w:p>
    <w:p w14:paraId="76CC1BF7" w14:textId="1C5416C3" w:rsidR="00C8720F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Regularization</w:t>
      </w:r>
    </w:p>
    <w:p w14:paraId="7319E37E" w14:textId="4AA83E29" w:rsidR="00C8720F" w:rsidRDefault="00C8720F" w:rsidP="00C8720F">
      <w:pPr>
        <w:pStyle w:val="Heading1"/>
        <w:numPr>
          <w:ilvl w:val="0"/>
          <w:numId w:val="1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Verify Data</w:t>
      </w:r>
    </w:p>
    <w:p w14:paraId="00000049" w14:textId="77777777" w:rsidR="00E73BE8" w:rsidRDefault="00E73BE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E73BE8" w:rsidRDefault="00E73BE8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E73BE8" w:rsidRDefault="00E73BE8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E73BE8" w:rsidRDefault="00E73BE8">
      <w:pPr>
        <w:tabs>
          <w:tab w:val="left" w:pos="458"/>
        </w:tabs>
        <w:spacing w:line="267" w:lineRule="auto"/>
      </w:pPr>
    </w:p>
    <w:p w14:paraId="0000004D" w14:textId="77777777" w:rsidR="00E73BE8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E73BE8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E73BE8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E73BE8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E73BE8" w:rsidRDefault="00E73BE8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E73BE8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here&gt;</w:t>
      </w:r>
    </w:p>
    <w:p w14:paraId="00000054" w14:textId="0DED4C9E" w:rsidR="00E73BE8" w:rsidRDefault="00C8720F" w:rsidP="00C8720F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 xml:space="preserve">A Q-Q plot is a graphical tool used to assess whether a dataset follows a specific theoretical </w:t>
      </w:r>
      <w:proofErr w:type="gramStart"/>
      <w:r>
        <w:rPr>
          <w:b w:val="0"/>
          <w:sz w:val="22"/>
          <w:szCs w:val="22"/>
        </w:rPr>
        <w:t>distribution ,</w:t>
      </w:r>
      <w:proofErr w:type="gramEnd"/>
      <w:r>
        <w:rPr>
          <w:b w:val="0"/>
          <w:sz w:val="22"/>
          <w:szCs w:val="22"/>
        </w:rPr>
        <w:t xml:space="preserve"> most commonly a normal distribution. It plots the quantities of the observed data against the quantities of the theoretical distribution. It is particularly useful for assessing whether a variable or residuals from a model follow a specific distribution.</w:t>
      </w:r>
    </w:p>
    <w:p w14:paraId="3370AAC6" w14:textId="63C23107" w:rsidR="00C8720F" w:rsidRPr="00C8720F" w:rsidRDefault="00C8720F" w:rsidP="00C8720F">
      <w:pPr>
        <w:pStyle w:val="Heading1"/>
        <w:spacing w:before="20"/>
        <w:ind w:left="0"/>
        <w:rPr>
          <w:b w:val="0"/>
          <w:bCs w:val="0"/>
          <w:sz w:val="22"/>
          <w:szCs w:val="22"/>
        </w:rPr>
      </w:pPr>
    </w:p>
    <w:p w14:paraId="00000055" w14:textId="220ED3AD" w:rsidR="00E73BE8" w:rsidRDefault="00C8720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In linear regression, a Q-Q plot is typically used to check the assumption of normality of residuals.</w:t>
      </w:r>
    </w:p>
    <w:p w14:paraId="4FFE7051" w14:textId="2DB75C7B" w:rsidR="00C8720F" w:rsidRDefault="00C8720F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assumptions underlying linear regression include:</w:t>
      </w:r>
    </w:p>
    <w:p w14:paraId="7E84F337" w14:textId="5FB16A60" w:rsidR="00C8720F" w:rsidRDefault="00C8720F" w:rsidP="00C8720F">
      <w:pPr>
        <w:pStyle w:val="Heading1"/>
        <w:numPr>
          <w:ilvl w:val="0"/>
          <w:numId w:val="12"/>
        </w:numP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Residuals should follow normal distribution.</w:t>
      </w:r>
    </w:p>
    <w:p w14:paraId="3415B20C" w14:textId="66524B90" w:rsidR="00C8720F" w:rsidRPr="00C8720F" w:rsidRDefault="00C8720F" w:rsidP="00C8720F">
      <w:pPr>
        <w:pStyle w:val="Heading1"/>
        <w:numPr>
          <w:ilvl w:val="0"/>
          <w:numId w:val="12"/>
        </w:numPr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The normality assumption is crucial for the validity of hypothesis tests (ex: </w:t>
      </w:r>
      <w:proofErr w:type="spellStart"/>
      <w:r>
        <w:rPr>
          <w:b w:val="0"/>
          <w:bCs w:val="0"/>
          <w:sz w:val="22"/>
          <w:szCs w:val="22"/>
        </w:rPr>
        <w:t>ttt</w:t>
      </w:r>
      <w:proofErr w:type="spellEnd"/>
      <w:r>
        <w:rPr>
          <w:b w:val="0"/>
          <w:bCs w:val="0"/>
          <w:sz w:val="22"/>
          <w:szCs w:val="22"/>
        </w:rPr>
        <w:t>-tests for coefficients) and confidence intervals.</w:t>
      </w:r>
    </w:p>
    <w:p w14:paraId="00000056" w14:textId="77777777" w:rsidR="00E73BE8" w:rsidRDefault="00E73BE8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E73BE8" w:rsidRDefault="00E73BE8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E73BE8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4D4"/>
    <w:multiLevelType w:val="hybridMultilevel"/>
    <w:tmpl w:val="CA8030F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D1B5962"/>
    <w:multiLevelType w:val="hybridMultilevel"/>
    <w:tmpl w:val="E4B4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4943"/>
    <w:multiLevelType w:val="hybridMultilevel"/>
    <w:tmpl w:val="8B9663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A2E5650"/>
    <w:multiLevelType w:val="hybridMultilevel"/>
    <w:tmpl w:val="EDCC377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5D6D711F"/>
    <w:multiLevelType w:val="hybridMultilevel"/>
    <w:tmpl w:val="E1C4DC9E"/>
    <w:lvl w:ilvl="0" w:tplc="721407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03F1701"/>
    <w:multiLevelType w:val="hybridMultilevel"/>
    <w:tmpl w:val="75EC62B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11F2D0C"/>
    <w:multiLevelType w:val="hybridMultilevel"/>
    <w:tmpl w:val="EBC8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46245"/>
    <w:multiLevelType w:val="hybridMultilevel"/>
    <w:tmpl w:val="2D34862C"/>
    <w:lvl w:ilvl="0" w:tplc="5B5A12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63602634"/>
    <w:multiLevelType w:val="hybridMultilevel"/>
    <w:tmpl w:val="A56473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4973FD6"/>
    <w:multiLevelType w:val="hybridMultilevel"/>
    <w:tmpl w:val="48CC314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6826375A"/>
    <w:multiLevelType w:val="hybridMultilevel"/>
    <w:tmpl w:val="4F70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4608C"/>
    <w:multiLevelType w:val="hybridMultilevel"/>
    <w:tmpl w:val="2F486394"/>
    <w:lvl w:ilvl="0" w:tplc="6708FC5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562911466">
    <w:abstractNumId w:val="11"/>
  </w:num>
  <w:num w:numId="2" w16cid:durableId="1548564085">
    <w:abstractNumId w:val="6"/>
  </w:num>
  <w:num w:numId="3" w16cid:durableId="1253272267">
    <w:abstractNumId w:val="4"/>
  </w:num>
  <w:num w:numId="4" w16cid:durableId="1843816353">
    <w:abstractNumId w:val="5"/>
  </w:num>
  <w:num w:numId="5" w16cid:durableId="1407149847">
    <w:abstractNumId w:val="7"/>
  </w:num>
  <w:num w:numId="6" w16cid:durableId="758864977">
    <w:abstractNumId w:val="10"/>
  </w:num>
  <w:num w:numId="7" w16cid:durableId="280309397">
    <w:abstractNumId w:val="2"/>
  </w:num>
  <w:num w:numId="8" w16cid:durableId="2057779763">
    <w:abstractNumId w:val="9"/>
  </w:num>
  <w:num w:numId="9" w16cid:durableId="1303392404">
    <w:abstractNumId w:val="8"/>
  </w:num>
  <w:num w:numId="10" w16cid:durableId="363751253">
    <w:abstractNumId w:val="0"/>
  </w:num>
  <w:num w:numId="11" w16cid:durableId="1147476933">
    <w:abstractNumId w:val="1"/>
  </w:num>
  <w:num w:numId="12" w16cid:durableId="1005397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E8"/>
    <w:rsid w:val="00253706"/>
    <w:rsid w:val="00414C79"/>
    <w:rsid w:val="004377A9"/>
    <w:rsid w:val="00665426"/>
    <w:rsid w:val="00923929"/>
    <w:rsid w:val="00C8720F"/>
    <w:rsid w:val="00CD393C"/>
    <w:rsid w:val="00E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5384"/>
  <w15:docId w15:val="{5D7C84E3-6E86-4195-926B-E0BB3517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Busetty, Sahithi</cp:lastModifiedBy>
  <cp:revision>2</cp:revision>
  <dcterms:created xsi:type="dcterms:W3CDTF">2025-01-29T16:23:00Z</dcterms:created>
  <dcterms:modified xsi:type="dcterms:W3CDTF">2025-01-29T16:23:00Z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