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B87EA" w14:textId="77777777" w:rsidR="00057CF8" w:rsidRPr="00057CF8" w:rsidRDefault="00057CF8" w:rsidP="00057CF8">
      <w:pPr>
        <w:rPr>
          <w:b/>
          <w:bCs/>
        </w:rPr>
      </w:pPr>
      <w:r w:rsidRPr="00057CF8">
        <w:rPr>
          <w:b/>
          <w:bCs/>
        </w:rPr>
        <w:t>1. Analýza zlyhaní klasifikátora a vysvetlenie jeho správania</w:t>
      </w:r>
    </w:p>
    <w:p w14:paraId="5E4A141E" w14:textId="77777777" w:rsidR="00057CF8" w:rsidRPr="00057CF8" w:rsidRDefault="00057CF8" w:rsidP="00057CF8">
      <w:r w:rsidRPr="00057CF8">
        <w:t>V tomto projekte by si si zvolil klasickú úlohu klasifikácie, napríklad rozpoznávanie obrázkov (MNIST, Fashion-MNIST) alebo textovú sentimentovú analýzu. Najprv by si natrénoval jednoduchý referenčný model, napríklad logistickú regresiu alebo základnú neurónovú sieť, a zmeral jeho presnosť. Následne by si sa nesústredil len na celkovú metriku, ale podrobne by si analyzoval prípady, v ktorých model robí chyby. Skúmal by si, či sa chyby koncentrujú na konkrétne triedy, konkrétne typy vstupov alebo špecifické vlastnosti dát. V ďalšej fáze by si použil techniky vysvetliteľnosti, napríklad analýzu významnosti vstupných znakov alebo vizualizáciu aktivácií, aby si pochopil, na čo sa model pri rozhodovaní spolieha. Na základe tejto analýzy by si navrhol úpravy, napríklad zmenu reprezentácie dát alebo tréningovej stratégie, a overil by si, či tieto zmeny vedú k zlepšeniu práve v problematických prípadoch. Projekt by tak nebol o dosahovaní maximálnej presnosti, ale o hlbokom pochopení správania modelu.</w:t>
      </w:r>
    </w:p>
    <w:p w14:paraId="02FB0747" w14:textId="77777777" w:rsidR="00057CF8" w:rsidRDefault="00057CF8"/>
    <w:p w14:paraId="1B611584" w14:textId="4FB8DD0B" w:rsidR="00A31CCE" w:rsidRDefault="00A31CCE" w:rsidP="00A31CCE">
      <w:r>
        <w:t>CONFIDENCE</w:t>
      </w:r>
    </w:p>
    <w:p w14:paraId="43944169" w14:textId="28C7FDD1" w:rsidR="00A31CCE" w:rsidRDefault="00A31CCE" w:rsidP="00A31CCE">
      <w:r>
        <w:t>============================================================</w:t>
      </w:r>
    </w:p>
    <w:p w14:paraId="299E286C" w14:textId="77777777" w:rsidR="00A31CCE" w:rsidRDefault="00A31CCE" w:rsidP="00A31CCE">
      <w:r>
        <w:t>File: preds_test.csv</w:t>
      </w:r>
    </w:p>
    <w:p w14:paraId="33817174" w14:textId="77777777" w:rsidR="00A31CCE" w:rsidRDefault="00A31CCE" w:rsidP="00A31CCE">
      <w:r>
        <w:t>Total samples: 14000</w:t>
      </w:r>
    </w:p>
    <w:p w14:paraId="07EA4E27" w14:textId="77777777" w:rsidR="00A31CCE" w:rsidRDefault="00A31CCE" w:rsidP="00A31CCE">
      <w:r>
        <w:t>Wrong predictions: 1674</w:t>
      </w:r>
    </w:p>
    <w:p w14:paraId="42C4EDEF" w14:textId="77777777" w:rsidR="00A31CCE" w:rsidRDefault="00A31CCE" w:rsidP="00A31CCE">
      <w:r>
        <w:t>Percentile used: 90%</w:t>
      </w:r>
    </w:p>
    <w:p w14:paraId="17E8B368" w14:textId="77777777" w:rsidR="00A31CCE" w:rsidRDefault="00A31CCE" w:rsidP="00A31CCE">
      <w:r>
        <w:t>Confidence threshold: 0.7433</w:t>
      </w:r>
    </w:p>
    <w:p w14:paraId="55375E7E" w14:textId="77777777" w:rsidR="00A31CCE" w:rsidRDefault="00A31CCE" w:rsidP="00A31CCE">
      <w:r>
        <w:t>High-confidence wrongs: 171</w:t>
      </w:r>
    </w:p>
    <w:p w14:paraId="4830ED14" w14:textId="77777777" w:rsidR="00A31CCE" w:rsidRDefault="00A31CCE" w:rsidP="00A31CCE"/>
    <w:p w14:paraId="1803E1EC" w14:textId="77777777" w:rsidR="00A31CCE" w:rsidRDefault="00A31CCE" w:rsidP="00A31CCE">
      <w:r>
        <w:t>High-confidence wrongs per y_true:</w:t>
      </w:r>
    </w:p>
    <w:p w14:paraId="67FEE36A" w14:textId="77777777" w:rsidR="00A31CCE" w:rsidRDefault="00A31CCE" w:rsidP="00A31CCE">
      <w:r>
        <w:t>y_true</w:t>
      </w:r>
    </w:p>
    <w:p w14:paraId="38673AB1" w14:textId="77777777" w:rsidR="00A31CCE" w:rsidRDefault="00A31CCE" w:rsidP="00A31CCE">
      <w:r>
        <w:t>0     6</w:t>
      </w:r>
    </w:p>
    <w:p w14:paraId="6B436254" w14:textId="77777777" w:rsidR="00A31CCE" w:rsidRDefault="00A31CCE" w:rsidP="00A31CCE">
      <w:r>
        <w:t>1     9</w:t>
      </w:r>
    </w:p>
    <w:p w14:paraId="13201C0A" w14:textId="77777777" w:rsidR="00A31CCE" w:rsidRDefault="00A31CCE" w:rsidP="00A31CCE">
      <w:r>
        <w:t>2    21</w:t>
      </w:r>
    </w:p>
    <w:p w14:paraId="51E07849" w14:textId="77777777" w:rsidR="00A31CCE" w:rsidRDefault="00A31CCE" w:rsidP="00A31CCE">
      <w:r>
        <w:t>3     4</w:t>
      </w:r>
    </w:p>
    <w:p w14:paraId="2B735B64" w14:textId="77777777" w:rsidR="00A31CCE" w:rsidRDefault="00A31CCE" w:rsidP="00A31CCE">
      <w:r>
        <w:t>4    16</w:t>
      </w:r>
    </w:p>
    <w:p w14:paraId="0385E120" w14:textId="77777777" w:rsidR="00A31CCE" w:rsidRDefault="00A31CCE" w:rsidP="00A31CCE">
      <w:r>
        <w:t>5    16</w:t>
      </w:r>
    </w:p>
    <w:p w14:paraId="421A3B47" w14:textId="77777777" w:rsidR="00A31CCE" w:rsidRDefault="00A31CCE" w:rsidP="00A31CCE">
      <w:r>
        <w:lastRenderedPageBreak/>
        <w:t>6    68</w:t>
      </w:r>
    </w:p>
    <w:p w14:paraId="0360E48B" w14:textId="77777777" w:rsidR="00A31CCE" w:rsidRDefault="00A31CCE" w:rsidP="00A31CCE">
      <w:r>
        <w:t>7    14</w:t>
      </w:r>
    </w:p>
    <w:p w14:paraId="372C627E" w14:textId="77777777" w:rsidR="00A31CCE" w:rsidRDefault="00A31CCE" w:rsidP="00A31CCE">
      <w:r>
        <w:t>8     2</w:t>
      </w:r>
    </w:p>
    <w:p w14:paraId="3CCB45E1" w14:textId="77777777" w:rsidR="00A31CCE" w:rsidRDefault="00A31CCE" w:rsidP="00A31CCE">
      <w:r>
        <w:t>9    15</w:t>
      </w:r>
    </w:p>
    <w:p w14:paraId="2B0FD11B" w14:textId="77777777" w:rsidR="00A31CCE" w:rsidRDefault="00A31CCE" w:rsidP="00A31CCE"/>
    <w:p w14:paraId="18D5C517" w14:textId="77777777" w:rsidR="00A31CCE" w:rsidRDefault="00A31CCE" w:rsidP="00A31CCE">
      <w:r>
        <w:t>============================================================</w:t>
      </w:r>
    </w:p>
    <w:p w14:paraId="5BF6B362" w14:textId="77777777" w:rsidR="00A31CCE" w:rsidRDefault="00A31CCE" w:rsidP="00A31CCE">
      <w:r>
        <w:t>File: preds_val.csv</w:t>
      </w:r>
    </w:p>
    <w:p w14:paraId="224CA100" w14:textId="77777777" w:rsidR="00A31CCE" w:rsidRDefault="00A31CCE" w:rsidP="00A31CCE">
      <w:r>
        <w:t>Total samples: 11200</w:t>
      </w:r>
    </w:p>
    <w:p w14:paraId="70C95424" w14:textId="77777777" w:rsidR="00A31CCE" w:rsidRDefault="00A31CCE" w:rsidP="00A31CCE">
      <w:r>
        <w:t>Wrong predictions: 1379</w:t>
      </w:r>
    </w:p>
    <w:p w14:paraId="76ADCC6E" w14:textId="77777777" w:rsidR="00A31CCE" w:rsidRDefault="00A31CCE" w:rsidP="00A31CCE">
      <w:r>
        <w:t>Percentile used: 90%</w:t>
      </w:r>
    </w:p>
    <w:p w14:paraId="048892C6" w14:textId="77777777" w:rsidR="00A31CCE" w:rsidRDefault="00A31CCE" w:rsidP="00A31CCE">
      <w:r>
        <w:t>Confidence threshold: 0.7207</w:t>
      </w:r>
    </w:p>
    <w:p w14:paraId="06735E52" w14:textId="77777777" w:rsidR="00A31CCE" w:rsidRDefault="00A31CCE" w:rsidP="00A31CCE">
      <w:r>
        <w:t>High-confidence wrongs: 138</w:t>
      </w:r>
    </w:p>
    <w:p w14:paraId="12F61F99" w14:textId="77777777" w:rsidR="00A31CCE" w:rsidRDefault="00A31CCE" w:rsidP="00A31CCE"/>
    <w:p w14:paraId="0726DFB7" w14:textId="77777777" w:rsidR="00A31CCE" w:rsidRDefault="00A31CCE" w:rsidP="00A31CCE">
      <w:r>
        <w:t>High-confidence wrongs per y_true:</w:t>
      </w:r>
    </w:p>
    <w:p w14:paraId="79612C9E" w14:textId="77777777" w:rsidR="00A31CCE" w:rsidRDefault="00A31CCE" w:rsidP="00A31CCE">
      <w:r>
        <w:t>y_true</w:t>
      </w:r>
    </w:p>
    <w:p w14:paraId="1FF9B1FF" w14:textId="77777777" w:rsidR="00A31CCE" w:rsidRDefault="00A31CCE" w:rsidP="00A31CCE">
      <w:r>
        <w:t>0    11</w:t>
      </w:r>
    </w:p>
    <w:p w14:paraId="492E3C35" w14:textId="77777777" w:rsidR="00A31CCE" w:rsidRDefault="00A31CCE" w:rsidP="00A31CCE">
      <w:r>
        <w:t>1    11</w:t>
      </w:r>
    </w:p>
    <w:p w14:paraId="0DC89C6B" w14:textId="77777777" w:rsidR="00A31CCE" w:rsidRDefault="00A31CCE" w:rsidP="00A31CCE">
      <w:r>
        <w:t>2    18</w:t>
      </w:r>
    </w:p>
    <w:p w14:paraId="64255C35" w14:textId="77777777" w:rsidR="00A31CCE" w:rsidRDefault="00A31CCE" w:rsidP="00A31CCE">
      <w:r>
        <w:t>3     3</w:t>
      </w:r>
    </w:p>
    <w:p w14:paraId="084F44F5" w14:textId="77777777" w:rsidR="00A31CCE" w:rsidRDefault="00A31CCE" w:rsidP="00A31CCE">
      <w:r>
        <w:t>4    11</w:t>
      </w:r>
    </w:p>
    <w:p w14:paraId="64152D77" w14:textId="77777777" w:rsidR="00A31CCE" w:rsidRDefault="00A31CCE" w:rsidP="00A31CCE">
      <w:r>
        <w:t>5     3</w:t>
      </w:r>
    </w:p>
    <w:p w14:paraId="1B7E0C7E" w14:textId="77777777" w:rsidR="00A31CCE" w:rsidRDefault="00A31CCE" w:rsidP="00A31CCE">
      <w:r>
        <w:t>6    60</w:t>
      </w:r>
    </w:p>
    <w:p w14:paraId="4DB20495" w14:textId="77777777" w:rsidR="00A31CCE" w:rsidRDefault="00A31CCE" w:rsidP="00A31CCE">
      <w:r>
        <w:t>7    10</w:t>
      </w:r>
    </w:p>
    <w:p w14:paraId="4166948E" w14:textId="77777777" w:rsidR="00A31CCE" w:rsidRDefault="00A31CCE" w:rsidP="00A31CCE">
      <w:r>
        <w:t>8     2</w:t>
      </w:r>
    </w:p>
    <w:p w14:paraId="175DEFEB" w14:textId="77777777" w:rsidR="00A31CCE" w:rsidRDefault="00A31CCE" w:rsidP="00A31CCE">
      <w:r>
        <w:t>9     9</w:t>
      </w:r>
    </w:p>
    <w:p w14:paraId="2A9B5CDB" w14:textId="40DD98A4" w:rsidR="00A31CCE" w:rsidRDefault="00210414" w:rsidP="00A31CCE">
      <w:r w:rsidRPr="00210414">
        <w:t xml:space="preserve">“Using a percentile-based definition of high-confidence errors (top 10% of misclassified samples), class 6 consistently exhibits the highest number of confident misclassifications in both validation and test sets. These errors predominantly </w:t>
      </w:r>
      <w:r w:rsidRPr="00210414">
        <w:lastRenderedPageBreak/>
        <w:t>correspond to predictions of visually similar classes, indicating systematic model confusion rather than random noise.”</w:t>
      </w:r>
    </w:p>
    <w:p w14:paraId="3EBF9237" w14:textId="77777777" w:rsidR="005D7C38" w:rsidRDefault="005D7C38" w:rsidP="00A31CCE"/>
    <w:p w14:paraId="33ACEFE3" w14:textId="5C55423C" w:rsidR="005D7C38" w:rsidRDefault="005D7C38" w:rsidP="00A31CCE">
      <w:r w:rsidRPr="005D7C38">
        <w:t>“Although PCA was expected to reduce noise and improve class separability, experimental results show a slight degradation in overall performance. Detailed error analysis indicates that PCA removes subtle but discriminative local features necessary to distinguish visually similar clothing classes, particularly shirts. The structure of misclassifications remains largely unchanged, suggesting that the observed errors stem from inherent visual similarity rather than high-dimensional noise.”</w:t>
      </w:r>
    </w:p>
    <w:sectPr w:rsidR="005D7C3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CF8"/>
    <w:rsid w:val="000515C0"/>
    <w:rsid w:val="00057CF8"/>
    <w:rsid w:val="00210414"/>
    <w:rsid w:val="005D7C38"/>
    <w:rsid w:val="007D5CD6"/>
    <w:rsid w:val="00930723"/>
    <w:rsid w:val="00A31CCE"/>
    <w:rsid w:val="00CA0403"/>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B0FA2"/>
  <w15:chartTrackingRefBased/>
  <w15:docId w15:val="{07055D0F-02BA-4A8C-AF43-C83AB5215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7C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7C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C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C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C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C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C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C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C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C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C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C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C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C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C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C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C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CF8"/>
    <w:rPr>
      <w:rFonts w:eastAsiaTheme="majorEastAsia" w:cstheme="majorBidi"/>
      <w:color w:val="272727" w:themeColor="text1" w:themeTint="D8"/>
    </w:rPr>
  </w:style>
  <w:style w:type="paragraph" w:styleId="Title">
    <w:name w:val="Title"/>
    <w:basedOn w:val="Normal"/>
    <w:next w:val="Normal"/>
    <w:link w:val="TitleChar"/>
    <w:uiPriority w:val="10"/>
    <w:qFormat/>
    <w:rsid w:val="00057C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C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C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C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CF8"/>
    <w:pPr>
      <w:spacing w:before="160"/>
      <w:jc w:val="center"/>
    </w:pPr>
    <w:rPr>
      <w:i/>
      <w:iCs/>
      <w:color w:val="404040" w:themeColor="text1" w:themeTint="BF"/>
    </w:rPr>
  </w:style>
  <w:style w:type="character" w:customStyle="1" w:styleId="QuoteChar">
    <w:name w:val="Quote Char"/>
    <w:basedOn w:val="DefaultParagraphFont"/>
    <w:link w:val="Quote"/>
    <w:uiPriority w:val="29"/>
    <w:rsid w:val="00057CF8"/>
    <w:rPr>
      <w:i/>
      <w:iCs/>
      <w:color w:val="404040" w:themeColor="text1" w:themeTint="BF"/>
    </w:rPr>
  </w:style>
  <w:style w:type="paragraph" w:styleId="ListParagraph">
    <w:name w:val="List Paragraph"/>
    <w:basedOn w:val="Normal"/>
    <w:uiPriority w:val="34"/>
    <w:qFormat/>
    <w:rsid w:val="00057CF8"/>
    <w:pPr>
      <w:ind w:left="720"/>
      <w:contextualSpacing/>
    </w:pPr>
  </w:style>
  <w:style w:type="character" w:styleId="IntenseEmphasis">
    <w:name w:val="Intense Emphasis"/>
    <w:basedOn w:val="DefaultParagraphFont"/>
    <w:uiPriority w:val="21"/>
    <w:qFormat/>
    <w:rsid w:val="00057CF8"/>
    <w:rPr>
      <w:i/>
      <w:iCs/>
      <w:color w:val="0F4761" w:themeColor="accent1" w:themeShade="BF"/>
    </w:rPr>
  </w:style>
  <w:style w:type="paragraph" w:styleId="IntenseQuote">
    <w:name w:val="Intense Quote"/>
    <w:basedOn w:val="Normal"/>
    <w:next w:val="Normal"/>
    <w:link w:val="IntenseQuoteChar"/>
    <w:uiPriority w:val="30"/>
    <w:qFormat/>
    <w:rsid w:val="00057C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CF8"/>
    <w:rPr>
      <w:i/>
      <w:iCs/>
      <w:color w:val="0F4761" w:themeColor="accent1" w:themeShade="BF"/>
    </w:rPr>
  </w:style>
  <w:style w:type="character" w:styleId="IntenseReference">
    <w:name w:val="Intense Reference"/>
    <w:basedOn w:val="DefaultParagraphFont"/>
    <w:uiPriority w:val="32"/>
    <w:qFormat/>
    <w:rsid w:val="00057C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386</Words>
  <Characters>2206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Miškovčík Matej</dc:creator>
  <cp:keywords/>
  <dc:description/>
  <cp:lastModifiedBy>Miškovčík Matej</cp:lastModifiedBy>
  <cp:revision>3</cp:revision>
  <dcterms:created xsi:type="dcterms:W3CDTF">2026-01-04T18:56:00Z</dcterms:created>
  <dcterms:modified xsi:type="dcterms:W3CDTF">2026-01-05T16:28:00Z</dcterms:modified>
</cp:coreProperties>
</file>