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B3A" w:rsidRDefault="007D5B3A">
      <w:pPr>
        <w:rPr>
          <w:rFonts w:ascii="Times New Roman" w:hAnsi="Times New Roman" w:cs="Times New Roman"/>
          <w:color w:val="C45911" w:themeColor="accent2" w:themeShade="BF"/>
          <w:sz w:val="48"/>
        </w:rPr>
      </w:pPr>
      <w:r>
        <w:rPr>
          <w:rFonts w:ascii="Times New Roman" w:hAnsi="Times New Roman" w:cs="Times New Roman"/>
          <w:color w:val="C45911" w:themeColor="accent2" w:themeShade="BF"/>
          <w:sz w:val="48"/>
        </w:rPr>
        <w:t xml:space="preserve">Bushra </w:t>
      </w:r>
      <w:proofErr w:type="spellStart"/>
      <w:r>
        <w:rPr>
          <w:rFonts w:ascii="Times New Roman" w:hAnsi="Times New Roman" w:cs="Times New Roman"/>
          <w:color w:val="C45911" w:themeColor="accent2" w:themeShade="BF"/>
          <w:sz w:val="48"/>
        </w:rPr>
        <w:t>Akter</w:t>
      </w:r>
      <w:proofErr w:type="spellEnd"/>
    </w:p>
    <w:p w:rsidR="007D5B3A" w:rsidRDefault="007D5B3A">
      <w:pPr>
        <w:rPr>
          <w:rFonts w:ascii="Times New Roman" w:hAnsi="Times New Roman" w:cs="Times New Roman"/>
          <w:color w:val="C45911" w:themeColor="accent2" w:themeShade="BF"/>
          <w:sz w:val="48"/>
        </w:rPr>
      </w:pPr>
      <w:r>
        <w:rPr>
          <w:rFonts w:ascii="Times New Roman" w:hAnsi="Times New Roman" w:cs="Times New Roman"/>
          <w:color w:val="C45911" w:themeColor="accent2" w:themeShade="BF"/>
          <w:sz w:val="48"/>
        </w:rPr>
        <w:t>Class 20</w:t>
      </w:r>
    </w:p>
    <w:p w:rsidR="00FE14E9" w:rsidRPr="007D5B3A" w:rsidRDefault="006C3262">
      <w:pPr>
        <w:rPr>
          <w:rFonts w:ascii="Times New Roman" w:hAnsi="Times New Roman" w:cs="Times New Roman"/>
          <w:color w:val="C45911" w:themeColor="accent2" w:themeShade="BF"/>
          <w:sz w:val="48"/>
        </w:rPr>
      </w:pPr>
      <w:r>
        <w:rPr>
          <w:rFonts w:ascii="Times New Roman" w:hAnsi="Times New Roman" w:cs="Times New Roman"/>
          <w:sz w:val="24"/>
        </w:rPr>
        <w:t>Content:</w:t>
      </w:r>
    </w:p>
    <w:p w:rsidR="006C3262" w:rsidRDefault="006C3262" w:rsidP="006C3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Weak Encryption</w:t>
      </w:r>
    </w:p>
    <w:p w:rsidR="006C3262" w:rsidRDefault="006C3262" w:rsidP="006C3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Unsecure protocols</w:t>
      </w:r>
    </w:p>
    <w:p w:rsidR="006C3262" w:rsidRDefault="006C3262" w:rsidP="006C3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 ports and services</w:t>
      </w:r>
    </w:p>
    <w:p w:rsidR="006C3262" w:rsidRDefault="006C3262" w:rsidP="006C3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Third Party Risks</w:t>
      </w:r>
    </w:p>
    <w:p w:rsidR="006C3262" w:rsidRDefault="006C3262" w:rsidP="006C3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Understand the vulnerability</w:t>
      </w:r>
      <w:bookmarkStart w:id="0" w:name="_GoBack"/>
      <w:bookmarkEnd w:id="0"/>
    </w:p>
    <w:p w:rsidR="006C3262" w:rsidRDefault="006C3262" w:rsidP="006C32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loss</w:t>
      </w:r>
    </w:p>
    <w:p w:rsidR="006C3262" w:rsidRDefault="006C3262" w:rsidP="006C32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breaches (USB port need to close)</w:t>
      </w:r>
    </w:p>
    <w:p w:rsidR="006C3262" w:rsidRDefault="006C3262" w:rsidP="006C32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Identity theft</w:t>
      </w:r>
    </w:p>
    <w:p w:rsidR="006C3262" w:rsidRDefault="006C3262" w:rsidP="006C32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Financial loss</w:t>
      </w:r>
    </w:p>
    <w:p w:rsidR="006C3262" w:rsidRDefault="006C3262" w:rsidP="006C32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Damage to reputation</w:t>
      </w:r>
    </w:p>
    <w:p w:rsidR="006C3262" w:rsidRDefault="006C3262" w:rsidP="006C32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Availability loss</w:t>
      </w:r>
    </w:p>
    <w:p w:rsidR="006C3262" w:rsidRDefault="00304E09" w:rsidP="00304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Common security issue</w:t>
      </w:r>
      <w:r w:rsidR="0007125F">
        <w:rPr>
          <w:rFonts w:ascii="Times New Roman" w:hAnsi="Times New Roman" w:cs="Times New Roman"/>
          <w:sz w:val="24"/>
        </w:rPr>
        <w:t xml:space="preserve">(Weak Configure or </w:t>
      </w:r>
      <w:proofErr w:type="spellStart"/>
      <w:r w:rsidR="0007125F">
        <w:rPr>
          <w:rFonts w:ascii="Times New Roman" w:hAnsi="Times New Roman" w:cs="Times New Roman"/>
          <w:sz w:val="24"/>
        </w:rPr>
        <w:t>MIsconfiguration</w:t>
      </w:r>
      <w:proofErr w:type="spellEnd"/>
    </w:p>
    <w:p w:rsidR="00304E09" w:rsidRDefault="00304E09" w:rsidP="00304E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Unencrypted</w:t>
      </w:r>
    </w:p>
    <w:p w:rsidR="0007125F" w:rsidRDefault="0007125F" w:rsidP="00304E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Logs and event anomalies</w:t>
      </w:r>
    </w:p>
    <w:p w:rsidR="0007125F" w:rsidRDefault="0007125F" w:rsidP="00304E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Permission issues</w:t>
      </w:r>
    </w:p>
    <w:p w:rsidR="0007125F" w:rsidRDefault="0007125F" w:rsidP="00304E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Access violations</w:t>
      </w:r>
    </w:p>
    <w:p w:rsidR="0007125F" w:rsidRDefault="0007125F" w:rsidP="00304E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Certificate issues</w:t>
      </w:r>
    </w:p>
    <w:p w:rsidR="0007125F" w:rsidRDefault="0007125F" w:rsidP="00304E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exfiltration</w:t>
      </w:r>
    </w:p>
    <w:p w:rsidR="00103EB9" w:rsidRDefault="00103EB9" w:rsidP="00103E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Misconfigured Devices</w:t>
      </w:r>
    </w:p>
    <w:p w:rsidR="00103EB9" w:rsidRDefault="00103EB9" w:rsidP="00103E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Firewall</w:t>
      </w:r>
    </w:p>
    <w:p w:rsidR="00103EB9" w:rsidRDefault="00103EB9" w:rsidP="00103E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Content filter</w:t>
      </w:r>
    </w:p>
    <w:p w:rsidR="00103EB9" w:rsidRDefault="00103EB9" w:rsidP="00103E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Access points</w:t>
      </w:r>
    </w:p>
    <w:p w:rsidR="00103EB9" w:rsidRDefault="00103EB9" w:rsidP="00103E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Weak security configurations</w:t>
      </w:r>
    </w:p>
    <w:p w:rsidR="007D5B3A" w:rsidRDefault="007D5B3A" w:rsidP="007D5B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Application Issues</w:t>
      </w:r>
    </w:p>
    <w:p w:rsidR="007D5B3A" w:rsidRDefault="007D5B3A" w:rsidP="007D5B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Unauthorized software</w:t>
      </w:r>
    </w:p>
    <w:p w:rsidR="007D5B3A" w:rsidRDefault="007D5B3A" w:rsidP="007D5B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Baseline deviation</w:t>
      </w:r>
    </w:p>
    <w:p w:rsidR="007D5B3A" w:rsidRDefault="007D5B3A" w:rsidP="007D5B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License compliance violation</w:t>
      </w:r>
    </w:p>
    <w:p w:rsidR="007D5B3A" w:rsidRDefault="007D5B3A" w:rsidP="007D5B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Asset management</w:t>
      </w:r>
    </w:p>
    <w:p w:rsidR="007D5B3A" w:rsidRPr="007D5B3A" w:rsidRDefault="007D5B3A" w:rsidP="007D5B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Authentication issues</w:t>
      </w:r>
    </w:p>
    <w:p w:rsidR="002D3B96" w:rsidRDefault="002D3B96" w:rsidP="002D3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Personnel Issues</w:t>
      </w:r>
    </w:p>
    <w:p w:rsidR="002D3B96" w:rsidRDefault="002D3B96" w:rsidP="002D3B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Policy violation</w:t>
      </w:r>
    </w:p>
    <w:p w:rsidR="002D3B96" w:rsidRDefault="002D3B96" w:rsidP="002D3B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Insider threat</w:t>
      </w:r>
    </w:p>
    <w:p w:rsidR="002D3B96" w:rsidRDefault="002D3B96" w:rsidP="002D3B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Social engineering</w:t>
      </w:r>
    </w:p>
    <w:p w:rsidR="002D3B96" w:rsidRDefault="002D3B96" w:rsidP="002D3B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Social media</w:t>
      </w:r>
    </w:p>
    <w:p w:rsidR="002D3B96" w:rsidRDefault="002D3B96" w:rsidP="002D3B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Personal e-mail</w:t>
      </w:r>
    </w:p>
    <w:p w:rsidR="00D74AF1" w:rsidRPr="00D74AF1" w:rsidRDefault="00D74AF1" w:rsidP="00D74AF1">
      <w:pPr>
        <w:rPr>
          <w:rFonts w:ascii="Times New Roman" w:hAnsi="Times New Roman" w:cs="Times New Roman"/>
          <w:sz w:val="24"/>
        </w:rPr>
      </w:pPr>
    </w:p>
    <w:sectPr w:rsidR="00D74AF1" w:rsidRPr="00D74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F722A"/>
    <w:multiLevelType w:val="hybridMultilevel"/>
    <w:tmpl w:val="F0A6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DDF"/>
    <w:rsid w:val="0007125F"/>
    <w:rsid w:val="00103EB9"/>
    <w:rsid w:val="002D3B96"/>
    <w:rsid w:val="00304E09"/>
    <w:rsid w:val="00646DDF"/>
    <w:rsid w:val="006C3262"/>
    <w:rsid w:val="007D5B3A"/>
    <w:rsid w:val="008E4D5A"/>
    <w:rsid w:val="00B542E6"/>
    <w:rsid w:val="00D74AF1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35E9"/>
  <w15:chartTrackingRefBased/>
  <w15:docId w15:val="{0A89E40C-279F-4312-80AA-95E98F75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4D5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bushra</cp:lastModifiedBy>
  <cp:revision>2</cp:revision>
  <dcterms:created xsi:type="dcterms:W3CDTF">2024-11-15T20:12:00Z</dcterms:created>
  <dcterms:modified xsi:type="dcterms:W3CDTF">2024-11-15T20:12:00Z</dcterms:modified>
</cp:coreProperties>
</file>